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8525" w14:textId="77777777" w:rsidR="00CB3723" w:rsidRDefault="00CB3723" w:rsidP="009A32ED">
      <w:pPr>
        <w:spacing w:line="276" w:lineRule="auto"/>
        <w:jc w:val="both"/>
        <w:rPr>
          <w:rFonts w:asciiTheme="minorHAnsi" w:hAnsiTheme="minorHAnsi" w:cs="Arial"/>
          <w:b/>
          <w:u w:val="single"/>
        </w:rPr>
      </w:pPr>
    </w:p>
    <w:p w14:paraId="0EC8AC05" w14:textId="77777777" w:rsidR="00CB3723" w:rsidRDefault="00CB3723" w:rsidP="009A32ED">
      <w:pPr>
        <w:spacing w:line="276" w:lineRule="auto"/>
        <w:jc w:val="both"/>
        <w:rPr>
          <w:rFonts w:asciiTheme="minorHAnsi" w:hAnsiTheme="minorHAnsi" w:cs="Arial"/>
          <w:b/>
          <w:u w:val="single"/>
        </w:rPr>
      </w:pPr>
    </w:p>
    <w:p w14:paraId="437BEB8C" w14:textId="77777777" w:rsidR="00CB3723" w:rsidRDefault="00CB3723" w:rsidP="009A32ED">
      <w:pPr>
        <w:spacing w:line="276" w:lineRule="auto"/>
        <w:jc w:val="both"/>
        <w:rPr>
          <w:rFonts w:asciiTheme="minorHAnsi" w:hAnsiTheme="minorHAnsi" w:cs="Arial"/>
          <w:b/>
          <w:u w:val="single"/>
        </w:rPr>
      </w:pPr>
    </w:p>
    <w:p w14:paraId="04082863" w14:textId="77777777" w:rsidR="00CB3723" w:rsidRDefault="00CB3723" w:rsidP="009A32ED">
      <w:pPr>
        <w:spacing w:line="276" w:lineRule="auto"/>
        <w:jc w:val="both"/>
        <w:rPr>
          <w:rFonts w:asciiTheme="minorHAnsi" w:hAnsiTheme="minorHAnsi" w:cs="Arial"/>
          <w:b/>
          <w:u w:val="single"/>
        </w:rPr>
      </w:pPr>
    </w:p>
    <w:p w14:paraId="48021F3A" w14:textId="77777777" w:rsidR="00CB3723" w:rsidRDefault="00CB3723" w:rsidP="009A32ED">
      <w:pPr>
        <w:spacing w:line="276" w:lineRule="auto"/>
        <w:jc w:val="both"/>
        <w:rPr>
          <w:rFonts w:asciiTheme="minorHAnsi" w:hAnsiTheme="minorHAnsi" w:cs="Arial"/>
          <w:b/>
          <w:u w:val="single"/>
        </w:rPr>
      </w:pPr>
    </w:p>
    <w:p w14:paraId="1474D5EE" w14:textId="77777777" w:rsidR="00CB3723" w:rsidRDefault="00CB3723" w:rsidP="009A32ED">
      <w:pPr>
        <w:spacing w:line="276" w:lineRule="auto"/>
        <w:jc w:val="both"/>
        <w:rPr>
          <w:rFonts w:asciiTheme="minorHAnsi" w:hAnsiTheme="minorHAnsi" w:cs="Arial"/>
          <w:b/>
          <w:u w:val="single"/>
        </w:rPr>
      </w:pPr>
    </w:p>
    <w:p w14:paraId="613FC77A" w14:textId="77777777" w:rsidR="00CB3723" w:rsidRDefault="00CB3723" w:rsidP="009A32ED">
      <w:pPr>
        <w:spacing w:line="276" w:lineRule="auto"/>
        <w:jc w:val="both"/>
        <w:rPr>
          <w:rFonts w:asciiTheme="minorHAnsi" w:hAnsiTheme="minorHAnsi" w:cs="Arial"/>
          <w:b/>
          <w:u w:val="single"/>
        </w:rPr>
      </w:pPr>
    </w:p>
    <w:p w14:paraId="66D4801D" w14:textId="77777777" w:rsidR="00CB3723" w:rsidRDefault="00CB3723" w:rsidP="009A32ED">
      <w:pPr>
        <w:spacing w:line="276" w:lineRule="auto"/>
        <w:jc w:val="both"/>
        <w:rPr>
          <w:rFonts w:asciiTheme="minorHAnsi" w:hAnsiTheme="minorHAnsi" w:cs="Arial"/>
          <w:b/>
          <w:u w:val="single"/>
        </w:rPr>
      </w:pPr>
    </w:p>
    <w:p w14:paraId="0143CEDA" w14:textId="77777777" w:rsidR="00CB3723" w:rsidRDefault="00CB3723" w:rsidP="009A32ED">
      <w:pPr>
        <w:spacing w:line="276" w:lineRule="auto"/>
        <w:jc w:val="both"/>
        <w:rPr>
          <w:rFonts w:asciiTheme="minorHAnsi" w:hAnsiTheme="minorHAnsi" w:cs="Arial"/>
          <w:b/>
          <w:u w:val="single"/>
        </w:rPr>
      </w:pPr>
    </w:p>
    <w:p w14:paraId="21632D68" w14:textId="77777777" w:rsidR="00CB3723" w:rsidRDefault="00CB3723" w:rsidP="009A32ED">
      <w:pPr>
        <w:spacing w:line="276" w:lineRule="auto"/>
        <w:jc w:val="both"/>
        <w:rPr>
          <w:rFonts w:asciiTheme="minorHAnsi" w:hAnsiTheme="minorHAnsi" w:cs="Arial"/>
          <w:b/>
          <w:u w:val="single"/>
        </w:rPr>
      </w:pPr>
    </w:p>
    <w:p w14:paraId="74D1A8B3" w14:textId="77777777" w:rsidR="00CB3723" w:rsidRDefault="00CB3723" w:rsidP="009A32ED">
      <w:pPr>
        <w:spacing w:line="276" w:lineRule="auto"/>
        <w:jc w:val="both"/>
        <w:rPr>
          <w:rFonts w:asciiTheme="minorHAnsi" w:hAnsiTheme="minorHAnsi" w:cs="Arial"/>
          <w:b/>
          <w:u w:val="single"/>
        </w:rPr>
      </w:pPr>
    </w:p>
    <w:p w14:paraId="2A41D008" w14:textId="77777777" w:rsidR="00CB3723" w:rsidRDefault="00CB3723" w:rsidP="009A32ED">
      <w:pPr>
        <w:spacing w:line="276" w:lineRule="auto"/>
        <w:jc w:val="both"/>
        <w:rPr>
          <w:rFonts w:asciiTheme="minorHAnsi" w:hAnsiTheme="minorHAnsi" w:cs="Arial"/>
          <w:b/>
          <w:u w:val="single"/>
        </w:rPr>
      </w:pPr>
    </w:p>
    <w:p w14:paraId="16CE5B77" w14:textId="77777777" w:rsidR="00083686" w:rsidRPr="000848F4" w:rsidRDefault="00083686" w:rsidP="00083686">
      <w:pPr>
        <w:spacing w:line="276" w:lineRule="auto"/>
        <w:jc w:val="center"/>
        <w:rPr>
          <w:rFonts w:ascii="Century Gothic" w:hAnsi="Century Gothic" w:cs="Arial"/>
          <w:b/>
          <w:sz w:val="52"/>
          <w:szCs w:val="52"/>
        </w:rPr>
      </w:pPr>
      <w:r w:rsidRPr="000848F4">
        <w:rPr>
          <w:rFonts w:ascii="Century Gothic" w:hAnsi="Century Gothic" w:cs="Arial"/>
          <w:b/>
          <w:sz w:val="52"/>
          <w:szCs w:val="52"/>
        </w:rPr>
        <w:t xml:space="preserve">Service </w:t>
      </w:r>
      <w:r>
        <w:rPr>
          <w:rFonts w:ascii="Century Gothic" w:hAnsi="Century Gothic" w:cs="Arial"/>
          <w:b/>
          <w:sz w:val="52"/>
          <w:szCs w:val="52"/>
        </w:rPr>
        <w:t>Level Agreement</w:t>
      </w:r>
    </w:p>
    <w:p w14:paraId="744BD67A" w14:textId="77777777" w:rsidR="00EC5B36" w:rsidRPr="006B27D2" w:rsidRDefault="00EC5B36" w:rsidP="009A32ED">
      <w:pPr>
        <w:spacing w:line="276" w:lineRule="auto"/>
        <w:jc w:val="center"/>
        <w:rPr>
          <w:rFonts w:ascii="Century Gothic" w:hAnsi="Century Gothic" w:cs="Arial"/>
          <w:b/>
          <w:sz w:val="52"/>
          <w:szCs w:val="52"/>
        </w:rPr>
      </w:pPr>
    </w:p>
    <w:p w14:paraId="6CB2844E" w14:textId="34BE7294" w:rsidR="002F3E36" w:rsidRPr="006B27D2" w:rsidRDefault="00223730" w:rsidP="002F3E36">
      <w:pPr>
        <w:spacing w:line="276" w:lineRule="auto"/>
        <w:jc w:val="center"/>
        <w:rPr>
          <w:rFonts w:ascii="Century Gothic" w:hAnsi="Century Gothic" w:cs="Arial"/>
          <w:b/>
          <w:sz w:val="52"/>
          <w:szCs w:val="52"/>
        </w:rPr>
      </w:pPr>
      <w:r w:rsidRPr="006B27D2">
        <w:rPr>
          <w:rFonts w:ascii="Century Gothic" w:hAnsi="Century Gothic" w:cs="Arial"/>
          <w:b/>
          <w:sz w:val="52"/>
          <w:szCs w:val="52"/>
        </w:rPr>
        <w:t>Inspire Lancashire</w:t>
      </w:r>
    </w:p>
    <w:p w14:paraId="39FB40DA" w14:textId="77777777" w:rsidR="00FB4741" w:rsidRDefault="00C9430E" w:rsidP="009A32ED">
      <w:pPr>
        <w:spacing w:line="276" w:lineRule="auto"/>
        <w:jc w:val="center"/>
        <w:rPr>
          <w:rFonts w:ascii="Century Gothic" w:hAnsi="Century Gothic" w:cs="Arial"/>
          <w:b/>
          <w:sz w:val="52"/>
          <w:szCs w:val="52"/>
        </w:rPr>
      </w:pPr>
      <w:r>
        <w:rPr>
          <w:rFonts w:ascii="Century Gothic" w:hAnsi="Century Gothic" w:cs="Arial"/>
          <w:b/>
          <w:sz w:val="52"/>
          <w:szCs w:val="52"/>
        </w:rPr>
        <w:t xml:space="preserve">Pharmacy </w:t>
      </w:r>
      <w:r w:rsidR="00594BA4" w:rsidRPr="006B27D2">
        <w:rPr>
          <w:rFonts w:ascii="Century Gothic" w:hAnsi="Century Gothic" w:cs="Arial"/>
          <w:b/>
          <w:sz w:val="52"/>
          <w:szCs w:val="52"/>
        </w:rPr>
        <w:t>Needle</w:t>
      </w:r>
      <w:r w:rsidR="00EF5CE6">
        <w:rPr>
          <w:rFonts w:ascii="Century Gothic" w:hAnsi="Century Gothic" w:cs="Arial"/>
          <w:b/>
          <w:sz w:val="52"/>
          <w:szCs w:val="52"/>
        </w:rPr>
        <w:t xml:space="preserve"> &amp; Syringe Programme</w:t>
      </w:r>
    </w:p>
    <w:p w14:paraId="0EE56961" w14:textId="4404CCFE" w:rsidR="00CB3723" w:rsidRDefault="00FB4741" w:rsidP="009A32ED">
      <w:pPr>
        <w:spacing w:line="276" w:lineRule="auto"/>
        <w:jc w:val="center"/>
        <w:rPr>
          <w:rFonts w:ascii="Century Gothic" w:hAnsi="Century Gothic" w:cs="Arial"/>
          <w:b/>
          <w:sz w:val="52"/>
          <w:szCs w:val="52"/>
        </w:rPr>
      </w:pPr>
      <w:r>
        <w:rPr>
          <w:rFonts w:ascii="Century Gothic" w:hAnsi="Century Gothic" w:cs="Arial"/>
          <w:b/>
          <w:sz w:val="52"/>
          <w:szCs w:val="52"/>
        </w:rPr>
        <w:t>1</w:t>
      </w:r>
      <w:r w:rsidRPr="00FB4741">
        <w:rPr>
          <w:rFonts w:ascii="Century Gothic" w:hAnsi="Century Gothic" w:cs="Arial"/>
          <w:b/>
          <w:sz w:val="52"/>
          <w:szCs w:val="52"/>
          <w:vertAlign w:val="superscript"/>
        </w:rPr>
        <w:t>st</w:t>
      </w:r>
      <w:r>
        <w:rPr>
          <w:rFonts w:ascii="Century Gothic" w:hAnsi="Century Gothic" w:cs="Arial"/>
          <w:b/>
          <w:sz w:val="52"/>
          <w:szCs w:val="52"/>
        </w:rPr>
        <w:t xml:space="preserve"> April 2022-March 31</w:t>
      </w:r>
      <w:r w:rsidRPr="00FB4741">
        <w:rPr>
          <w:rFonts w:ascii="Century Gothic" w:hAnsi="Century Gothic" w:cs="Arial"/>
          <w:b/>
          <w:sz w:val="52"/>
          <w:szCs w:val="52"/>
          <w:vertAlign w:val="superscript"/>
        </w:rPr>
        <w:t>st</w:t>
      </w:r>
      <w:r w:rsidR="006E047F">
        <w:rPr>
          <w:rFonts w:ascii="Century Gothic" w:hAnsi="Century Gothic" w:cs="Arial"/>
          <w:b/>
          <w:sz w:val="52"/>
          <w:szCs w:val="52"/>
        </w:rPr>
        <w:t>, 2023</w:t>
      </w:r>
      <w:r w:rsidR="00EF5CE6">
        <w:rPr>
          <w:rFonts w:ascii="Century Gothic" w:hAnsi="Century Gothic" w:cs="Arial"/>
          <w:b/>
          <w:sz w:val="52"/>
          <w:szCs w:val="52"/>
        </w:rPr>
        <w:t xml:space="preserve"> </w:t>
      </w:r>
    </w:p>
    <w:p w14:paraId="1BB9332A" w14:textId="2AEC9A1E" w:rsidR="00FB4741" w:rsidRDefault="00FB4741" w:rsidP="009A32ED">
      <w:pPr>
        <w:spacing w:line="276" w:lineRule="auto"/>
        <w:jc w:val="center"/>
        <w:rPr>
          <w:rFonts w:ascii="Century Gothic" w:hAnsi="Century Gothic" w:cs="Arial"/>
          <w:b/>
          <w:sz w:val="52"/>
          <w:szCs w:val="52"/>
        </w:rPr>
      </w:pPr>
    </w:p>
    <w:p w14:paraId="51E12BCB" w14:textId="4659DBBE" w:rsidR="00FB4741" w:rsidRDefault="00FB4741" w:rsidP="009A32ED">
      <w:pPr>
        <w:spacing w:line="276" w:lineRule="auto"/>
        <w:jc w:val="center"/>
        <w:rPr>
          <w:rFonts w:ascii="Century Gothic" w:hAnsi="Century Gothic" w:cs="Arial"/>
          <w:b/>
          <w:sz w:val="52"/>
          <w:szCs w:val="52"/>
        </w:rPr>
      </w:pPr>
    </w:p>
    <w:p w14:paraId="120877AC" w14:textId="69EF2C0D" w:rsidR="00CB3723" w:rsidRPr="006B27D2" w:rsidRDefault="00FB4741" w:rsidP="009A32ED">
      <w:pPr>
        <w:spacing w:line="276" w:lineRule="auto"/>
        <w:jc w:val="both"/>
        <w:rPr>
          <w:rFonts w:ascii="Century Gothic" w:hAnsi="Century Gothic" w:cs="Arial"/>
          <w:b/>
          <w:u w:val="single"/>
        </w:rPr>
      </w:pPr>
      <w:r>
        <w:rPr>
          <w:rFonts w:ascii="Century Gothic" w:hAnsi="Century Gothic" w:cs="Arial"/>
          <w:b/>
          <w:u w:val="single"/>
        </w:rPr>
        <w:t xml:space="preserve"> </w:t>
      </w:r>
    </w:p>
    <w:p w14:paraId="69E3B542" w14:textId="77777777" w:rsidR="00CB3723" w:rsidRDefault="00CB3723" w:rsidP="009A32ED">
      <w:pPr>
        <w:spacing w:line="276" w:lineRule="auto"/>
        <w:jc w:val="both"/>
        <w:rPr>
          <w:rFonts w:asciiTheme="minorHAnsi" w:hAnsiTheme="minorHAnsi" w:cs="Arial"/>
          <w:b/>
          <w:u w:val="single"/>
        </w:rPr>
      </w:pPr>
    </w:p>
    <w:p w14:paraId="5FAD9285" w14:textId="77777777" w:rsidR="00CB3723" w:rsidRDefault="00CB3723" w:rsidP="009A32ED">
      <w:pPr>
        <w:spacing w:line="276" w:lineRule="auto"/>
        <w:jc w:val="both"/>
        <w:rPr>
          <w:rFonts w:asciiTheme="minorHAnsi" w:hAnsiTheme="minorHAnsi" w:cs="Arial"/>
          <w:b/>
          <w:u w:val="single"/>
        </w:rPr>
      </w:pPr>
    </w:p>
    <w:p w14:paraId="20DAE796" w14:textId="77777777" w:rsidR="00CB3723" w:rsidRDefault="00CB3723" w:rsidP="009A32ED">
      <w:pPr>
        <w:spacing w:line="276" w:lineRule="auto"/>
        <w:jc w:val="both"/>
        <w:rPr>
          <w:rFonts w:asciiTheme="minorHAnsi" w:hAnsiTheme="minorHAnsi" w:cs="Arial"/>
          <w:b/>
          <w:u w:val="single"/>
        </w:rPr>
      </w:pPr>
    </w:p>
    <w:p w14:paraId="08F33538" w14:textId="77777777" w:rsidR="00CB3723" w:rsidRDefault="00CB3723" w:rsidP="009A32ED">
      <w:pPr>
        <w:spacing w:line="276" w:lineRule="auto"/>
        <w:jc w:val="both"/>
        <w:rPr>
          <w:rFonts w:asciiTheme="minorHAnsi" w:hAnsiTheme="minorHAnsi" w:cs="Arial"/>
          <w:b/>
          <w:u w:val="single"/>
        </w:rPr>
      </w:pPr>
    </w:p>
    <w:p w14:paraId="754D6302" w14:textId="77777777" w:rsidR="00CB3723" w:rsidRDefault="00CB3723" w:rsidP="009A32ED">
      <w:pPr>
        <w:spacing w:line="276" w:lineRule="auto"/>
        <w:jc w:val="both"/>
        <w:rPr>
          <w:rFonts w:asciiTheme="minorHAnsi" w:hAnsiTheme="minorHAnsi" w:cs="Arial"/>
          <w:b/>
          <w:u w:val="single"/>
        </w:rPr>
      </w:pPr>
    </w:p>
    <w:p w14:paraId="34DC3060" w14:textId="77777777" w:rsidR="00CB3723" w:rsidRDefault="00CB3723" w:rsidP="009A32ED">
      <w:pPr>
        <w:spacing w:line="276" w:lineRule="auto"/>
        <w:jc w:val="both"/>
        <w:rPr>
          <w:rFonts w:asciiTheme="minorHAnsi" w:hAnsiTheme="minorHAnsi" w:cs="Arial"/>
          <w:b/>
          <w:u w:val="single"/>
        </w:rPr>
      </w:pPr>
    </w:p>
    <w:p w14:paraId="7E389509" w14:textId="77777777" w:rsidR="00CB3723" w:rsidRDefault="00CB3723" w:rsidP="009A32ED">
      <w:pPr>
        <w:spacing w:line="276" w:lineRule="auto"/>
        <w:jc w:val="both"/>
        <w:rPr>
          <w:rFonts w:asciiTheme="minorHAnsi" w:hAnsiTheme="minorHAnsi" w:cs="Arial"/>
          <w:b/>
          <w:u w:val="single"/>
        </w:rPr>
      </w:pPr>
    </w:p>
    <w:p w14:paraId="5BBA6305" w14:textId="77777777" w:rsidR="00CB3723" w:rsidRDefault="00CB3723" w:rsidP="009A32ED">
      <w:pPr>
        <w:spacing w:line="276" w:lineRule="auto"/>
        <w:jc w:val="both"/>
        <w:rPr>
          <w:rFonts w:asciiTheme="minorHAnsi" w:hAnsiTheme="minorHAnsi" w:cs="Arial"/>
          <w:b/>
          <w:u w:val="single"/>
        </w:rPr>
      </w:pPr>
    </w:p>
    <w:p w14:paraId="18758E43" w14:textId="77777777" w:rsidR="00CB3723" w:rsidRDefault="00CB3723" w:rsidP="009A32ED">
      <w:pPr>
        <w:spacing w:line="276" w:lineRule="auto"/>
        <w:jc w:val="both"/>
        <w:rPr>
          <w:rFonts w:asciiTheme="minorHAnsi" w:hAnsiTheme="minorHAnsi" w:cs="Arial"/>
          <w:b/>
          <w:u w:val="single"/>
        </w:rPr>
      </w:pPr>
    </w:p>
    <w:p w14:paraId="70DF52D7" w14:textId="77777777" w:rsidR="00CB3723" w:rsidRDefault="00CB3723" w:rsidP="009A32ED">
      <w:pPr>
        <w:spacing w:line="276" w:lineRule="auto"/>
        <w:jc w:val="both"/>
        <w:rPr>
          <w:rFonts w:asciiTheme="minorHAnsi" w:hAnsiTheme="minorHAnsi" w:cs="Arial"/>
          <w:b/>
          <w:u w:val="single"/>
        </w:rPr>
      </w:pPr>
    </w:p>
    <w:p w14:paraId="4279EC47" w14:textId="77777777" w:rsidR="009A32ED" w:rsidRDefault="009A32ED" w:rsidP="009A32ED">
      <w:pPr>
        <w:spacing w:line="276" w:lineRule="auto"/>
        <w:jc w:val="both"/>
        <w:rPr>
          <w:rFonts w:asciiTheme="minorHAnsi" w:hAnsiTheme="minorHAnsi" w:cs="Arial"/>
          <w:b/>
          <w:u w:val="single"/>
        </w:rPr>
      </w:pPr>
    </w:p>
    <w:p w14:paraId="5A6A4877" w14:textId="77777777" w:rsidR="009A32ED" w:rsidRDefault="009A32ED" w:rsidP="009A32ED">
      <w:pPr>
        <w:spacing w:line="276" w:lineRule="auto"/>
        <w:jc w:val="both"/>
        <w:rPr>
          <w:rFonts w:asciiTheme="minorHAnsi" w:hAnsiTheme="minorHAnsi" w:cs="Arial"/>
          <w:b/>
          <w:u w:val="single"/>
        </w:rPr>
      </w:pPr>
    </w:p>
    <w:p w14:paraId="3A6AF3EB" w14:textId="77777777" w:rsidR="009A32ED" w:rsidRDefault="009A32ED" w:rsidP="009A32ED">
      <w:pPr>
        <w:spacing w:line="276" w:lineRule="auto"/>
        <w:jc w:val="both"/>
        <w:rPr>
          <w:rFonts w:asciiTheme="minorHAnsi" w:hAnsiTheme="minorHAnsi" w:cs="Arial"/>
          <w:b/>
          <w:u w:val="single"/>
        </w:rPr>
      </w:pPr>
    </w:p>
    <w:p w14:paraId="341C4D6C" w14:textId="77777777" w:rsidR="009A32ED" w:rsidRDefault="009A32ED" w:rsidP="009A32ED">
      <w:pPr>
        <w:spacing w:line="276" w:lineRule="auto"/>
        <w:jc w:val="both"/>
        <w:rPr>
          <w:rFonts w:asciiTheme="minorHAnsi" w:hAnsiTheme="minorHAnsi" w:cs="Arial"/>
          <w:b/>
          <w:u w:val="single"/>
        </w:rPr>
      </w:pPr>
    </w:p>
    <w:p w14:paraId="3CD2F3EA" w14:textId="77777777" w:rsidR="009A32ED" w:rsidRDefault="009A32ED" w:rsidP="009A32ED">
      <w:pPr>
        <w:spacing w:line="276" w:lineRule="auto"/>
        <w:jc w:val="both"/>
        <w:rPr>
          <w:rFonts w:asciiTheme="minorHAnsi" w:hAnsiTheme="minorHAnsi" w:cs="Arial"/>
          <w:b/>
          <w:u w:val="single"/>
        </w:rPr>
      </w:pPr>
    </w:p>
    <w:p w14:paraId="03E41D05" w14:textId="77777777" w:rsidR="00877D30" w:rsidRDefault="00877D30" w:rsidP="009A32ED">
      <w:pPr>
        <w:spacing w:line="276" w:lineRule="auto"/>
        <w:rPr>
          <w:rFonts w:asciiTheme="minorHAnsi" w:hAnsiTheme="minorHAnsi" w:cs="Arial"/>
          <w:b/>
          <w:u w:val="single"/>
        </w:rPr>
      </w:pPr>
    </w:p>
    <w:p w14:paraId="613A0774" w14:textId="77777777" w:rsidR="003217CC" w:rsidRDefault="003217CC">
      <w:pPr>
        <w:spacing w:after="200" w:line="276" w:lineRule="auto"/>
        <w:rPr>
          <w:rFonts w:asciiTheme="minorHAnsi" w:eastAsiaTheme="minorHAnsi" w:hAnsiTheme="minorHAnsi" w:cs="Arial"/>
          <w:b/>
          <w:lang w:eastAsia="en-US"/>
        </w:rPr>
      </w:pPr>
      <w:r>
        <w:rPr>
          <w:rFonts w:asciiTheme="minorHAnsi" w:hAnsiTheme="minorHAnsi"/>
          <w:b/>
        </w:rPr>
        <w:br w:type="page"/>
      </w:r>
    </w:p>
    <w:p w14:paraId="0A3CE7A7" w14:textId="4400FBC6" w:rsidR="00877D30" w:rsidRPr="006B27D2" w:rsidRDefault="00442E3C" w:rsidP="00492873">
      <w:pPr>
        <w:pStyle w:val="ListParagraph"/>
        <w:numPr>
          <w:ilvl w:val="0"/>
          <w:numId w:val="2"/>
        </w:numPr>
        <w:spacing w:after="0" w:line="240" w:lineRule="auto"/>
        <w:ind w:left="425" w:hanging="567"/>
        <w:jc w:val="both"/>
        <w:rPr>
          <w:rFonts w:ascii="Century Gothic" w:hAnsi="Century Gothic"/>
          <w:b/>
          <w:sz w:val="22"/>
          <w:szCs w:val="22"/>
        </w:rPr>
      </w:pPr>
      <w:r w:rsidRPr="006B27D2">
        <w:rPr>
          <w:rFonts w:ascii="Century Gothic" w:hAnsi="Century Gothic"/>
          <w:b/>
          <w:sz w:val="22"/>
          <w:szCs w:val="22"/>
        </w:rPr>
        <w:lastRenderedPageBreak/>
        <w:t>Background</w:t>
      </w:r>
    </w:p>
    <w:p w14:paraId="6AA56F46" w14:textId="33122784" w:rsidR="00E94BB9" w:rsidRPr="006B27D2" w:rsidRDefault="00E94BB9" w:rsidP="00492873">
      <w:pPr>
        <w:pStyle w:val="ListParagraph"/>
        <w:numPr>
          <w:ilvl w:val="1"/>
          <w:numId w:val="3"/>
        </w:numPr>
        <w:spacing w:after="0" w:line="240" w:lineRule="auto"/>
        <w:ind w:left="425" w:hanging="567"/>
        <w:jc w:val="both"/>
        <w:rPr>
          <w:rFonts w:ascii="Century Gothic" w:hAnsi="Century Gothic"/>
          <w:sz w:val="22"/>
          <w:szCs w:val="22"/>
        </w:rPr>
      </w:pPr>
      <w:r w:rsidRPr="006B27D2">
        <w:rPr>
          <w:rFonts w:ascii="Century Gothic" w:hAnsi="Century Gothic"/>
          <w:sz w:val="22"/>
          <w:szCs w:val="22"/>
        </w:rPr>
        <w:t xml:space="preserve">Needle </w:t>
      </w:r>
      <w:r w:rsidR="00456908" w:rsidRPr="006B27D2">
        <w:rPr>
          <w:rFonts w:ascii="Century Gothic" w:hAnsi="Century Gothic"/>
          <w:sz w:val="22"/>
          <w:szCs w:val="22"/>
        </w:rPr>
        <w:t xml:space="preserve">exchange </w:t>
      </w:r>
      <w:r w:rsidR="008747E6" w:rsidRPr="006B27D2">
        <w:rPr>
          <w:rFonts w:ascii="Century Gothic" w:hAnsi="Century Gothic"/>
          <w:sz w:val="22"/>
          <w:szCs w:val="22"/>
        </w:rPr>
        <w:t>services</w:t>
      </w:r>
      <w:r w:rsidRPr="006B27D2">
        <w:rPr>
          <w:rFonts w:ascii="Century Gothic" w:hAnsi="Century Gothic"/>
          <w:sz w:val="22"/>
          <w:szCs w:val="22"/>
        </w:rPr>
        <w:t xml:space="preserve">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1ED08B80" w14:textId="4EA9D7B0" w:rsidR="00FA2FBB" w:rsidRPr="006B27D2" w:rsidRDefault="00456908" w:rsidP="00492873">
      <w:pPr>
        <w:pStyle w:val="ListParagraph"/>
        <w:numPr>
          <w:ilvl w:val="1"/>
          <w:numId w:val="4"/>
        </w:numPr>
        <w:spacing w:after="0" w:line="240" w:lineRule="auto"/>
        <w:ind w:left="425" w:hanging="567"/>
        <w:jc w:val="both"/>
        <w:rPr>
          <w:rFonts w:ascii="Century Gothic" w:hAnsi="Century Gothic"/>
          <w:sz w:val="22"/>
          <w:szCs w:val="22"/>
        </w:rPr>
      </w:pPr>
      <w:r w:rsidRPr="006B27D2">
        <w:rPr>
          <w:rFonts w:ascii="Century Gothic" w:hAnsi="Century Gothic"/>
          <w:sz w:val="22"/>
          <w:szCs w:val="22"/>
        </w:rPr>
        <w:t>The needle exchange service</w:t>
      </w:r>
      <w:r w:rsidR="00E94BB9" w:rsidRPr="006B27D2">
        <w:rPr>
          <w:rFonts w:ascii="Century Gothic" w:hAnsi="Century Gothic"/>
          <w:sz w:val="22"/>
          <w:szCs w:val="22"/>
        </w:rPr>
        <w:t xml:space="preserve"> may be the only </w:t>
      </w:r>
      <w:r w:rsidR="00790826" w:rsidRPr="006B27D2">
        <w:rPr>
          <w:rFonts w:ascii="Century Gothic" w:hAnsi="Century Gothic"/>
          <w:sz w:val="22"/>
          <w:szCs w:val="22"/>
        </w:rPr>
        <w:t>contact</w:t>
      </w:r>
      <w:r w:rsidR="00E94BB9" w:rsidRPr="006B27D2">
        <w:rPr>
          <w:rFonts w:ascii="Century Gothic" w:hAnsi="Century Gothic"/>
          <w:sz w:val="22"/>
          <w:szCs w:val="22"/>
        </w:rPr>
        <w:t xml:space="preserve"> some people</w:t>
      </w:r>
      <w:r w:rsidR="00877D30" w:rsidRPr="006B27D2">
        <w:rPr>
          <w:rFonts w:ascii="Century Gothic" w:hAnsi="Century Gothic"/>
          <w:sz w:val="22"/>
          <w:szCs w:val="22"/>
        </w:rPr>
        <w:t xml:space="preserve"> have</w:t>
      </w:r>
      <w:r w:rsidR="00790826" w:rsidRPr="006B27D2">
        <w:rPr>
          <w:rFonts w:ascii="Century Gothic" w:hAnsi="Century Gothic"/>
          <w:sz w:val="22"/>
          <w:szCs w:val="22"/>
        </w:rPr>
        <w:t xml:space="preserve"> with a Healthcare Professional</w:t>
      </w:r>
      <w:r w:rsidR="00064495" w:rsidRPr="006B27D2">
        <w:rPr>
          <w:rFonts w:ascii="Century Gothic" w:hAnsi="Century Gothic"/>
          <w:sz w:val="22"/>
          <w:szCs w:val="22"/>
        </w:rPr>
        <w:t xml:space="preserve">. </w:t>
      </w:r>
      <w:r w:rsidRPr="006B27D2">
        <w:rPr>
          <w:rFonts w:ascii="Century Gothic" w:hAnsi="Century Gothic"/>
          <w:sz w:val="22"/>
          <w:szCs w:val="22"/>
        </w:rPr>
        <w:t xml:space="preserve">Needle exchange </w:t>
      </w:r>
      <w:r w:rsidR="00877D30" w:rsidRPr="006B27D2">
        <w:rPr>
          <w:rFonts w:ascii="Century Gothic" w:hAnsi="Century Gothic"/>
          <w:sz w:val="22"/>
          <w:szCs w:val="22"/>
        </w:rPr>
        <w:t>services</w:t>
      </w:r>
      <w:r w:rsidR="00E94BB9" w:rsidRPr="006B27D2">
        <w:rPr>
          <w:rFonts w:ascii="Century Gothic" w:hAnsi="Century Gothic"/>
          <w:sz w:val="22"/>
          <w:szCs w:val="22"/>
        </w:rPr>
        <w:t xml:space="preserve"> in England are based across a range of services, with pharmacy making up </w:t>
      </w:r>
      <w:r w:rsidR="000B63EA" w:rsidRPr="006B27D2">
        <w:rPr>
          <w:rFonts w:ascii="Century Gothic" w:hAnsi="Century Gothic"/>
          <w:sz w:val="22"/>
          <w:szCs w:val="22"/>
        </w:rPr>
        <w:t>most of</w:t>
      </w:r>
      <w:r w:rsidR="00E94BB9" w:rsidRPr="006B27D2">
        <w:rPr>
          <w:rFonts w:ascii="Century Gothic" w:hAnsi="Century Gothic"/>
          <w:sz w:val="22"/>
          <w:szCs w:val="22"/>
        </w:rPr>
        <w:t xml:space="preserve"> the sites. </w:t>
      </w:r>
    </w:p>
    <w:p w14:paraId="41847296" w14:textId="18B3F2CA" w:rsidR="00FA2FBB" w:rsidRPr="006B27D2" w:rsidRDefault="00FA2FBB" w:rsidP="00492873">
      <w:pPr>
        <w:pStyle w:val="ListParagraph"/>
        <w:numPr>
          <w:ilvl w:val="1"/>
          <w:numId w:val="4"/>
        </w:numPr>
        <w:spacing w:after="0" w:line="240" w:lineRule="auto"/>
        <w:ind w:left="425" w:hanging="567"/>
        <w:jc w:val="both"/>
        <w:rPr>
          <w:rFonts w:ascii="Century Gothic" w:hAnsi="Century Gothic"/>
          <w:sz w:val="22"/>
          <w:szCs w:val="22"/>
        </w:rPr>
      </w:pPr>
      <w:r w:rsidRPr="006B27D2">
        <w:rPr>
          <w:rFonts w:ascii="Century Gothic" w:hAnsi="Century Gothic"/>
          <w:sz w:val="22"/>
          <w:szCs w:val="22"/>
        </w:rPr>
        <w:t xml:space="preserve">The provision of needle exchange in </w:t>
      </w:r>
      <w:r w:rsidR="008747E6" w:rsidRPr="006B27D2">
        <w:rPr>
          <w:rFonts w:ascii="Century Gothic" w:hAnsi="Century Gothic"/>
          <w:sz w:val="22"/>
          <w:szCs w:val="22"/>
        </w:rPr>
        <w:t>pharmacies provides the benefit</w:t>
      </w:r>
      <w:r w:rsidRPr="006B27D2">
        <w:rPr>
          <w:rFonts w:ascii="Century Gothic" w:hAnsi="Century Gothic"/>
          <w:sz w:val="22"/>
          <w:szCs w:val="22"/>
        </w:rPr>
        <w:t xml:space="preserve"> of increasing the availability of </w:t>
      </w:r>
      <w:r w:rsidR="00456908" w:rsidRPr="006B27D2">
        <w:rPr>
          <w:rFonts w:ascii="Century Gothic" w:hAnsi="Century Gothic"/>
          <w:sz w:val="22"/>
          <w:szCs w:val="22"/>
        </w:rPr>
        <w:t>needles exchange packs</w:t>
      </w:r>
      <w:r w:rsidRPr="006B27D2">
        <w:rPr>
          <w:rFonts w:ascii="Century Gothic" w:hAnsi="Century Gothic"/>
          <w:sz w:val="22"/>
          <w:szCs w:val="22"/>
        </w:rPr>
        <w:t xml:space="preserve"> across a wide geographical area. This provides more flexibility of provision of services not only by area but by opening hours as well. </w:t>
      </w:r>
    </w:p>
    <w:p w14:paraId="112CAA1B" w14:textId="77777777" w:rsidR="00C20C1B" w:rsidRPr="006B27D2" w:rsidRDefault="00C20C1B" w:rsidP="003217CC">
      <w:pPr>
        <w:pStyle w:val="Default"/>
        <w:jc w:val="both"/>
        <w:rPr>
          <w:rFonts w:ascii="Century Gothic" w:hAnsi="Century Gothic" w:cs="Arial"/>
          <w:color w:val="auto"/>
          <w:sz w:val="22"/>
          <w:szCs w:val="22"/>
        </w:rPr>
      </w:pPr>
    </w:p>
    <w:p w14:paraId="79867777" w14:textId="77777777" w:rsidR="00547793" w:rsidRPr="006B27D2" w:rsidRDefault="003217CC" w:rsidP="00492873">
      <w:pPr>
        <w:pStyle w:val="Default"/>
        <w:numPr>
          <w:ilvl w:val="0"/>
          <w:numId w:val="4"/>
        </w:numPr>
        <w:ind w:left="426" w:hanging="502"/>
        <w:jc w:val="both"/>
        <w:rPr>
          <w:rFonts w:ascii="Century Gothic" w:hAnsi="Century Gothic" w:cs="Arial"/>
          <w:b/>
          <w:color w:val="auto"/>
          <w:sz w:val="22"/>
          <w:szCs w:val="22"/>
        </w:rPr>
      </w:pPr>
      <w:r w:rsidRPr="006B27D2">
        <w:rPr>
          <w:rFonts w:ascii="Century Gothic" w:hAnsi="Century Gothic" w:cs="Arial"/>
          <w:b/>
          <w:bCs/>
          <w:color w:val="auto"/>
          <w:sz w:val="22"/>
          <w:szCs w:val="22"/>
        </w:rPr>
        <w:t>Aims and Intended Service O</w:t>
      </w:r>
      <w:r w:rsidR="00C20C1B" w:rsidRPr="006B27D2">
        <w:rPr>
          <w:rFonts w:ascii="Century Gothic" w:hAnsi="Century Gothic" w:cs="Arial"/>
          <w:b/>
          <w:bCs/>
          <w:color w:val="auto"/>
          <w:sz w:val="22"/>
          <w:szCs w:val="22"/>
        </w:rPr>
        <w:t xml:space="preserve">utcomes </w:t>
      </w:r>
    </w:p>
    <w:p w14:paraId="0251C498" w14:textId="35A93EE8" w:rsidR="00C20C1B" w:rsidRPr="006B27D2" w:rsidRDefault="00C20C1B" w:rsidP="00CC2257">
      <w:pPr>
        <w:pStyle w:val="Default"/>
        <w:tabs>
          <w:tab w:val="left" w:pos="709"/>
        </w:tabs>
        <w:ind w:left="426"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2.1 </w:t>
      </w:r>
      <w:r w:rsidR="00CC2257" w:rsidRPr="006B27D2">
        <w:rPr>
          <w:rFonts w:ascii="Century Gothic" w:hAnsi="Century Gothic" w:cs="Arial"/>
          <w:color w:val="auto"/>
          <w:sz w:val="22"/>
          <w:szCs w:val="22"/>
        </w:rPr>
        <w:t xml:space="preserve">   </w:t>
      </w:r>
      <w:r w:rsidRPr="006B27D2">
        <w:rPr>
          <w:rFonts w:ascii="Century Gothic" w:hAnsi="Century Gothic" w:cs="Arial"/>
          <w:color w:val="auto"/>
          <w:sz w:val="22"/>
          <w:szCs w:val="22"/>
        </w:rPr>
        <w:t>To assist the service users to remain healthy until they are ready and willing to cease injecting and ultimately achieve a drug-free life with appropriate support</w:t>
      </w:r>
      <w:r w:rsidR="007E63A4" w:rsidRPr="006B27D2">
        <w:rPr>
          <w:rFonts w:ascii="Century Gothic" w:hAnsi="Century Gothic" w:cs="Arial"/>
          <w:color w:val="auto"/>
          <w:sz w:val="22"/>
          <w:szCs w:val="22"/>
        </w:rPr>
        <w:t>.</w:t>
      </w:r>
    </w:p>
    <w:p w14:paraId="15EF9F56" w14:textId="77777777" w:rsidR="00C20C1B" w:rsidRPr="006B27D2" w:rsidRDefault="00C20C1B" w:rsidP="00492873">
      <w:pPr>
        <w:pStyle w:val="Default"/>
        <w:numPr>
          <w:ilvl w:val="1"/>
          <w:numId w:val="4"/>
        </w:numPr>
        <w:ind w:left="426"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To protect health and reduce the rate of blood-borne infections and drug related deaths among service users: </w:t>
      </w:r>
    </w:p>
    <w:p w14:paraId="24C06EDA" w14:textId="2A9D9D2D" w:rsidR="00C20C1B" w:rsidRPr="006B27D2" w:rsidRDefault="00C20C1B" w:rsidP="00492873">
      <w:pPr>
        <w:pStyle w:val="Default"/>
        <w:numPr>
          <w:ilvl w:val="0"/>
          <w:numId w:val="6"/>
        </w:numPr>
        <w:ind w:left="993"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by reducing the rate of sharing and other </w:t>
      </w:r>
      <w:r w:rsidR="000B63EA" w:rsidRPr="006B27D2">
        <w:rPr>
          <w:rFonts w:ascii="Century Gothic" w:hAnsi="Century Gothic" w:cs="Arial"/>
          <w:color w:val="auto"/>
          <w:sz w:val="22"/>
          <w:szCs w:val="22"/>
        </w:rPr>
        <w:t>high-risk</w:t>
      </w:r>
      <w:r w:rsidRPr="006B27D2">
        <w:rPr>
          <w:rFonts w:ascii="Century Gothic" w:hAnsi="Century Gothic" w:cs="Arial"/>
          <w:color w:val="auto"/>
          <w:sz w:val="22"/>
          <w:szCs w:val="22"/>
        </w:rPr>
        <w:t xml:space="preserve"> injecting </w:t>
      </w:r>
      <w:r w:rsidR="006B27D2" w:rsidRPr="006B27D2">
        <w:rPr>
          <w:rFonts w:ascii="Century Gothic" w:hAnsi="Century Gothic" w:cs="Arial"/>
          <w:color w:val="auto"/>
          <w:sz w:val="22"/>
          <w:szCs w:val="22"/>
        </w:rPr>
        <w:t>behaviours.</w:t>
      </w:r>
      <w:r w:rsidRPr="006B27D2">
        <w:rPr>
          <w:rFonts w:ascii="Century Gothic" w:hAnsi="Century Gothic" w:cs="Arial"/>
          <w:color w:val="auto"/>
          <w:sz w:val="22"/>
          <w:szCs w:val="22"/>
        </w:rPr>
        <w:t xml:space="preserve"> </w:t>
      </w:r>
    </w:p>
    <w:p w14:paraId="05696C0D" w14:textId="4F883ED1" w:rsidR="00C20C1B" w:rsidRPr="006B27D2" w:rsidRDefault="00C20C1B" w:rsidP="00492873">
      <w:pPr>
        <w:pStyle w:val="Default"/>
        <w:numPr>
          <w:ilvl w:val="0"/>
          <w:numId w:val="6"/>
        </w:numPr>
        <w:ind w:left="993"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by providing sterile injecting equipment and other </w:t>
      </w:r>
      <w:r w:rsidR="006B27D2" w:rsidRPr="006B27D2">
        <w:rPr>
          <w:rFonts w:ascii="Century Gothic" w:hAnsi="Century Gothic" w:cs="Arial"/>
          <w:color w:val="auto"/>
          <w:sz w:val="22"/>
          <w:szCs w:val="22"/>
        </w:rPr>
        <w:t>support.</w:t>
      </w:r>
      <w:r w:rsidRPr="006B27D2">
        <w:rPr>
          <w:rFonts w:ascii="Century Gothic" w:hAnsi="Century Gothic" w:cs="Arial"/>
          <w:color w:val="auto"/>
          <w:sz w:val="22"/>
          <w:szCs w:val="22"/>
        </w:rPr>
        <w:t xml:space="preserve"> </w:t>
      </w:r>
    </w:p>
    <w:p w14:paraId="51E79D50" w14:textId="57C3E30C" w:rsidR="007E63A4" w:rsidRPr="006B27D2" w:rsidRDefault="00C20C1B" w:rsidP="00492873">
      <w:pPr>
        <w:pStyle w:val="Default"/>
        <w:numPr>
          <w:ilvl w:val="0"/>
          <w:numId w:val="6"/>
        </w:numPr>
        <w:ind w:left="993" w:hanging="502"/>
        <w:jc w:val="both"/>
        <w:rPr>
          <w:rFonts w:ascii="Century Gothic" w:hAnsi="Century Gothic" w:cs="Arial"/>
          <w:color w:val="auto"/>
          <w:sz w:val="22"/>
          <w:szCs w:val="22"/>
        </w:rPr>
      </w:pPr>
      <w:r w:rsidRPr="006B27D2">
        <w:rPr>
          <w:rFonts w:ascii="Century Gothic" w:hAnsi="Century Gothic" w:cs="Arial"/>
          <w:color w:val="auto"/>
          <w:sz w:val="22"/>
          <w:szCs w:val="22"/>
        </w:rPr>
        <w:t>by promoting</w:t>
      </w:r>
      <w:r w:rsidR="007E63A4" w:rsidRPr="006B27D2">
        <w:rPr>
          <w:rFonts w:ascii="Century Gothic" w:hAnsi="Century Gothic" w:cs="Arial"/>
          <w:color w:val="auto"/>
          <w:sz w:val="22"/>
          <w:szCs w:val="22"/>
        </w:rPr>
        <w:t xml:space="preserve"> safer injecting practices</w:t>
      </w:r>
    </w:p>
    <w:p w14:paraId="1A28023A" w14:textId="267DD118" w:rsidR="00C26DE2" w:rsidRPr="006B27D2" w:rsidRDefault="00C20C1B" w:rsidP="00492873">
      <w:pPr>
        <w:pStyle w:val="Default"/>
        <w:numPr>
          <w:ilvl w:val="0"/>
          <w:numId w:val="6"/>
        </w:numPr>
        <w:ind w:left="993"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by providing and reinforcing harm reduction messages. </w:t>
      </w:r>
    </w:p>
    <w:p w14:paraId="2F97330D" w14:textId="6C4C199F" w:rsidR="00C26DE2" w:rsidRPr="006B27D2" w:rsidRDefault="00C20C1B" w:rsidP="00492873">
      <w:pPr>
        <w:pStyle w:val="Default"/>
        <w:numPr>
          <w:ilvl w:val="1"/>
          <w:numId w:val="5"/>
        </w:numPr>
        <w:ind w:left="426"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To improve the health of local communities by preventing the spread of blood-borne infections by providing a safe and effective route for the disposal of used injecting equipment. </w:t>
      </w:r>
    </w:p>
    <w:p w14:paraId="29CFF386" w14:textId="2C43F98C" w:rsidR="00C26DE2" w:rsidRPr="006B27D2" w:rsidRDefault="00C20C1B" w:rsidP="00492873">
      <w:pPr>
        <w:pStyle w:val="Default"/>
        <w:numPr>
          <w:ilvl w:val="1"/>
          <w:numId w:val="5"/>
        </w:numPr>
        <w:ind w:left="426"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To help service users access treatment by </w:t>
      </w:r>
      <w:r w:rsidR="007E63A4" w:rsidRPr="006B27D2">
        <w:rPr>
          <w:rFonts w:ascii="Century Gothic" w:hAnsi="Century Gothic" w:cs="Arial"/>
          <w:color w:val="auto"/>
          <w:sz w:val="22"/>
          <w:szCs w:val="22"/>
        </w:rPr>
        <w:t>signposting</w:t>
      </w:r>
      <w:r w:rsidRPr="006B27D2">
        <w:rPr>
          <w:rFonts w:ascii="Century Gothic" w:hAnsi="Century Gothic" w:cs="Arial"/>
          <w:color w:val="auto"/>
          <w:sz w:val="22"/>
          <w:szCs w:val="22"/>
        </w:rPr>
        <w:t xml:space="preserve"> to </w:t>
      </w:r>
      <w:r w:rsidR="00E653E7" w:rsidRPr="006B27D2">
        <w:rPr>
          <w:rFonts w:ascii="Century Gothic" w:hAnsi="Century Gothic" w:cs="Arial"/>
          <w:color w:val="auto"/>
          <w:sz w:val="22"/>
          <w:szCs w:val="22"/>
        </w:rPr>
        <w:t>CGL</w:t>
      </w:r>
      <w:r w:rsidRPr="006B27D2">
        <w:rPr>
          <w:rFonts w:ascii="Century Gothic" w:hAnsi="Century Gothic" w:cs="Arial"/>
          <w:color w:val="auto"/>
          <w:sz w:val="22"/>
          <w:szCs w:val="22"/>
        </w:rPr>
        <w:t xml:space="preserve"> adult substance misuse services and health and social care professionals where appropriate. </w:t>
      </w:r>
    </w:p>
    <w:p w14:paraId="011800FE" w14:textId="182163E6" w:rsidR="00790826" w:rsidRPr="006B27D2" w:rsidRDefault="00C20C1B" w:rsidP="00492873">
      <w:pPr>
        <w:pStyle w:val="Default"/>
        <w:numPr>
          <w:ilvl w:val="1"/>
          <w:numId w:val="5"/>
        </w:numPr>
        <w:ind w:left="426"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To aim to maximise the access and retention of all injectors, especially the highly socially excluded. </w:t>
      </w:r>
    </w:p>
    <w:p w14:paraId="19532F34" w14:textId="240C862D" w:rsidR="00C26DE2" w:rsidRPr="006B27D2" w:rsidRDefault="00C20C1B" w:rsidP="00492873">
      <w:pPr>
        <w:pStyle w:val="Default"/>
        <w:numPr>
          <w:ilvl w:val="1"/>
          <w:numId w:val="5"/>
        </w:numPr>
        <w:ind w:left="426" w:hanging="502"/>
        <w:jc w:val="both"/>
        <w:rPr>
          <w:rFonts w:ascii="Century Gothic" w:hAnsi="Century Gothic" w:cs="Arial"/>
          <w:color w:val="auto"/>
          <w:sz w:val="22"/>
          <w:szCs w:val="22"/>
        </w:rPr>
      </w:pPr>
      <w:r w:rsidRPr="006B27D2">
        <w:rPr>
          <w:rFonts w:ascii="Century Gothic" w:hAnsi="Century Gothic" w:cs="Arial"/>
          <w:color w:val="auto"/>
          <w:sz w:val="22"/>
          <w:szCs w:val="22"/>
        </w:rPr>
        <w:t>To help service users access other health and social care</w:t>
      </w:r>
      <w:r w:rsidR="00DC4146" w:rsidRPr="006B27D2">
        <w:rPr>
          <w:rFonts w:ascii="Century Gothic" w:hAnsi="Century Gothic" w:cs="Arial"/>
          <w:color w:val="auto"/>
          <w:sz w:val="22"/>
          <w:szCs w:val="22"/>
        </w:rPr>
        <w:t>,</w:t>
      </w:r>
      <w:r w:rsidRPr="006B27D2">
        <w:rPr>
          <w:rFonts w:ascii="Century Gothic" w:hAnsi="Century Gothic" w:cs="Arial"/>
          <w:color w:val="auto"/>
          <w:sz w:val="22"/>
          <w:szCs w:val="22"/>
        </w:rPr>
        <w:t xml:space="preserve"> act</w:t>
      </w:r>
      <w:r w:rsidR="00DC4146" w:rsidRPr="006B27D2">
        <w:rPr>
          <w:rFonts w:ascii="Century Gothic" w:hAnsi="Century Gothic" w:cs="Arial"/>
          <w:color w:val="auto"/>
          <w:sz w:val="22"/>
          <w:szCs w:val="22"/>
        </w:rPr>
        <w:t>ing</w:t>
      </w:r>
      <w:r w:rsidRPr="006B27D2">
        <w:rPr>
          <w:rFonts w:ascii="Century Gothic" w:hAnsi="Century Gothic" w:cs="Arial"/>
          <w:color w:val="auto"/>
          <w:sz w:val="22"/>
          <w:szCs w:val="22"/>
        </w:rPr>
        <w:t xml:space="preserve"> as a gateway to other services. </w:t>
      </w:r>
    </w:p>
    <w:p w14:paraId="27468EC8" w14:textId="77777777" w:rsidR="00C20C1B" w:rsidRPr="006B27D2" w:rsidRDefault="00C20C1B" w:rsidP="00492873">
      <w:pPr>
        <w:pStyle w:val="Default"/>
        <w:numPr>
          <w:ilvl w:val="1"/>
          <w:numId w:val="5"/>
        </w:numPr>
        <w:ind w:left="426" w:hanging="502"/>
        <w:jc w:val="both"/>
        <w:rPr>
          <w:rFonts w:ascii="Century Gothic" w:hAnsi="Century Gothic" w:cs="Arial"/>
          <w:color w:val="auto"/>
          <w:sz w:val="22"/>
          <w:szCs w:val="22"/>
        </w:rPr>
      </w:pPr>
      <w:r w:rsidRPr="006B27D2">
        <w:rPr>
          <w:rFonts w:ascii="Century Gothic" w:hAnsi="Century Gothic" w:cs="Arial"/>
          <w:color w:val="auto"/>
          <w:sz w:val="22"/>
          <w:szCs w:val="22"/>
        </w:rPr>
        <w:t xml:space="preserve">To reduce the number of drug-related deaths associated with opioid overdose. </w:t>
      </w:r>
    </w:p>
    <w:p w14:paraId="58E06948" w14:textId="77777777" w:rsidR="005A317A" w:rsidRPr="003217CC" w:rsidRDefault="005A317A" w:rsidP="003217CC">
      <w:pPr>
        <w:jc w:val="both"/>
        <w:rPr>
          <w:rFonts w:ascii="Arial" w:hAnsi="Arial" w:cs="Arial"/>
          <w:b/>
          <w:bCs/>
          <w:sz w:val="22"/>
          <w:szCs w:val="22"/>
        </w:rPr>
      </w:pPr>
    </w:p>
    <w:p w14:paraId="3433D074" w14:textId="77777777" w:rsidR="005A317A" w:rsidRPr="00665C3D" w:rsidRDefault="005A317A" w:rsidP="00492873">
      <w:pPr>
        <w:pStyle w:val="ListParagraph"/>
        <w:numPr>
          <w:ilvl w:val="0"/>
          <w:numId w:val="4"/>
        </w:numPr>
        <w:spacing w:after="0" w:line="240" w:lineRule="auto"/>
        <w:ind w:left="426" w:hanging="568"/>
        <w:jc w:val="both"/>
        <w:rPr>
          <w:rFonts w:ascii="Century Gothic" w:hAnsi="Century Gothic"/>
          <w:b/>
          <w:bCs/>
          <w:sz w:val="22"/>
          <w:szCs w:val="22"/>
        </w:rPr>
      </w:pPr>
      <w:r w:rsidRPr="00665C3D">
        <w:rPr>
          <w:rFonts w:ascii="Century Gothic" w:hAnsi="Century Gothic"/>
          <w:b/>
          <w:bCs/>
          <w:sz w:val="22"/>
          <w:szCs w:val="22"/>
        </w:rPr>
        <w:t xml:space="preserve">Service Outline </w:t>
      </w:r>
    </w:p>
    <w:p w14:paraId="34A7497D" w14:textId="1C43C00A" w:rsidR="00F638BF" w:rsidRPr="00665C3D" w:rsidRDefault="00F638BF" w:rsidP="00492873">
      <w:pPr>
        <w:pStyle w:val="ListParagraph"/>
        <w:numPr>
          <w:ilvl w:val="1"/>
          <w:numId w:val="7"/>
        </w:numPr>
        <w:spacing w:after="0" w:line="240" w:lineRule="auto"/>
        <w:ind w:left="426" w:hanging="568"/>
        <w:jc w:val="both"/>
        <w:rPr>
          <w:rFonts w:ascii="Century Gothic" w:hAnsi="Century Gothic"/>
          <w:sz w:val="22"/>
          <w:szCs w:val="22"/>
        </w:rPr>
      </w:pPr>
      <w:r w:rsidRPr="00665C3D">
        <w:rPr>
          <w:rFonts w:ascii="Century Gothic" w:hAnsi="Century Gothic"/>
          <w:sz w:val="22"/>
          <w:szCs w:val="22"/>
        </w:rPr>
        <w:t xml:space="preserve">The needle exchange service will be available to all presenting adults (aged 18 and </w:t>
      </w:r>
      <w:r w:rsidR="006B27D2" w:rsidRPr="00665C3D">
        <w:rPr>
          <w:rFonts w:ascii="Century Gothic" w:hAnsi="Century Gothic"/>
          <w:sz w:val="22"/>
          <w:szCs w:val="22"/>
        </w:rPr>
        <w:t>over) who</w:t>
      </w:r>
      <w:r w:rsidRPr="00665C3D">
        <w:rPr>
          <w:rFonts w:ascii="Century Gothic" w:hAnsi="Century Gothic"/>
          <w:sz w:val="22"/>
          <w:szCs w:val="22"/>
        </w:rPr>
        <w:t xml:space="preserve"> require access to needles and other injecting paraphernalia in relation to illicit drug use. </w:t>
      </w:r>
    </w:p>
    <w:p w14:paraId="122E4DBE" w14:textId="1FA6B69F" w:rsidR="00F638BF" w:rsidRPr="00665C3D" w:rsidRDefault="00F638BF" w:rsidP="00492873">
      <w:pPr>
        <w:pStyle w:val="ListParagraph"/>
        <w:numPr>
          <w:ilvl w:val="1"/>
          <w:numId w:val="7"/>
        </w:numPr>
        <w:spacing w:after="0" w:line="240" w:lineRule="auto"/>
        <w:ind w:left="426" w:hanging="568"/>
        <w:jc w:val="both"/>
        <w:rPr>
          <w:rFonts w:ascii="Century Gothic" w:hAnsi="Century Gothic"/>
          <w:sz w:val="22"/>
          <w:szCs w:val="22"/>
        </w:rPr>
      </w:pPr>
      <w:r w:rsidRPr="00665C3D">
        <w:rPr>
          <w:rFonts w:ascii="Century Gothic" w:hAnsi="Century Gothic"/>
          <w:sz w:val="22"/>
          <w:szCs w:val="22"/>
        </w:rPr>
        <w:t xml:space="preserve">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w:t>
      </w:r>
      <w:r w:rsidR="006B27D2" w:rsidRPr="00665C3D">
        <w:rPr>
          <w:rFonts w:ascii="Century Gothic" w:hAnsi="Century Gothic"/>
          <w:sz w:val="22"/>
          <w:szCs w:val="22"/>
        </w:rPr>
        <w:t>previously used</w:t>
      </w:r>
      <w:r w:rsidRPr="00665C3D">
        <w:rPr>
          <w:rFonts w:ascii="Century Gothic" w:hAnsi="Century Gothic"/>
          <w:sz w:val="22"/>
          <w:szCs w:val="22"/>
        </w:rPr>
        <w:t xml:space="preserve"> equipment. Referral into the Young People’s substance misuse service should be </w:t>
      </w:r>
      <w:r w:rsidR="000B63EA" w:rsidRPr="00665C3D">
        <w:rPr>
          <w:rFonts w:ascii="Century Gothic" w:hAnsi="Century Gothic"/>
          <w:sz w:val="22"/>
          <w:szCs w:val="22"/>
        </w:rPr>
        <w:t>encouraged,</w:t>
      </w:r>
      <w:r w:rsidRPr="00665C3D">
        <w:rPr>
          <w:rFonts w:ascii="Century Gothic" w:hAnsi="Century Gothic"/>
          <w:sz w:val="22"/>
          <w:szCs w:val="22"/>
        </w:rPr>
        <w:t xml:space="preserve"> and information provide on how to access this service.</w:t>
      </w:r>
    </w:p>
    <w:p w14:paraId="15692414" w14:textId="12DE983E" w:rsidR="00F638BF" w:rsidRPr="00665C3D" w:rsidRDefault="00F638BF" w:rsidP="00492873">
      <w:pPr>
        <w:pStyle w:val="ListParagraph"/>
        <w:numPr>
          <w:ilvl w:val="1"/>
          <w:numId w:val="7"/>
        </w:numPr>
        <w:spacing w:after="0" w:line="240" w:lineRule="auto"/>
        <w:ind w:left="426" w:hanging="568"/>
        <w:jc w:val="both"/>
        <w:rPr>
          <w:rFonts w:ascii="Century Gothic" w:hAnsi="Century Gothic"/>
          <w:sz w:val="22"/>
          <w:szCs w:val="22"/>
        </w:rPr>
      </w:pPr>
      <w:r w:rsidRPr="00665C3D">
        <w:rPr>
          <w:rFonts w:ascii="Century Gothic" w:hAnsi="Century Gothic"/>
          <w:sz w:val="22"/>
          <w:szCs w:val="22"/>
        </w:rPr>
        <w:t xml:space="preserve">The needle exchange service will </w:t>
      </w:r>
      <w:r w:rsidRPr="00665C3D">
        <w:rPr>
          <w:rFonts w:ascii="Century Gothic" w:hAnsi="Century Gothic"/>
          <w:sz w:val="22"/>
          <w:szCs w:val="22"/>
          <w:u w:val="single"/>
        </w:rPr>
        <w:t>NOT</w:t>
      </w:r>
      <w:r w:rsidRPr="00665C3D">
        <w:rPr>
          <w:rFonts w:ascii="Century Gothic" w:hAnsi="Century Gothic"/>
          <w:sz w:val="22"/>
          <w:szCs w:val="22"/>
        </w:rPr>
        <w:t xml:space="preserve"> be available to individuals requiring access to needles and other injecting paraphernalia in relation to non-drug misuse related treatment </w:t>
      </w:r>
      <w:r w:rsidR="00D77F73" w:rsidRPr="00665C3D">
        <w:rPr>
          <w:rFonts w:ascii="Century Gothic" w:hAnsi="Century Gothic"/>
          <w:sz w:val="22"/>
          <w:szCs w:val="22"/>
        </w:rPr>
        <w:t xml:space="preserve">regime </w:t>
      </w:r>
      <w:r w:rsidRPr="00665C3D">
        <w:rPr>
          <w:rFonts w:ascii="Century Gothic" w:hAnsi="Century Gothic"/>
          <w:sz w:val="22"/>
          <w:szCs w:val="22"/>
        </w:rPr>
        <w:t xml:space="preserve">which require regular intravenous administration of </w:t>
      </w:r>
      <w:r w:rsidRPr="00665C3D">
        <w:rPr>
          <w:rFonts w:ascii="Century Gothic" w:hAnsi="Century Gothic"/>
          <w:sz w:val="22"/>
          <w:szCs w:val="22"/>
        </w:rPr>
        <w:lastRenderedPageBreak/>
        <w:t xml:space="preserve">prescribed medication </w:t>
      </w:r>
      <w:r w:rsidR="007E153A" w:rsidRPr="00665C3D">
        <w:rPr>
          <w:rFonts w:ascii="Century Gothic" w:hAnsi="Century Gothic"/>
          <w:sz w:val="22"/>
          <w:szCs w:val="22"/>
        </w:rPr>
        <w:t>e.g.,</w:t>
      </w:r>
      <w:r w:rsidRPr="00665C3D">
        <w:rPr>
          <w:rFonts w:ascii="Century Gothic" w:hAnsi="Century Gothic"/>
          <w:sz w:val="22"/>
          <w:szCs w:val="22"/>
        </w:rPr>
        <w:t xml:space="preserve"> insulin. Separate provision exists for these patient groups.</w:t>
      </w:r>
    </w:p>
    <w:p w14:paraId="0E07B714" w14:textId="0483C753" w:rsidR="000D2712" w:rsidRPr="00665C3D" w:rsidRDefault="000D2712" w:rsidP="00492873">
      <w:pPr>
        <w:pStyle w:val="ListParagraph"/>
        <w:numPr>
          <w:ilvl w:val="1"/>
          <w:numId w:val="7"/>
        </w:numPr>
        <w:spacing w:after="0" w:line="240" w:lineRule="auto"/>
        <w:ind w:left="426" w:hanging="568"/>
        <w:jc w:val="both"/>
        <w:rPr>
          <w:rFonts w:ascii="Century Gothic" w:hAnsi="Century Gothic"/>
          <w:sz w:val="22"/>
          <w:szCs w:val="22"/>
        </w:rPr>
      </w:pPr>
      <w:r w:rsidRPr="00665C3D">
        <w:rPr>
          <w:rFonts w:ascii="Century Gothic" w:hAnsi="Century Gothic"/>
          <w:sz w:val="22"/>
          <w:szCs w:val="22"/>
        </w:rPr>
        <w:t xml:space="preserve">If the service user requests equipment not supplied within the needle exchange programme, the pharmacy will refer them to </w:t>
      </w:r>
      <w:r w:rsidR="00223730" w:rsidRPr="00665C3D">
        <w:rPr>
          <w:rFonts w:ascii="Century Gothic" w:hAnsi="Century Gothic"/>
          <w:sz w:val="22"/>
          <w:szCs w:val="22"/>
        </w:rPr>
        <w:t>Inspire Substance Misuse Service</w:t>
      </w:r>
      <w:r w:rsidR="00C17DFE" w:rsidRPr="00665C3D">
        <w:rPr>
          <w:rFonts w:ascii="Century Gothic" w:hAnsi="Century Gothic"/>
          <w:sz w:val="22"/>
          <w:szCs w:val="22"/>
        </w:rPr>
        <w:t xml:space="preserve">. </w:t>
      </w:r>
    </w:p>
    <w:p w14:paraId="1201F302" w14:textId="25B8CBB2" w:rsidR="0004699D" w:rsidRPr="007E153A" w:rsidRDefault="004E1B06" w:rsidP="00492873">
      <w:pPr>
        <w:pStyle w:val="ListParagraph"/>
        <w:numPr>
          <w:ilvl w:val="1"/>
          <w:numId w:val="7"/>
        </w:numPr>
        <w:spacing w:after="0" w:line="240" w:lineRule="auto"/>
        <w:ind w:left="426" w:hanging="568"/>
        <w:jc w:val="both"/>
        <w:rPr>
          <w:rFonts w:ascii="Century Gothic" w:hAnsi="Century Gothic"/>
          <w:sz w:val="22"/>
          <w:szCs w:val="22"/>
        </w:rPr>
      </w:pPr>
      <w:r w:rsidRPr="007E153A">
        <w:rPr>
          <w:rFonts w:ascii="Century Gothic" w:hAnsi="Century Gothic"/>
          <w:sz w:val="22"/>
          <w:szCs w:val="22"/>
        </w:rPr>
        <w:t>Pharmacies participating in the needle exchange service will work together to reduce the practice of sharing equipment amongst drug users.</w:t>
      </w:r>
    </w:p>
    <w:p w14:paraId="704BD7B0" w14:textId="77777777" w:rsidR="004E1B06" w:rsidRPr="007E153A" w:rsidRDefault="00E21C05" w:rsidP="00492873">
      <w:pPr>
        <w:pStyle w:val="ListParagraph"/>
        <w:numPr>
          <w:ilvl w:val="1"/>
          <w:numId w:val="7"/>
        </w:numPr>
        <w:spacing w:after="0" w:line="240" w:lineRule="auto"/>
        <w:ind w:left="426" w:hanging="568"/>
        <w:jc w:val="both"/>
        <w:rPr>
          <w:rFonts w:ascii="Century Gothic" w:hAnsi="Century Gothic"/>
          <w:bCs/>
          <w:sz w:val="22"/>
          <w:szCs w:val="22"/>
        </w:rPr>
      </w:pPr>
      <w:r w:rsidRPr="007E153A">
        <w:rPr>
          <w:rFonts w:ascii="Century Gothic" w:hAnsi="Century Gothic"/>
          <w:bCs/>
          <w:sz w:val="22"/>
          <w:szCs w:val="22"/>
        </w:rPr>
        <w:t>The pharmacy will provide</w:t>
      </w:r>
      <w:r w:rsidR="004E1B06" w:rsidRPr="007E153A">
        <w:rPr>
          <w:rFonts w:ascii="Century Gothic" w:hAnsi="Century Gothic"/>
          <w:bCs/>
          <w:sz w:val="22"/>
          <w:szCs w:val="22"/>
        </w:rPr>
        <w:t xml:space="preserve"> service users with:</w:t>
      </w:r>
    </w:p>
    <w:p w14:paraId="42D0B37A" w14:textId="3BBB0158" w:rsidR="00C20C1B" w:rsidRPr="007E153A" w:rsidRDefault="004E1B06" w:rsidP="00492873">
      <w:pPr>
        <w:pStyle w:val="ListParagraph"/>
        <w:numPr>
          <w:ilvl w:val="2"/>
          <w:numId w:val="7"/>
        </w:numPr>
        <w:ind w:left="993" w:hanging="567"/>
        <w:jc w:val="both"/>
        <w:rPr>
          <w:rFonts w:ascii="Century Gothic" w:hAnsi="Century Gothic"/>
          <w:bCs/>
          <w:sz w:val="22"/>
          <w:szCs w:val="22"/>
        </w:rPr>
      </w:pPr>
      <w:r w:rsidRPr="007E153A">
        <w:rPr>
          <w:rFonts w:ascii="Century Gothic" w:hAnsi="Century Gothic"/>
          <w:bCs/>
          <w:sz w:val="22"/>
          <w:szCs w:val="22"/>
        </w:rPr>
        <w:t>injecting equipment in a suitable bag</w:t>
      </w:r>
    </w:p>
    <w:p w14:paraId="75EFF38A" w14:textId="7C63554F" w:rsidR="004E1B06" w:rsidRPr="007E153A" w:rsidRDefault="004E1B06" w:rsidP="00492873">
      <w:pPr>
        <w:pStyle w:val="ListParagraph"/>
        <w:numPr>
          <w:ilvl w:val="2"/>
          <w:numId w:val="7"/>
        </w:numPr>
        <w:spacing w:after="0" w:line="240" w:lineRule="auto"/>
        <w:ind w:left="993" w:hanging="567"/>
        <w:jc w:val="both"/>
        <w:rPr>
          <w:rFonts w:ascii="Century Gothic" w:hAnsi="Century Gothic"/>
          <w:bCs/>
          <w:sz w:val="22"/>
          <w:szCs w:val="22"/>
        </w:rPr>
      </w:pPr>
      <w:r w:rsidRPr="007E153A">
        <w:rPr>
          <w:rFonts w:ascii="Century Gothic" w:hAnsi="Century Gothic"/>
          <w:bCs/>
          <w:sz w:val="22"/>
          <w:szCs w:val="22"/>
        </w:rPr>
        <w:t xml:space="preserve">information and advice around changing </w:t>
      </w:r>
      <w:r w:rsidR="00116BB7" w:rsidRPr="007E153A">
        <w:rPr>
          <w:rFonts w:ascii="Century Gothic" w:hAnsi="Century Gothic"/>
          <w:bCs/>
          <w:sz w:val="22"/>
          <w:szCs w:val="22"/>
        </w:rPr>
        <w:t>lifestyles.</w:t>
      </w:r>
    </w:p>
    <w:p w14:paraId="2C893ECD" w14:textId="1B99C687" w:rsidR="004E1B06" w:rsidRPr="007E153A" w:rsidRDefault="004E1B06" w:rsidP="00492873">
      <w:pPr>
        <w:pStyle w:val="ListParagraph"/>
        <w:numPr>
          <w:ilvl w:val="2"/>
          <w:numId w:val="7"/>
        </w:numPr>
        <w:spacing w:after="0" w:line="240" w:lineRule="auto"/>
        <w:ind w:left="993" w:hanging="567"/>
        <w:jc w:val="both"/>
        <w:rPr>
          <w:rFonts w:ascii="Century Gothic" w:hAnsi="Century Gothic"/>
          <w:bCs/>
          <w:sz w:val="22"/>
          <w:szCs w:val="22"/>
        </w:rPr>
      </w:pPr>
      <w:r w:rsidRPr="007E153A">
        <w:rPr>
          <w:rFonts w:ascii="Century Gothic" w:hAnsi="Century Gothic"/>
          <w:bCs/>
          <w:sz w:val="22"/>
          <w:szCs w:val="22"/>
        </w:rPr>
        <w:t xml:space="preserve">basic information on minimising the complications associated with drug </w:t>
      </w:r>
      <w:r w:rsidR="00665C3D" w:rsidRPr="007E153A">
        <w:rPr>
          <w:rFonts w:ascii="Century Gothic" w:hAnsi="Century Gothic"/>
          <w:bCs/>
          <w:sz w:val="22"/>
          <w:szCs w:val="22"/>
        </w:rPr>
        <w:t>use.</w:t>
      </w:r>
    </w:p>
    <w:p w14:paraId="00095EC4" w14:textId="7F594663" w:rsidR="004E1B06" w:rsidRPr="007E153A" w:rsidRDefault="004E1B06" w:rsidP="00492873">
      <w:pPr>
        <w:pStyle w:val="ListParagraph"/>
        <w:numPr>
          <w:ilvl w:val="2"/>
          <w:numId w:val="7"/>
        </w:numPr>
        <w:spacing w:after="0" w:line="240" w:lineRule="auto"/>
        <w:ind w:left="993" w:hanging="567"/>
        <w:jc w:val="both"/>
        <w:rPr>
          <w:rFonts w:ascii="Century Gothic" w:hAnsi="Century Gothic"/>
          <w:bCs/>
          <w:sz w:val="22"/>
          <w:szCs w:val="22"/>
        </w:rPr>
      </w:pPr>
      <w:r w:rsidRPr="007E153A">
        <w:rPr>
          <w:rFonts w:ascii="Century Gothic" w:hAnsi="Century Gothic"/>
          <w:bCs/>
          <w:sz w:val="22"/>
          <w:szCs w:val="22"/>
        </w:rPr>
        <w:t xml:space="preserve">information signposting them to substance misuse services within the </w:t>
      </w:r>
      <w:r w:rsidR="00665C3D" w:rsidRPr="007E153A">
        <w:rPr>
          <w:rFonts w:ascii="Century Gothic" w:hAnsi="Century Gothic"/>
          <w:bCs/>
          <w:sz w:val="22"/>
          <w:szCs w:val="22"/>
        </w:rPr>
        <w:t>community.</w:t>
      </w:r>
      <w:r w:rsidRPr="007E153A">
        <w:rPr>
          <w:rFonts w:ascii="Century Gothic" w:hAnsi="Century Gothic"/>
          <w:bCs/>
          <w:sz w:val="22"/>
          <w:szCs w:val="22"/>
        </w:rPr>
        <w:t xml:space="preserve"> </w:t>
      </w:r>
    </w:p>
    <w:p w14:paraId="79029A8E" w14:textId="01A37DCC" w:rsidR="00790826" w:rsidRPr="0079346E" w:rsidRDefault="000D2712" w:rsidP="00492873">
      <w:pPr>
        <w:pStyle w:val="ListParagraph"/>
        <w:numPr>
          <w:ilvl w:val="1"/>
          <w:numId w:val="7"/>
        </w:numPr>
        <w:spacing w:after="0" w:line="240" w:lineRule="auto"/>
        <w:ind w:left="426" w:hanging="568"/>
        <w:jc w:val="both"/>
        <w:rPr>
          <w:rFonts w:ascii="Century Gothic" w:hAnsi="Century Gothic"/>
          <w:bCs/>
          <w:sz w:val="22"/>
          <w:szCs w:val="22"/>
        </w:rPr>
      </w:pPr>
      <w:r w:rsidRPr="0079346E">
        <w:rPr>
          <w:rFonts w:ascii="Century Gothic" w:hAnsi="Century Gothic"/>
          <w:bCs/>
          <w:sz w:val="22"/>
          <w:szCs w:val="22"/>
        </w:rPr>
        <w:t xml:space="preserve">The pharmacy will </w:t>
      </w:r>
      <w:r w:rsidR="000B63EA" w:rsidRPr="0079346E">
        <w:rPr>
          <w:rFonts w:ascii="Century Gothic" w:hAnsi="Century Gothic"/>
          <w:bCs/>
          <w:sz w:val="22"/>
          <w:szCs w:val="22"/>
        </w:rPr>
        <w:t>introduce</w:t>
      </w:r>
      <w:r w:rsidRPr="0079346E">
        <w:rPr>
          <w:rFonts w:ascii="Century Gothic" w:hAnsi="Century Gothic"/>
          <w:bCs/>
          <w:sz w:val="22"/>
          <w:szCs w:val="22"/>
        </w:rPr>
        <w:t xml:space="preserve"> the scheme and explain the rationale behind the </w:t>
      </w:r>
      <w:r w:rsidR="001900AA" w:rsidRPr="0079346E">
        <w:rPr>
          <w:rFonts w:ascii="Century Gothic" w:hAnsi="Century Gothic"/>
          <w:bCs/>
          <w:sz w:val="22"/>
          <w:szCs w:val="22"/>
        </w:rPr>
        <w:t>service-to-service</w:t>
      </w:r>
      <w:r w:rsidRPr="0079346E">
        <w:rPr>
          <w:rFonts w:ascii="Century Gothic" w:hAnsi="Century Gothic"/>
          <w:bCs/>
          <w:sz w:val="22"/>
          <w:szCs w:val="22"/>
        </w:rPr>
        <w:t xml:space="preserve"> users.</w:t>
      </w:r>
    </w:p>
    <w:p w14:paraId="2FD6A1E8" w14:textId="09C5014B" w:rsidR="000D2712" w:rsidRPr="0079346E" w:rsidRDefault="005A317A" w:rsidP="00492873">
      <w:pPr>
        <w:pStyle w:val="ListParagraph"/>
        <w:numPr>
          <w:ilvl w:val="1"/>
          <w:numId w:val="7"/>
        </w:numPr>
        <w:spacing w:after="0" w:line="240" w:lineRule="auto"/>
        <w:ind w:left="426" w:hanging="568"/>
        <w:jc w:val="both"/>
        <w:rPr>
          <w:rFonts w:ascii="Century Gothic" w:hAnsi="Century Gothic"/>
          <w:sz w:val="22"/>
          <w:szCs w:val="22"/>
        </w:rPr>
      </w:pPr>
      <w:r w:rsidRPr="0079346E">
        <w:rPr>
          <w:rFonts w:ascii="Century Gothic" w:hAnsi="Century Gothic"/>
          <w:sz w:val="22"/>
          <w:szCs w:val="22"/>
        </w:rPr>
        <w:t xml:space="preserve">The pharmacy should order </w:t>
      </w:r>
      <w:r w:rsidR="000B63EA" w:rsidRPr="0079346E">
        <w:rPr>
          <w:rFonts w:ascii="Century Gothic" w:hAnsi="Century Gothic"/>
          <w:sz w:val="22"/>
          <w:szCs w:val="22"/>
        </w:rPr>
        <w:t>enough</w:t>
      </w:r>
      <w:r w:rsidRPr="0079346E">
        <w:rPr>
          <w:rFonts w:ascii="Century Gothic" w:hAnsi="Century Gothic"/>
          <w:sz w:val="22"/>
          <w:szCs w:val="22"/>
        </w:rPr>
        <w:t xml:space="preserve"> materials to ensure continuity of the service.</w:t>
      </w:r>
    </w:p>
    <w:p w14:paraId="6A15EE01" w14:textId="580E01F1" w:rsidR="002F3E36" w:rsidRPr="0079346E" w:rsidRDefault="002F3E36" w:rsidP="00492873">
      <w:pPr>
        <w:pStyle w:val="ListParagraph"/>
        <w:numPr>
          <w:ilvl w:val="1"/>
          <w:numId w:val="7"/>
        </w:numPr>
        <w:spacing w:after="0" w:line="240" w:lineRule="auto"/>
        <w:ind w:left="426" w:hanging="568"/>
        <w:jc w:val="both"/>
        <w:rPr>
          <w:rFonts w:ascii="Century Gothic" w:hAnsi="Century Gothic"/>
          <w:sz w:val="22"/>
          <w:szCs w:val="22"/>
        </w:rPr>
      </w:pPr>
      <w:r w:rsidRPr="0079346E">
        <w:rPr>
          <w:rFonts w:ascii="Century Gothic" w:hAnsi="Century Gothic"/>
          <w:sz w:val="22"/>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10E9DFBA" w14:textId="5B9DD29F" w:rsidR="0053319A" w:rsidRPr="0079346E" w:rsidRDefault="008A3B9F" w:rsidP="00492873">
      <w:pPr>
        <w:pStyle w:val="ListParagraph"/>
        <w:numPr>
          <w:ilvl w:val="1"/>
          <w:numId w:val="7"/>
        </w:numPr>
        <w:spacing w:after="0" w:line="240" w:lineRule="auto"/>
        <w:ind w:left="426" w:hanging="568"/>
        <w:jc w:val="both"/>
        <w:rPr>
          <w:rFonts w:ascii="Century Gothic" w:hAnsi="Century Gothic"/>
          <w:sz w:val="22"/>
          <w:szCs w:val="22"/>
        </w:rPr>
      </w:pPr>
      <w:r w:rsidRPr="0079346E">
        <w:rPr>
          <w:rFonts w:ascii="Century Gothic" w:hAnsi="Century Gothic"/>
          <w:sz w:val="22"/>
          <w:szCs w:val="22"/>
        </w:rPr>
        <w:t>The p</w:t>
      </w:r>
      <w:r w:rsidR="007935F9" w:rsidRPr="0079346E">
        <w:rPr>
          <w:rFonts w:ascii="Century Gothic" w:hAnsi="Century Gothic"/>
          <w:sz w:val="22"/>
          <w:szCs w:val="22"/>
        </w:rPr>
        <w:t>harmac</w:t>
      </w:r>
      <w:r w:rsidR="0053319A" w:rsidRPr="0079346E">
        <w:rPr>
          <w:rFonts w:ascii="Century Gothic" w:hAnsi="Century Gothic"/>
          <w:sz w:val="22"/>
          <w:szCs w:val="22"/>
        </w:rPr>
        <w:t>ist</w:t>
      </w:r>
      <w:r w:rsidR="007935F9" w:rsidRPr="0079346E">
        <w:rPr>
          <w:rFonts w:ascii="Century Gothic" w:hAnsi="Century Gothic"/>
          <w:sz w:val="22"/>
          <w:szCs w:val="22"/>
        </w:rPr>
        <w:t xml:space="preserve"> will ensure that</w:t>
      </w:r>
      <w:r w:rsidRPr="0079346E">
        <w:rPr>
          <w:rFonts w:ascii="Century Gothic" w:hAnsi="Century Gothic"/>
          <w:sz w:val="22"/>
          <w:szCs w:val="22"/>
        </w:rPr>
        <w:t xml:space="preserve"> staff are made aware of the risks associated with the handling of returned used equipment and the correct procedure used to minimise those risks. </w:t>
      </w:r>
      <w:r w:rsidR="00E21C05" w:rsidRPr="0079346E">
        <w:rPr>
          <w:rFonts w:ascii="Century Gothic" w:hAnsi="Century Gothic"/>
          <w:sz w:val="22"/>
          <w:szCs w:val="22"/>
        </w:rPr>
        <w:t>P</w:t>
      </w:r>
      <w:r w:rsidR="007758AC" w:rsidRPr="0079346E">
        <w:rPr>
          <w:rFonts w:ascii="Century Gothic" w:hAnsi="Century Gothic"/>
          <w:sz w:val="22"/>
          <w:szCs w:val="22"/>
        </w:rPr>
        <w:t xml:space="preserve">lease refer to the </w:t>
      </w:r>
      <w:r w:rsidR="000B63EA" w:rsidRPr="0079346E">
        <w:rPr>
          <w:rFonts w:ascii="Century Gothic" w:hAnsi="Century Gothic"/>
          <w:sz w:val="22"/>
          <w:szCs w:val="22"/>
        </w:rPr>
        <w:t>pharmacy’s</w:t>
      </w:r>
      <w:r w:rsidR="00DC4146" w:rsidRPr="0079346E">
        <w:rPr>
          <w:rFonts w:ascii="Century Gothic" w:hAnsi="Century Gothic"/>
          <w:sz w:val="22"/>
          <w:szCs w:val="22"/>
        </w:rPr>
        <w:t xml:space="preserve"> own safety guidance</w:t>
      </w:r>
      <w:r w:rsidR="00E21C05" w:rsidRPr="0079346E">
        <w:rPr>
          <w:rFonts w:ascii="Century Gothic" w:hAnsi="Century Gothic"/>
          <w:sz w:val="22"/>
          <w:szCs w:val="22"/>
        </w:rPr>
        <w:t>.</w:t>
      </w:r>
      <w:r w:rsidR="00C20C1B" w:rsidRPr="0079346E">
        <w:rPr>
          <w:rFonts w:ascii="Century Gothic" w:hAnsi="Century Gothic"/>
          <w:sz w:val="22"/>
          <w:szCs w:val="22"/>
        </w:rPr>
        <w:t xml:space="preserve"> A needle stick injury </w:t>
      </w:r>
      <w:r w:rsidR="0053319A" w:rsidRPr="0079346E">
        <w:rPr>
          <w:rFonts w:ascii="Century Gothic" w:hAnsi="Century Gothic"/>
          <w:sz w:val="22"/>
          <w:szCs w:val="22"/>
        </w:rPr>
        <w:t>standard operating procedure</w:t>
      </w:r>
      <w:r w:rsidR="00C20C1B" w:rsidRPr="0079346E">
        <w:rPr>
          <w:rFonts w:ascii="Century Gothic" w:hAnsi="Century Gothic"/>
          <w:sz w:val="22"/>
          <w:szCs w:val="22"/>
        </w:rPr>
        <w:t xml:space="preserve"> should be in place and visible to all staff. </w:t>
      </w:r>
    </w:p>
    <w:p w14:paraId="3E0A9350" w14:textId="60690D64" w:rsidR="00E21C05" w:rsidRPr="0079346E" w:rsidRDefault="00C20C1B" w:rsidP="00492873">
      <w:pPr>
        <w:pStyle w:val="ListParagraph"/>
        <w:numPr>
          <w:ilvl w:val="1"/>
          <w:numId w:val="7"/>
        </w:numPr>
        <w:spacing w:after="0" w:line="240" w:lineRule="auto"/>
        <w:ind w:left="426" w:hanging="568"/>
        <w:jc w:val="both"/>
        <w:rPr>
          <w:rFonts w:ascii="Century Gothic" w:hAnsi="Century Gothic"/>
          <w:sz w:val="22"/>
          <w:szCs w:val="22"/>
        </w:rPr>
      </w:pPr>
      <w:r w:rsidRPr="0079346E">
        <w:rPr>
          <w:rFonts w:ascii="Century Gothic" w:hAnsi="Century Gothic"/>
          <w:sz w:val="22"/>
          <w:szCs w:val="22"/>
        </w:rPr>
        <w:t xml:space="preserve">Used needles and sharps boxes must not be handled directly by any pharmacy staff. Sharps bins should be offered to </w:t>
      </w:r>
      <w:r w:rsidR="00CE563B" w:rsidRPr="0079346E">
        <w:rPr>
          <w:rFonts w:ascii="Century Gothic" w:hAnsi="Century Gothic"/>
          <w:sz w:val="22"/>
          <w:szCs w:val="22"/>
        </w:rPr>
        <w:t>service users</w:t>
      </w:r>
      <w:r w:rsidRPr="0079346E">
        <w:rPr>
          <w:rFonts w:ascii="Century Gothic" w:hAnsi="Century Gothic"/>
          <w:sz w:val="22"/>
          <w:szCs w:val="22"/>
        </w:rPr>
        <w:t xml:space="preserve"> to deposit used ‘works’ directly into</w:t>
      </w:r>
      <w:r w:rsidR="00DC4146" w:rsidRPr="0079346E">
        <w:rPr>
          <w:rFonts w:ascii="Century Gothic" w:hAnsi="Century Gothic"/>
          <w:sz w:val="22"/>
          <w:szCs w:val="22"/>
        </w:rPr>
        <w:t>.</w:t>
      </w:r>
    </w:p>
    <w:p w14:paraId="36C22FBE" w14:textId="3039FCEF" w:rsidR="00E21C05" w:rsidRPr="0079346E" w:rsidRDefault="00E21C05" w:rsidP="00492873">
      <w:pPr>
        <w:pStyle w:val="ListParagraph"/>
        <w:numPr>
          <w:ilvl w:val="1"/>
          <w:numId w:val="7"/>
        </w:numPr>
        <w:spacing w:after="0" w:line="240" w:lineRule="auto"/>
        <w:ind w:left="426" w:hanging="568"/>
        <w:jc w:val="both"/>
        <w:rPr>
          <w:rFonts w:ascii="Century Gothic" w:hAnsi="Century Gothic"/>
          <w:sz w:val="22"/>
          <w:szCs w:val="22"/>
        </w:rPr>
      </w:pPr>
      <w:r w:rsidRPr="0079346E">
        <w:rPr>
          <w:rFonts w:ascii="Century Gothic" w:hAnsi="Century Gothic"/>
          <w:sz w:val="22"/>
          <w:szCs w:val="22"/>
        </w:rPr>
        <w:t xml:space="preserve">It is </w:t>
      </w:r>
      <w:r w:rsidR="00547793" w:rsidRPr="0079346E">
        <w:rPr>
          <w:rFonts w:ascii="Century Gothic" w:hAnsi="Century Gothic"/>
          <w:sz w:val="22"/>
          <w:szCs w:val="22"/>
        </w:rPr>
        <w:t xml:space="preserve">strongly </w:t>
      </w:r>
      <w:r w:rsidRPr="0079346E">
        <w:rPr>
          <w:rFonts w:ascii="Century Gothic" w:hAnsi="Century Gothic"/>
          <w:sz w:val="22"/>
          <w:szCs w:val="22"/>
        </w:rPr>
        <w:t xml:space="preserve">advised that staff </w:t>
      </w:r>
      <w:r w:rsidR="001E2795" w:rsidRPr="0079346E">
        <w:rPr>
          <w:rFonts w:ascii="Century Gothic" w:hAnsi="Century Gothic"/>
          <w:sz w:val="22"/>
          <w:szCs w:val="22"/>
        </w:rPr>
        <w:t xml:space="preserve">involved </w:t>
      </w:r>
      <w:r w:rsidRPr="0079346E">
        <w:rPr>
          <w:rFonts w:ascii="Century Gothic" w:hAnsi="Century Gothic"/>
          <w:sz w:val="22"/>
          <w:szCs w:val="22"/>
        </w:rPr>
        <w:t>in the delivery of this service are immunised against Hepatitis B</w:t>
      </w:r>
      <w:r w:rsidR="007758AC" w:rsidRPr="0079346E">
        <w:rPr>
          <w:rFonts w:ascii="Century Gothic" w:hAnsi="Century Gothic"/>
          <w:sz w:val="22"/>
          <w:szCs w:val="22"/>
        </w:rPr>
        <w:t>.</w:t>
      </w:r>
    </w:p>
    <w:p w14:paraId="09C0F568" w14:textId="77777777" w:rsidR="00841F60" w:rsidRPr="0079346E" w:rsidRDefault="00841F60" w:rsidP="000D2712">
      <w:pPr>
        <w:jc w:val="both"/>
        <w:rPr>
          <w:rFonts w:ascii="Century Gothic" w:hAnsi="Century Gothic"/>
          <w:sz w:val="22"/>
          <w:szCs w:val="22"/>
        </w:rPr>
      </w:pPr>
    </w:p>
    <w:p w14:paraId="3138BFE2" w14:textId="77777777" w:rsidR="00841F60" w:rsidRPr="00841F60" w:rsidRDefault="00841F60" w:rsidP="00492873">
      <w:pPr>
        <w:pStyle w:val="ListParagraph"/>
        <w:numPr>
          <w:ilvl w:val="0"/>
          <w:numId w:val="7"/>
        </w:numPr>
        <w:spacing w:after="0" w:line="240" w:lineRule="auto"/>
        <w:ind w:left="426" w:hanging="568"/>
        <w:jc w:val="both"/>
        <w:rPr>
          <w:rFonts w:asciiTheme="minorHAnsi" w:hAnsiTheme="minorHAnsi"/>
          <w:b/>
          <w:bCs/>
          <w:sz w:val="22"/>
          <w:szCs w:val="22"/>
        </w:rPr>
      </w:pPr>
      <w:r w:rsidRPr="00841F60">
        <w:rPr>
          <w:rFonts w:asciiTheme="minorHAnsi" w:hAnsiTheme="minorHAnsi"/>
          <w:b/>
          <w:bCs/>
          <w:sz w:val="22"/>
          <w:szCs w:val="22"/>
        </w:rPr>
        <w:t xml:space="preserve">Management of Returns </w:t>
      </w:r>
    </w:p>
    <w:p w14:paraId="75A24432" w14:textId="0B71911A" w:rsidR="00841F60" w:rsidRPr="005E38C5" w:rsidRDefault="00841F60" w:rsidP="00492873">
      <w:pPr>
        <w:pStyle w:val="ListParagraph"/>
        <w:numPr>
          <w:ilvl w:val="1"/>
          <w:numId w:val="7"/>
        </w:numPr>
        <w:spacing w:after="0" w:line="240" w:lineRule="auto"/>
        <w:ind w:left="426" w:hanging="568"/>
        <w:jc w:val="both"/>
        <w:rPr>
          <w:rFonts w:ascii="Century Gothic" w:hAnsi="Century Gothic"/>
          <w:bCs/>
          <w:sz w:val="22"/>
          <w:szCs w:val="22"/>
        </w:rPr>
      </w:pPr>
      <w:r w:rsidRPr="005E38C5">
        <w:rPr>
          <w:rFonts w:ascii="Century Gothic" w:hAnsi="Century Gothic"/>
          <w:bCs/>
          <w:sz w:val="22"/>
          <w:szCs w:val="22"/>
        </w:rPr>
        <w:t xml:space="preserve">Each pack will contain a </w:t>
      </w:r>
      <w:r w:rsidR="000B63EA" w:rsidRPr="005E38C5">
        <w:rPr>
          <w:rFonts w:ascii="Century Gothic" w:hAnsi="Century Gothic"/>
          <w:bCs/>
          <w:sz w:val="22"/>
          <w:szCs w:val="22"/>
        </w:rPr>
        <w:t>sharp</w:t>
      </w:r>
      <w:r w:rsidRPr="005E38C5">
        <w:rPr>
          <w:rFonts w:ascii="Century Gothic" w:hAnsi="Century Gothic"/>
          <w:bCs/>
          <w:sz w:val="22"/>
          <w:szCs w:val="22"/>
        </w:rPr>
        <w:t xml:space="preserve"> return bin. </w:t>
      </w:r>
    </w:p>
    <w:p w14:paraId="5DBFD5CB" w14:textId="33061ABD" w:rsidR="00841F60" w:rsidRPr="005E38C5" w:rsidRDefault="00841F60" w:rsidP="00492873">
      <w:pPr>
        <w:pStyle w:val="ListParagraph"/>
        <w:numPr>
          <w:ilvl w:val="1"/>
          <w:numId w:val="7"/>
        </w:numPr>
        <w:spacing w:after="0" w:line="240" w:lineRule="auto"/>
        <w:ind w:left="426" w:hanging="568"/>
        <w:jc w:val="both"/>
        <w:rPr>
          <w:rFonts w:ascii="Century Gothic" w:hAnsi="Century Gothic"/>
          <w:sz w:val="22"/>
          <w:szCs w:val="22"/>
        </w:rPr>
      </w:pPr>
      <w:r w:rsidRPr="005E38C5">
        <w:rPr>
          <w:rFonts w:ascii="Century Gothic" w:hAnsi="Century Gothic"/>
          <w:sz w:val="22"/>
          <w:szCs w:val="22"/>
        </w:rPr>
        <w:t>Pharmacy staff should encourage a 1-1 exchange (</w:t>
      </w:r>
      <w:r w:rsidR="005E38C5" w:rsidRPr="005E38C5">
        <w:rPr>
          <w:rFonts w:ascii="Century Gothic" w:hAnsi="Century Gothic"/>
          <w:sz w:val="22"/>
          <w:szCs w:val="22"/>
        </w:rPr>
        <w:t>i.e.,</w:t>
      </w:r>
      <w:r w:rsidRPr="005E38C5">
        <w:rPr>
          <w:rFonts w:ascii="Century Gothic" w:hAnsi="Century Gothic"/>
          <w:sz w:val="22"/>
          <w:szCs w:val="22"/>
        </w:rPr>
        <w:t xml:space="preserve"> supplies given out in exchange for a used bin being returned) however failure to return all used equipment should not result in a withdrawal of the service. Insistence on 1-1 exchange can be counterproductive, and consequently it is </w:t>
      </w:r>
      <w:r w:rsidRPr="005E38C5">
        <w:rPr>
          <w:rFonts w:ascii="Century Gothic" w:hAnsi="Century Gothic"/>
          <w:sz w:val="22"/>
          <w:szCs w:val="22"/>
          <w:u w:val="single"/>
        </w:rPr>
        <w:t>NOT</w:t>
      </w:r>
      <w:r w:rsidRPr="005E38C5">
        <w:rPr>
          <w:rFonts w:ascii="Century Gothic" w:hAnsi="Century Gothic"/>
          <w:sz w:val="22"/>
          <w:szCs w:val="22"/>
        </w:rPr>
        <w:t xml:space="preserve"> necessary for a service user to return used equipment in order that they may receive sterile equipment. </w:t>
      </w:r>
    </w:p>
    <w:p w14:paraId="0D9992ED" w14:textId="6A8EF9F0" w:rsidR="00841F60" w:rsidRPr="00096E0A" w:rsidRDefault="00841F60" w:rsidP="00492873">
      <w:pPr>
        <w:pStyle w:val="ListParagraph"/>
        <w:numPr>
          <w:ilvl w:val="1"/>
          <w:numId w:val="7"/>
        </w:numPr>
        <w:spacing w:after="0" w:line="240" w:lineRule="auto"/>
        <w:ind w:left="426" w:hanging="568"/>
        <w:jc w:val="both"/>
        <w:rPr>
          <w:rFonts w:ascii="Century Gothic" w:hAnsi="Century Gothic"/>
          <w:sz w:val="22"/>
          <w:szCs w:val="22"/>
        </w:rPr>
      </w:pPr>
      <w:r w:rsidRPr="00096E0A">
        <w:rPr>
          <w:rFonts w:ascii="Century Gothic" w:hAnsi="Century Gothic"/>
          <w:sz w:val="22"/>
          <w:szCs w:val="22"/>
        </w:rPr>
        <w:t xml:space="preserve">Pharmacy staff should keep encouraging service users to return their used equipment and should enquire if there is a </w:t>
      </w:r>
      <w:r w:rsidR="000B63EA" w:rsidRPr="00096E0A">
        <w:rPr>
          <w:rFonts w:ascii="Century Gothic" w:hAnsi="Century Gothic"/>
          <w:sz w:val="22"/>
          <w:szCs w:val="22"/>
        </w:rPr>
        <w:t>problem</w:t>
      </w:r>
      <w:r w:rsidRPr="00096E0A">
        <w:rPr>
          <w:rFonts w:ascii="Century Gothic" w:hAnsi="Century Gothic"/>
          <w:sz w:val="22"/>
          <w:szCs w:val="22"/>
        </w:rPr>
        <w:t xml:space="preserve"> that makes it difficult for them to return (for example, lack of transport or fear of police).</w:t>
      </w:r>
    </w:p>
    <w:p w14:paraId="200637E3" w14:textId="6AE2B747" w:rsidR="00841F60" w:rsidRPr="006C74C2" w:rsidRDefault="00841F60" w:rsidP="00492873">
      <w:pPr>
        <w:pStyle w:val="ListParagraph"/>
        <w:numPr>
          <w:ilvl w:val="1"/>
          <w:numId w:val="7"/>
        </w:numPr>
        <w:spacing w:after="0" w:line="240" w:lineRule="auto"/>
        <w:ind w:left="426" w:hanging="568"/>
        <w:jc w:val="both"/>
        <w:rPr>
          <w:rFonts w:ascii="Century Gothic" w:hAnsi="Century Gothic"/>
          <w:sz w:val="22"/>
          <w:szCs w:val="22"/>
        </w:rPr>
      </w:pPr>
      <w:r w:rsidRPr="006C74C2">
        <w:rPr>
          <w:rFonts w:ascii="Century Gothic" w:hAnsi="Century Gothic"/>
          <w:sz w:val="22"/>
          <w:szCs w:val="22"/>
        </w:rPr>
        <w:t xml:space="preserve">Pharmacies should position a returns deposit bin in a convenient location </w:t>
      </w:r>
      <w:r w:rsidR="006C74C2" w:rsidRPr="006C74C2">
        <w:rPr>
          <w:rFonts w:ascii="Century Gothic" w:hAnsi="Century Gothic"/>
          <w:sz w:val="22"/>
          <w:szCs w:val="22"/>
        </w:rPr>
        <w:t>to</w:t>
      </w:r>
      <w:r w:rsidRPr="006C74C2">
        <w:rPr>
          <w:rFonts w:ascii="Century Gothic" w:hAnsi="Century Gothic"/>
          <w:sz w:val="22"/>
          <w:szCs w:val="22"/>
        </w:rPr>
        <w:t xml:space="preserve"> encourage and facilitate the return of</w:t>
      </w:r>
      <w:r w:rsidRPr="006C74C2">
        <w:rPr>
          <w:rFonts w:ascii="Century Gothic" w:hAnsi="Century Gothic"/>
          <w:i/>
          <w:color w:val="3366FF"/>
          <w:sz w:val="22"/>
          <w:szCs w:val="22"/>
        </w:rPr>
        <w:t xml:space="preserve"> </w:t>
      </w:r>
      <w:r w:rsidRPr="006C74C2">
        <w:rPr>
          <w:rFonts w:ascii="Century Gothic" w:hAnsi="Century Gothic"/>
          <w:sz w:val="22"/>
          <w:szCs w:val="22"/>
        </w:rPr>
        <w:t xml:space="preserve">used </w:t>
      </w:r>
      <w:r w:rsidR="000B63EA" w:rsidRPr="006C74C2">
        <w:rPr>
          <w:rFonts w:ascii="Century Gothic" w:hAnsi="Century Gothic"/>
          <w:sz w:val="22"/>
          <w:szCs w:val="22"/>
        </w:rPr>
        <w:t>equipment but</w:t>
      </w:r>
      <w:r w:rsidRPr="006C74C2">
        <w:rPr>
          <w:rFonts w:ascii="Century Gothic" w:hAnsi="Century Gothic"/>
          <w:sz w:val="22"/>
          <w:szCs w:val="22"/>
        </w:rPr>
        <w:t xml:space="preserve"> having regard to the safety of staff and other users of the pharmacy. The pharmacy will allocate a safe place to store equipment and returns for safe onward disposal. The storage containers provided by the clinical waste disposal service will be used to store returned used equipment.</w:t>
      </w:r>
    </w:p>
    <w:p w14:paraId="31A3F8A2" w14:textId="06C2B771" w:rsidR="00841F60" w:rsidRPr="009B25CA" w:rsidRDefault="00841F60" w:rsidP="00492873">
      <w:pPr>
        <w:pStyle w:val="ListParagraph"/>
        <w:numPr>
          <w:ilvl w:val="1"/>
          <w:numId w:val="7"/>
        </w:numPr>
        <w:spacing w:after="0" w:line="240" w:lineRule="auto"/>
        <w:ind w:left="426" w:hanging="568"/>
        <w:jc w:val="both"/>
        <w:rPr>
          <w:rFonts w:ascii="Century Gothic" w:hAnsi="Century Gothic"/>
          <w:sz w:val="22"/>
          <w:szCs w:val="22"/>
        </w:rPr>
      </w:pPr>
      <w:r w:rsidRPr="009B25CA">
        <w:rPr>
          <w:rFonts w:ascii="Century Gothic" w:hAnsi="Century Gothic"/>
          <w:sz w:val="22"/>
          <w:szCs w:val="22"/>
        </w:rPr>
        <w:t xml:space="preserve">Appropriate protective equipment, including gloves, </w:t>
      </w:r>
      <w:r w:rsidR="009B25CA" w:rsidRPr="009B25CA">
        <w:rPr>
          <w:rFonts w:ascii="Century Gothic" w:hAnsi="Century Gothic"/>
          <w:sz w:val="22"/>
          <w:szCs w:val="22"/>
        </w:rPr>
        <w:t>overalls,</w:t>
      </w:r>
      <w:r w:rsidRPr="009B25CA">
        <w:rPr>
          <w:rFonts w:ascii="Century Gothic" w:hAnsi="Century Gothic"/>
          <w:sz w:val="22"/>
          <w:szCs w:val="22"/>
        </w:rPr>
        <w:t xml:space="preserve"> and materials to deal with spillages, should be readily available close to the storage site.</w:t>
      </w:r>
    </w:p>
    <w:p w14:paraId="1354FA3F" w14:textId="554F11CF" w:rsidR="00841F60" w:rsidRPr="009B25CA" w:rsidRDefault="00841F60" w:rsidP="00492873">
      <w:pPr>
        <w:pStyle w:val="Default"/>
        <w:numPr>
          <w:ilvl w:val="1"/>
          <w:numId w:val="7"/>
        </w:numPr>
        <w:ind w:left="426" w:hanging="568"/>
        <w:jc w:val="both"/>
        <w:rPr>
          <w:rFonts w:ascii="Century Gothic" w:hAnsi="Century Gothic" w:cs="Arial"/>
          <w:color w:val="auto"/>
          <w:sz w:val="22"/>
          <w:szCs w:val="22"/>
        </w:rPr>
      </w:pPr>
      <w:r w:rsidRPr="009B25CA">
        <w:rPr>
          <w:rFonts w:ascii="Century Gothic" w:hAnsi="Century Gothic" w:cs="Arial"/>
          <w:color w:val="auto"/>
          <w:sz w:val="22"/>
          <w:szCs w:val="22"/>
        </w:rPr>
        <w:t xml:space="preserve">Contractors are responsible for ensuring they have </w:t>
      </w:r>
      <w:r w:rsidR="000B63EA" w:rsidRPr="009B25CA">
        <w:rPr>
          <w:rFonts w:ascii="Century Gothic" w:hAnsi="Century Gothic" w:cs="Arial"/>
          <w:color w:val="auto"/>
          <w:sz w:val="22"/>
          <w:szCs w:val="22"/>
        </w:rPr>
        <w:t>enough</w:t>
      </w:r>
      <w:r w:rsidRPr="009B25CA">
        <w:rPr>
          <w:rFonts w:ascii="Century Gothic" w:hAnsi="Century Gothic" w:cs="Arial"/>
          <w:color w:val="auto"/>
          <w:sz w:val="22"/>
          <w:szCs w:val="22"/>
        </w:rPr>
        <w:t xml:space="preserve"> sharps bins in the pharmacy to enable them to deal with demand and not put staff at risk. </w:t>
      </w:r>
      <w:r w:rsidRPr="009B25CA">
        <w:rPr>
          <w:rFonts w:ascii="Century Gothic" w:hAnsi="Century Gothic" w:cs="Arial"/>
          <w:color w:val="auto"/>
          <w:sz w:val="22"/>
          <w:szCs w:val="22"/>
        </w:rPr>
        <w:lastRenderedPageBreak/>
        <w:t xml:space="preserve">Collection of sharps bins will be managed by Sustainable Waste on a scheduled collection basis. </w:t>
      </w:r>
      <w:r w:rsidR="00880C35" w:rsidRPr="009B25CA">
        <w:rPr>
          <w:rFonts w:ascii="Century Gothic" w:hAnsi="Century Gothic" w:cs="Arial"/>
          <w:color w:val="auto"/>
          <w:sz w:val="22"/>
          <w:szCs w:val="22"/>
        </w:rPr>
        <w:t xml:space="preserve">Any queries in relation to the sharps service should be made to Inspire. </w:t>
      </w:r>
    </w:p>
    <w:p w14:paraId="04584C0E" w14:textId="77777777" w:rsidR="008A3B9F" w:rsidRPr="009B25CA" w:rsidRDefault="008A3B9F" w:rsidP="003217CC">
      <w:pPr>
        <w:jc w:val="both"/>
        <w:rPr>
          <w:rFonts w:ascii="Century Gothic" w:hAnsi="Century Gothic" w:cs="Arial"/>
          <w:sz w:val="22"/>
          <w:szCs w:val="22"/>
        </w:rPr>
      </w:pPr>
    </w:p>
    <w:p w14:paraId="0C09A9CB" w14:textId="77777777" w:rsidR="00442E3C" w:rsidRPr="00313EA1" w:rsidRDefault="00442E3C" w:rsidP="00492873">
      <w:pPr>
        <w:pStyle w:val="ListParagraph"/>
        <w:numPr>
          <w:ilvl w:val="0"/>
          <w:numId w:val="7"/>
        </w:numPr>
        <w:spacing w:after="0" w:line="240" w:lineRule="auto"/>
        <w:ind w:left="426" w:hanging="568"/>
        <w:jc w:val="both"/>
        <w:rPr>
          <w:rFonts w:ascii="Century Gothic" w:hAnsi="Century Gothic"/>
          <w:b/>
          <w:sz w:val="22"/>
          <w:szCs w:val="22"/>
        </w:rPr>
      </w:pPr>
      <w:r w:rsidRPr="00313EA1">
        <w:rPr>
          <w:rFonts w:ascii="Century Gothic" w:hAnsi="Century Gothic"/>
          <w:b/>
          <w:sz w:val="22"/>
          <w:szCs w:val="22"/>
        </w:rPr>
        <w:t xml:space="preserve">Data Recording &amp; Information Sharing </w:t>
      </w:r>
    </w:p>
    <w:p w14:paraId="69C38F3C" w14:textId="77777777" w:rsidR="00442E3C" w:rsidRPr="00313EA1" w:rsidRDefault="00442E3C" w:rsidP="00492873">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313EA1">
        <w:rPr>
          <w:rFonts w:ascii="Century Gothic" w:hAnsi="Century Gothic"/>
          <w:sz w:val="22"/>
          <w:szCs w:val="22"/>
        </w:rPr>
        <w:t>The pharmacy will be expected to ensure secure systems and records to prevent misuse of service, and to ensure the confidentiality for service users.</w:t>
      </w:r>
    </w:p>
    <w:p w14:paraId="194796BE" w14:textId="23E4206E" w:rsidR="009A6851" w:rsidRPr="00313EA1" w:rsidRDefault="00442E3C" w:rsidP="00492873">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313EA1">
        <w:rPr>
          <w:rFonts w:ascii="Century Gothic" w:hAnsi="Century Gothic"/>
          <w:sz w:val="22"/>
          <w:szCs w:val="22"/>
        </w:rPr>
        <w:t xml:space="preserve">The pharmacy will use the </w:t>
      </w:r>
      <w:r w:rsidR="009A6851" w:rsidRPr="00313EA1">
        <w:rPr>
          <w:rFonts w:ascii="Century Gothic" w:hAnsi="Century Gothic"/>
          <w:sz w:val="22"/>
          <w:szCs w:val="22"/>
        </w:rPr>
        <w:t>Needle Exchange – Client Registration on PharmOutcomes for all Service Users prior to being able to record any transactions</w:t>
      </w:r>
      <w:r w:rsidR="00344B56" w:rsidRPr="00313EA1">
        <w:rPr>
          <w:rFonts w:ascii="Century Gothic" w:hAnsi="Century Gothic"/>
          <w:sz w:val="22"/>
          <w:szCs w:val="22"/>
        </w:rPr>
        <w:t>, details of t</w:t>
      </w:r>
      <w:r w:rsidRPr="00313EA1">
        <w:rPr>
          <w:rFonts w:ascii="Century Gothic" w:hAnsi="Century Gothic"/>
          <w:sz w:val="22"/>
          <w:szCs w:val="22"/>
        </w:rPr>
        <w:t>his record</w:t>
      </w:r>
      <w:r w:rsidR="009A6851" w:rsidRPr="00313EA1">
        <w:rPr>
          <w:rFonts w:ascii="Century Gothic" w:hAnsi="Century Gothic"/>
          <w:sz w:val="22"/>
          <w:szCs w:val="22"/>
        </w:rPr>
        <w:t xml:space="preserve"> </w:t>
      </w:r>
      <w:r w:rsidRPr="00313EA1">
        <w:rPr>
          <w:rFonts w:ascii="Century Gothic" w:hAnsi="Century Gothic"/>
          <w:sz w:val="22"/>
          <w:szCs w:val="22"/>
        </w:rPr>
        <w:t>include</w:t>
      </w:r>
      <w:r w:rsidR="009A6851" w:rsidRPr="00313EA1">
        <w:rPr>
          <w:rFonts w:ascii="Century Gothic" w:hAnsi="Century Gothic"/>
          <w:sz w:val="22"/>
          <w:szCs w:val="22"/>
        </w:rPr>
        <w:t xml:space="preserve">s: </w:t>
      </w:r>
    </w:p>
    <w:p w14:paraId="4EEB408E" w14:textId="7D9A0891" w:rsidR="00442E3C" w:rsidRPr="00313EA1" w:rsidRDefault="009A6851" w:rsidP="00492873">
      <w:pPr>
        <w:pStyle w:val="ListParagraph"/>
        <w:numPr>
          <w:ilvl w:val="0"/>
          <w:numId w:val="10"/>
        </w:numPr>
        <w:tabs>
          <w:tab w:val="left" w:pos="0"/>
        </w:tabs>
        <w:spacing w:after="0" w:line="240" w:lineRule="auto"/>
        <w:jc w:val="both"/>
        <w:rPr>
          <w:rFonts w:ascii="Century Gothic" w:hAnsi="Century Gothic"/>
          <w:sz w:val="22"/>
          <w:szCs w:val="22"/>
        </w:rPr>
      </w:pPr>
      <w:r w:rsidRPr="00313EA1">
        <w:rPr>
          <w:rFonts w:ascii="Century Gothic" w:hAnsi="Century Gothic"/>
          <w:sz w:val="22"/>
          <w:szCs w:val="22"/>
        </w:rPr>
        <w:t>Registration date</w:t>
      </w:r>
    </w:p>
    <w:p w14:paraId="1C4C8C18" w14:textId="743EBFBC" w:rsidR="00967659" w:rsidRPr="00313EA1" w:rsidRDefault="009A6851" w:rsidP="00492873">
      <w:pPr>
        <w:pStyle w:val="ListParagraph"/>
        <w:numPr>
          <w:ilvl w:val="0"/>
          <w:numId w:val="10"/>
        </w:numPr>
        <w:tabs>
          <w:tab w:val="left" w:pos="0"/>
        </w:tabs>
        <w:jc w:val="both"/>
        <w:rPr>
          <w:rFonts w:ascii="Century Gothic" w:hAnsi="Century Gothic"/>
          <w:sz w:val="22"/>
          <w:szCs w:val="22"/>
        </w:rPr>
      </w:pPr>
      <w:r w:rsidRPr="00313EA1">
        <w:rPr>
          <w:rFonts w:ascii="Century Gothic" w:hAnsi="Century Gothic"/>
          <w:sz w:val="22"/>
          <w:szCs w:val="22"/>
        </w:rPr>
        <w:t xml:space="preserve">Client Unique ID - This must be entered as the service </w:t>
      </w:r>
      <w:r w:rsidR="000B63EA" w:rsidRPr="00313EA1">
        <w:rPr>
          <w:rFonts w:ascii="Century Gothic" w:hAnsi="Century Gothic"/>
          <w:sz w:val="22"/>
          <w:szCs w:val="22"/>
        </w:rPr>
        <w:t>users’</w:t>
      </w:r>
      <w:r w:rsidRPr="00313EA1">
        <w:rPr>
          <w:rFonts w:ascii="Century Gothic" w:hAnsi="Century Gothic"/>
          <w:sz w:val="22"/>
          <w:szCs w:val="22"/>
        </w:rPr>
        <w:t xml:space="preserve"> initials followed by Date of Birth entered in the following format </w:t>
      </w:r>
      <w:proofErr w:type="spellStart"/>
      <w:r w:rsidRPr="00313EA1">
        <w:rPr>
          <w:rFonts w:ascii="Century Gothic" w:hAnsi="Century Gothic"/>
          <w:sz w:val="22"/>
          <w:szCs w:val="22"/>
        </w:rPr>
        <w:t>ABdd</w:t>
      </w:r>
      <w:proofErr w:type="spellEnd"/>
      <w:r w:rsidRPr="00313EA1">
        <w:rPr>
          <w:rFonts w:ascii="Century Gothic" w:hAnsi="Century Gothic"/>
          <w:sz w:val="22"/>
          <w:szCs w:val="22"/>
        </w:rPr>
        <w:t>/mm/</w:t>
      </w:r>
      <w:proofErr w:type="spellStart"/>
      <w:r w:rsidRPr="00313EA1">
        <w:rPr>
          <w:rFonts w:ascii="Century Gothic" w:hAnsi="Century Gothic"/>
          <w:sz w:val="22"/>
          <w:szCs w:val="22"/>
        </w:rPr>
        <w:t>yy</w:t>
      </w:r>
      <w:proofErr w:type="spellEnd"/>
      <w:r w:rsidRPr="00313EA1">
        <w:rPr>
          <w:rFonts w:ascii="Century Gothic" w:hAnsi="Century Gothic"/>
          <w:sz w:val="22"/>
          <w:szCs w:val="22"/>
        </w:rPr>
        <w:t>. If D.O.B is refused enter initials followed by the word DENIED (</w:t>
      </w:r>
      <w:proofErr w:type="gramStart"/>
      <w:r w:rsidRPr="00313EA1">
        <w:rPr>
          <w:rFonts w:ascii="Century Gothic" w:hAnsi="Century Gothic"/>
          <w:sz w:val="22"/>
          <w:szCs w:val="22"/>
        </w:rPr>
        <w:t>e.g.</w:t>
      </w:r>
      <w:proofErr w:type="gramEnd"/>
      <w:r w:rsidRPr="00313EA1">
        <w:rPr>
          <w:rFonts w:ascii="Century Gothic" w:hAnsi="Century Gothic"/>
          <w:sz w:val="22"/>
          <w:szCs w:val="22"/>
        </w:rPr>
        <w:t xml:space="preserve"> ABDENIED)</w:t>
      </w:r>
    </w:p>
    <w:p w14:paraId="70A420D7" w14:textId="77777777" w:rsidR="00967659" w:rsidRPr="00313EA1" w:rsidRDefault="00442E3C" w:rsidP="00492873">
      <w:pPr>
        <w:pStyle w:val="ListParagraph"/>
        <w:numPr>
          <w:ilvl w:val="0"/>
          <w:numId w:val="10"/>
        </w:numPr>
        <w:tabs>
          <w:tab w:val="left" w:pos="0"/>
        </w:tabs>
        <w:jc w:val="both"/>
        <w:rPr>
          <w:rFonts w:ascii="Century Gothic" w:hAnsi="Century Gothic"/>
          <w:sz w:val="22"/>
          <w:szCs w:val="22"/>
        </w:rPr>
      </w:pPr>
      <w:r w:rsidRPr="00313EA1">
        <w:rPr>
          <w:rFonts w:ascii="Century Gothic" w:hAnsi="Century Gothic"/>
          <w:sz w:val="22"/>
          <w:szCs w:val="22"/>
        </w:rPr>
        <w:t>Gender</w:t>
      </w:r>
    </w:p>
    <w:p w14:paraId="4DB56E3C" w14:textId="14D72C84" w:rsidR="00967659" w:rsidRPr="00313EA1" w:rsidRDefault="00492873" w:rsidP="00492873">
      <w:pPr>
        <w:pStyle w:val="ListParagraph"/>
        <w:numPr>
          <w:ilvl w:val="0"/>
          <w:numId w:val="10"/>
        </w:numPr>
        <w:tabs>
          <w:tab w:val="left" w:pos="0"/>
        </w:tabs>
        <w:jc w:val="both"/>
        <w:rPr>
          <w:rFonts w:ascii="Century Gothic" w:hAnsi="Century Gothic"/>
          <w:sz w:val="22"/>
          <w:szCs w:val="22"/>
        </w:rPr>
      </w:pPr>
      <w:r w:rsidRPr="00313EA1">
        <w:rPr>
          <w:rFonts w:ascii="Century Gothic" w:hAnsi="Century Gothic"/>
          <w:sz w:val="22"/>
          <w:szCs w:val="22"/>
        </w:rPr>
        <w:t>Ethnicity</w:t>
      </w:r>
    </w:p>
    <w:p w14:paraId="5363462D" w14:textId="0ECD0AE7" w:rsidR="00967659" w:rsidRPr="00313EA1" w:rsidRDefault="00492873" w:rsidP="00492873">
      <w:pPr>
        <w:pStyle w:val="ListParagraph"/>
        <w:numPr>
          <w:ilvl w:val="0"/>
          <w:numId w:val="10"/>
        </w:numPr>
        <w:tabs>
          <w:tab w:val="left" w:pos="0"/>
        </w:tabs>
        <w:jc w:val="both"/>
        <w:rPr>
          <w:rFonts w:ascii="Century Gothic" w:hAnsi="Century Gothic"/>
          <w:sz w:val="22"/>
          <w:szCs w:val="22"/>
        </w:rPr>
      </w:pPr>
      <w:r w:rsidRPr="00313EA1">
        <w:rPr>
          <w:rFonts w:ascii="Century Gothic" w:hAnsi="Century Gothic"/>
          <w:sz w:val="22"/>
          <w:szCs w:val="22"/>
        </w:rPr>
        <w:t>Postcode</w:t>
      </w:r>
    </w:p>
    <w:p w14:paraId="7731F0BE" w14:textId="727A6763" w:rsidR="002F7500" w:rsidRPr="00313EA1" w:rsidRDefault="00344B56" w:rsidP="00344B56">
      <w:pPr>
        <w:tabs>
          <w:tab w:val="left" w:pos="0"/>
        </w:tabs>
        <w:ind w:left="426"/>
        <w:jc w:val="both"/>
        <w:rPr>
          <w:rFonts w:ascii="Century Gothic" w:hAnsi="Century Gothic"/>
          <w:sz w:val="22"/>
          <w:szCs w:val="22"/>
        </w:rPr>
      </w:pPr>
      <w:r w:rsidRPr="00313EA1">
        <w:rPr>
          <w:rFonts w:ascii="Century Gothic" w:hAnsi="Century Gothic"/>
          <w:sz w:val="22"/>
          <w:szCs w:val="22"/>
        </w:rPr>
        <w:t>In addition, details of Referral, Treatment and Injecting History and Hepatitis B Vaccination Status</w:t>
      </w:r>
      <w:r w:rsidR="005E53D1" w:rsidRPr="00313EA1">
        <w:rPr>
          <w:rFonts w:ascii="Century Gothic" w:hAnsi="Century Gothic"/>
          <w:sz w:val="22"/>
          <w:szCs w:val="22"/>
        </w:rPr>
        <w:t xml:space="preserve"> is also required.</w:t>
      </w:r>
    </w:p>
    <w:p w14:paraId="0DCD7699" w14:textId="233236A2" w:rsidR="00442E3C" w:rsidRPr="0082210B" w:rsidRDefault="00442E3C" w:rsidP="00492873">
      <w:pPr>
        <w:pStyle w:val="ListParagraph"/>
        <w:numPr>
          <w:ilvl w:val="1"/>
          <w:numId w:val="7"/>
        </w:numPr>
        <w:spacing w:after="0" w:line="240" w:lineRule="auto"/>
        <w:ind w:left="426" w:hanging="568"/>
        <w:jc w:val="both"/>
        <w:rPr>
          <w:rFonts w:ascii="Century Gothic" w:hAnsi="Century Gothic"/>
          <w:bCs/>
          <w:sz w:val="22"/>
          <w:szCs w:val="22"/>
        </w:rPr>
      </w:pPr>
      <w:r w:rsidRPr="0082210B">
        <w:rPr>
          <w:rFonts w:ascii="Century Gothic" w:hAnsi="Century Gothic"/>
          <w:bCs/>
          <w:sz w:val="22"/>
          <w:szCs w:val="22"/>
        </w:rPr>
        <w:t xml:space="preserve">The pharmacy will create a transaction record on PharmOutcomes using the information from the </w:t>
      </w:r>
      <w:r w:rsidR="005E53D1" w:rsidRPr="0082210B">
        <w:rPr>
          <w:rFonts w:ascii="Century Gothic" w:hAnsi="Century Gothic"/>
          <w:bCs/>
          <w:sz w:val="22"/>
          <w:szCs w:val="22"/>
        </w:rPr>
        <w:t>Needle Exchange – Client Registration</w:t>
      </w:r>
      <w:r w:rsidR="006033FE" w:rsidRPr="0082210B">
        <w:rPr>
          <w:rFonts w:ascii="Century Gothic" w:hAnsi="Century Gothic"/>
          <w:bCs/>
          <w:sz w:val="22"/>
          <w:szCs w:val="22"/>
        </w:rPr>
        <w:t>, th</w:t>
      </w:r>
      <w:r w:rsidR="005E53D1" w:rsidRPr="0082210B">
        <w:rPr>
          <w:rFonts w:ascii="Century Gothic" w:hAnsi="Century Gothic"/>
          <w:bCs/>
          <w:sz w:val="22"/>
          <w:szCs w:val="22"/>
        </w:rPr>
        <w:t xml:space="preserve">is will include all equipment issued to the </w:t>
      </w:r>
      <w:r w:rsidRPr="0082210B">
        <w:rPr>
          <w:rFonts w:ascii="Century Gothic" w:hAnsi="Century Gothic"/>
          <w:bCs/>
          <w:sz w:val="22"/>
          <w:szCs w:val="22"/>
        </w:rPr>
        <w:t>service user</w:t>
      </w:r>
      <w:r w:rsidR="006033FE" w:rsidRPr="0082210B">
        <w:rPr>
          <w:rFonts w:ascii="Century Gothic" w:hAnsi="Century Gothic"/>
          <w:bCs/>
          <w:sz w:val="22"/>
          <w:szCs w:val="22"/>
        </w:rPr>
        <w:t xml:space="preserve"> during the contact</w:t>
      </w:r>
      <w:r w:rsidR="005E53D1" w:rsidRPr="0082210B">
        <w:rPr>
          <w:rFonts w:ascii="Century Gothic" w:hAnsi="Century Gothic"/>
          <w:bCs/>
          <w:sz w:val="22"/>
          <w:szCs w:val="22"/>
        </w:rPr>
        <w:t xml:space="preserve">. </w:t>
      </w:r>
    </w:p>
    <w:p w14:paraId="36FBD851" w14:textId="17B44102" w:rsidR="002F7500" w:rsidRPr="0082210B" w:rsidRDefault="002F7500" w:rsidP="00492873">
      <w:pPr>
        <w:pStyle w:val="ListParagraph"/>
        <w:numPr>
          <w:ilvl w:val="1"/>
          <w:numId w:val="7"/>
        </w:numPr>
        <w:spacing w:after="0" w:line="240" w:lineRule="auto"/>
        <w:ind w:left="426" w:hanging="568"/>
        <w:jc w:val="both"/>
        <w:rPr>
          <w:rFonts w:ascii="Century Gothic" w:hAnsi="Century Gothic"/>
          <w:sz w:val="22"/>
          <w:szCs w:val="22"/>
        </w:rPr>
      </w:pPr>
      <w:r w:rsidRPr="0082210B">
        <w:rPr>
          <w:rFonts w:ascii="Century Gothic" w:hAnsi="Century Gothic"/>
          <w:sz w:val="22"/>
          <w:szCs w:val="22"/>
        </w:rPr>
        <w:t>Internet access must be available for input of data onto PharmOutcomes.</w:t>
      </w:r>
    </w:p>
    <w:p w14:paraId="1E4B947D" w14:textId="215B7542" w:rsidR="00442E3C" w:rsidRPr="0082210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82210B">
        <w:rPr>
          <w:rFonts w:ascii="Century Gothic" w:hAnsi="Century Gothic"/>
          <w:sz w:val="22"/>
          <w:szCs w:val="22"/>
          <w:lang w:val="en-US"/>
        </w:rPr>
        <w:t>Pharmacy staff should not notify</w:t>
      </w:r>
      <w:r w:rsidRPr="0082210B">
        <w:rPr>
          <w:rFonts w:ascii="Century Gothic" w:hAnsi="Century Gothic"/>
          <w:sz w:val="22"/>
          <w:szCs w:val="22"/>
        </w:rPr>
        <w:t xml:space="preserve"> prescribers or other services of a service user’s use of the needle exchange service without their permission</w:t>
      </w:r>
      <w:r w:rsidR="0082210B" w:rsidRPr="0082210B">
        <w:rPr>
          <w:rFonts w:ascii="Century Gothic" w:hAnsi="Century Gothic"/>
          <w:sz w:val="22"/>
          <w:szCs w:val="22"/>
        </w:rPr>
        <w:t xml:space="preserve">, </w:t>
      </w:r>
      <w:r w:rsidRPr="0082210B">
        <w:rPr>
          <w:rFonts w:ascii="Century Gothic" w:hAnsi="Century Gothic"/>
          <w:sz w:val="22"/>
          <w:szCs w:val="22"/>
        </w:rPr>
        <w:t xml:space="preserve">except in circumstances </w:t>
      </w:r>
      <w:r w:rsidR="0082210B" w:rsidRPr="0082210B">
        <w:rPr>
          <w:rFonts w:ascii="Century Gothic" w:hAnsi="Century Gothic"/>
          <w:sz w:val="22"/>
          <w:szCs w:val="22"/>
        </w:rPr>
        <w:t>were</w:t>
      </w:r>
      <w:r w:rsidRPr="0082210B">
        <w:rPr>
          <w:rFonts w:ascii="Century Gothic" w:hAnsi="Century Gothic"/>
          <w:sz w:val="22"/>
          <w:szCs w:val="22"/>
        </w:rPr>
        <w:t xml:space="preserve"> withholding information or seeking the service </w:t>
      </w:r>
      <w:r w:rsidR="000B63EA" w:rsidRPr="0082210B">
        <w:rPr>
          <w:rFonts w:ascii="Century Gothic" w:hAnsi="Century Gothic"/>
          <w:sz w:val="22"/>
          <w:szCs w:val="22"/>
        </w:rPr>
        <w:t>user’s</w:t>
      </w:r>
      <w:r w:rsidRPr="0082210B">
        <w:rPr>
          <w:rFonts w:ascii="Century Gothic" w:hAnsi="Century Gothic"/>
          <w:sz w:val="22"/>
          <w:szCs w:val="22"/>
        </w:rPr>
        <w:t xml:space="preserve"> permission to share may put others at risk (</w:t>
      </w:r>
      <w:r w:rsidR="0082210B" w:rsidRPr="0082210B">
        <w:rPr>
          <w:rFonts w:ascii="Century Gothic" w:hAnsi="Century Gothic"/>
          <w:sz w:val="22"/>
          <w:szCs w:val="22"/>
        </w:rPr>
        <w:t>e.g.,</w:t>
      </w:r>
      <w:r w:rsidRPr="0082210B">
        <w:rPr>
          <w:rFonts w:ascii="Century Gothic" w:hAnsi="Century Gothic"/>
          <w:sz w:val="22"/>
          <w:szCs w:val="22"/>
        </w:rPr>
        <w:t xml:space="preserve"> in certain Child Protection or Safeguarding situations).</w:t>
      </w:r>
    </w:p>
    <w:p w14:paraId="548C4F22" w14:textId="77777777" w:rsidR="00442E3C" w:rsidRPr="008D76CC" w:rsidRDefault="00442E3C" w:rsidP="00492873">
      <w:pPr>
        <w:pStyle w:val="Default"/>
        <w:numPr>
          <w:ilvl w:val="1"/>
          <w:numId w:val="7"/>
        </w:numPr>
        <w:ind w:left="426" w:hanging="568"/>
        <w:jc w:val="both"/>
        <w:rPr>
          <w:rFonts w:ascii="Century Gothic" w:hAnsi="Century Gothic" w:cs="Arial"/>
          <w:color w:val="auto"/>
          <w:sz w:val="22"/>
          <w:szCs w:val="22"/>
        </w:rPr>
      </w:pPr>
      <w:r w:rsidRPr="008D76CC">
        <w:rPr>
          <w:rFonts w:ascii="Century Gothic" w:hAnsi="Century Gothic" w:cs="Arial"/>
          <w:color w:val="auto"/>
          <w:sz w:val="22"/>
          <w:szCs w:val="22"/>
        </w:rPr>
        <w:t xml:space="preserve">Pharmacists will share relevant information with other health care professionals and agencies, in line with locally determined confidentiality arrangements. </w:t>
      </w:r>
    </w:p>
    <w:p w14:paraId="18FBB98A" w14:textId="77777777" w:rsidR="00442E3C" w:rsidRDefault="00442E3C" w:rsidP="003217CC">
      <w:pPr>
        <w:jc w:val="both"/>
        <w:rPr>
          <w:rFonts w:ascii="Arial" w:hAnsi="Arial" w:cs="Arial"/>
          <w:sz w:val="22"/>
          <w:szCs w:val="22"/>
        </w:rPr>
      </w:pPr>
    </w:p>
    <w:p w14:paraId="03DAC912" w14:textId="77777777" w:rsidR="00442E3C" w:rsidRPr="009A2B87" w:rsidRDefault="00442E3C" w:rsidP="00492873">
      <w:pPr>
        <w:pStyle w:val="ListParagraph"/>
        <w:numPr>
          <w:ilvl w:val="0"/>
          <w:numId w:val="7"/>
        </w:numPr>
        <w:spacing w:after="0" w:line="240" w:lineRule="auto"/>
        <w:ind w:left="426" w:hanging="502"/>
        <w:jc w:val="both"/>
        <w:rPr>
          <w:rFonts w:ascii="Century Gothic" w:hAnsi="Century Gothic"/>
          <w:b/>
          <w:sz w:val="22"/>
          <w:szCs w:val="22"/>
        </w:rPr>
      </w:pPr>
      <w:r w:rsidRPr="009A2B87">
        <w:rPr>
          <w:rFonts w:ascii="Century Gothic" w:hAnsi="Century Gothic"/>
          <w:b/>
          <w:sz w:val="22"/>
          <w:szCs w:val="22"/>
        </w:rPr>
        <w:t xml:space="preserve">Brief Harm Minimisation and Health Promotion Interventions </w:t>
      </w:r>
    </w:p>
    <w:p w14:paraId="7B6060AC" w14:textId="77777777" w:rsidR="00442E3C" w:rsidRPr="009A2B87"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9A2B87">
        <w:rPr>
          <w:rFonts w:ascii="Century Gothic" w:hAnsi="Century Gothic"/>
          <w:bCs/>
          <w:sz w:val="22"/>
          <w:szCs w:val="22"/>
        </w:rPr>
        <w:t>This</w:t>
      </w:r>
      <w:r w:rsidRPr="009A2B87">
        <w:rPr>
          <w:rFonts w:ascii="Century Gothic" w:hAnsi="Century Gothic"/>
          <w:sz w:val="22"/>
          <w:szCs w:val="22"/>
        </w:rPr>
        <w:t xml:space="preserve"> will be undertaken by a pharmacist or other competent staff member and may encompass such areas as:</w:t>
      </w:r>
    </w:p>
    <w:p w14:paraId="3B699BF9" w14:textId="77777777"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Safe injecting techniques</w:t>
      </w:r>
    </w:p>
    <w:p w14:paraId="5D91721A" w14:textId="77777777"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Sexual health advice</w:t>
      </w:r>
    </w:p>
    <w:p w14:paraId="2FD336B3" w14:textId="77777777"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Transmission of blood-borne viruses</w:t>
      </w:r>
    </w:p>
    <w:p w14:paraId="54E6300B" w14:textId="77777777"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Wound site management</w:t>
      </w:r>
    </w:p>
    <w:p w14:paraId="1DCDE69F" w14:textId="77777777"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Nutrition</w:t>
      </w:r>
    </w:p>
    <w:p w14:paraId="7F152651" w14:textId="1C8B31EE"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Safe storage and disposal of injecting equipment and substances (</w:t>
      </w:r>
      <w:r w:rsidR="00CA2DE7" w:rsidRPr="009A2B87">
        <w:rPr>
          <w:rFonts w:ascii="Century Gothic" w:hAnsi="Century Gothic"/>
          <w:sz w:val="22"/>
          <w:szCs w:val="22"/>
        </w:rPr>
        <w:t>e.g.,</w:t>
      </w:r>
      <w:r w:rsidRPr="009A2B87">
        <w:rPr>
          <w:rFonts w:ascii="Century Gothic" w:hAnsi="Century Gothic"/>
          <w:sz w:val="22"/>
          <w:szCs w:val="22"/>
        </w:rPr>
        <w:t xml:space="preserve"> to avoid risk of injury to children)</w:t>
      </w:r>
    </w:p>
    <w:p w14:paraId="696BF958" w14:textId="0955E219"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 xml:space="preserve">Taking measures to reduce harm and prevent drug-related </w:t>
      </w:r>
      <w:r w:rsidR="00125C23" w:rsidRPr="009A2B87">
        <w:rPr>
          <w:rFonts w:ascii="Century Gothic" w:hAnsi="Century Gothic"/>
          <w:sz w:val="22"/>
          <w:szCs w:val="22"/>
        </w:rPr>
        <w:t>deaths.</w:t>
      </w:r>
    </w:p>
    <w:p w14:paraId="6E4991FD" w14:textId="77777777" w:rsidR="00442E3C" w:rsidRPr="009A2B87" w:rsidRDefault="00442E3C" w:rsidP="00492873">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9A2B87">
        <w:rPr>
          <w:rFonts w:ascii="Century Gothic" w:hAnsi="Century Gothic"/>
          <w:sz w:val="22"/>
          <w:szCs w:val="22"/>
        </w:rPr>
        <w:t>Alcohol misuse</w:t>
      </w:r>
    </w:p>
    <w:p w14:paraId="17727BC4" w14:textId="77777777" w:rsidR="00442E3C" w:rsidRPr="00125C23" w:rsidRDefault="00442E3C" w:rsidP="00492873">
      <w:pPr>
        <w:pStyle w:val="ListParagraph"/>
        <w:numPr>
          <w:ilvl w:val="0"/>
          <w:numId w:val="8"/>
        </w:numPr>
        <w:ind w:left="426" w:hanging="426"/>
        <w:jc w:val="both"/>
        <w:rPr>
          <w:rFonts w:ascii="Century Gothic" w:hAnsi="Century Gothic"/>
          <w:sz w:val="22"/>
          <w:szCs w:val="22"/>
        </w:rPr>
      </w:pPr>
      <w:r w:rsidRPr="00125C23">
        <w:rPr>
          <w:rFonts w:ascii="Century Gothic" w:hAnsi="Century Gothic"/>
          <w:sz w:val="22"/>
          <w:szCs w:val="22"/>
        </w:rPr>
        <w:t xml:space="preserve">Advice will be consistent with relevant recognised guidelines and good practice and should be supported with appropriate harm minimisation materials or literature. </w:t>
      </w:r>
    </w:p>
    <w:p w14:paraId="1E02D490" w14:textId="77777777" w:rsidR="00442E3C" w:rsidRPr="0022211B" w:rsidRDefault="00442E3C" w:rsidP="00442E3C">
      <w:pPr>
        <w:pStyle w:val="ListParagraph"/>
        <w:ind w:left="567"/>
        <w:jc w:val="both"/>
        <w:rPr>
          <w:rFonts w:asciiTheme="minorHAnsi" w:hAnsiTheme="minorHAnsi"/>
          <w:sz w:val="22"/>
          <w:szCs w:val="22"/>
        </w:rPr>
      </w:pPr>
    </w:p>
    <w:p w14:paraId="6DA1614A" w14:textId="77777777" w:rsidR="00442E3C" w:rsidRPr="00EF05B1" w:rsidRDefault="00442E3C" w:rsidP="00492873">
      <w:pPr>
        <w:pStyle w:val="ListParagraph"/>
        <w:numPr>
          <w:ilvl w:val="0"/>
          <w:numId w:val="7"/>
        </w:numPr>
        <w:spacing w:after="0" w:line="240" w:lineRule="auto"/>
        <w:ind w:left="426" w:hanging="426"/>
        <w:jc w:val="both"/>
        <w:rPr>
          <w:rFonts w:ascii="Century Gothic" w:hAnsi="Century Gothic"/>
          <w:b/>
          <w:sz w:val="22"/>
          <w:szCs w:val="22"/>
        </w:rPr>
      </w:pPr>
      <w:r w:rsidRPr="00EF05B1">
        <w:rPr>
          <w:rFonts w:ascii="Century Gothic" w:hAnsi="Century Gothic"/>
          <w:b/>
          <w:sz w:val="22"/>
          <w:szCs w:val="22"/>
        </w:rPr>
        <w:t>Ordering of NSP consumables</w:t>
      </w:r>
    </w:p>
    <w:p w14:paraId="6EA40997" w14:textId="77777777" w:rsidR="009B01F6" w:rsidRPr="008B5EC1" w:rsidRDefault="00442E3C" w:rsidP="009B01F6">
      <w:pPr>
        <w:pStyle w:val="ListParagraph"/>
        <w:numPr>
          <w:ilvl w:val="1"/>
          <w:numId w:val="7"/>
        </w:numPr>
        <w:spacing w:after="0" w:line="240" w:lineRule="auto"/>
        <w:ind w:left="426" w:hanging="568"/>
        <w:jc w:val="both"/>
        <w:rPr>
          <w:rFonts w:ascii="Century Gothic" w:hAnsi="Century Gothic"/>
          <w:sz w:val="22"/>
          <w:szCs w:val="22"/>
        </w:rPr>
      </w:pPr>
      <w:r w:rsidRPr="008B5EC1">
        <w:rPr>
          <w:rFonts w:ascii="Century Gothic" w:hAnsi="Century Gothic"/>
          <w:sz w:val="22"/>
          <w:szCs w:val="22"/>
        </w:rPr>
        <w:lastRenderedPageBreak/>
        <w:t>It is the responsibility of the pharmacy to order consumables required for this service.</w:t>
      </w:r>
    </w:p>
    <w:p w14:paraId="19C641BE" w14:textId="183DF485" w:rsidR="0080616D" w:rsidRPr="008B5EC1" w:rsidRDefault="00442E3C" w:rsidP="009B01F6">
      <w:pPr>
        <w:pStyle w:val="ListParagraph"/>
        <w:numPr>
          <w:ilvl w:val="1"/>
          <w:numId w:val="7"/>
        </w:numPr>
        <w:spacing w:after="0" w:line="240" w:lineRule="auto"/>
        <w:ind w:left="426" w:hanging="568"/>
        <w:jc w:val="both"/>
        <w:rPr>
          <w:rFonts w:ascii="Century Gothic" w:hAnsi="Century Gothic"/>
          <w:sz w:val="22"/>
          <w:szCs w:val="22"/>
        </w:rPr>
      </w:pPr>
      <w:r w:rsidRPr="008B5EC1">
        <w:rPr>
          <w:rFonts w:ascii="Century Gothic" w:hAnsi="Century Gothic"/>
          <w:sz w:val="22"/>
          <w:szCs w:val="22"/>
        </w:rPr>
        <w:t xml:space="preserve">NSP equipment should be ordered via </w:t>
      </w:r>
      <w:r w:rsidR="00C706E3" w:rsidRPr="008B5EC1">
        <w:rPr>
          <w:rFonts w:ascii="Century Gothic" w:hAnsi="Century Gothic"/>
          <w:sz w:val="22"/>
          <w:szCs w:val="22"/>
        </w:rPr>
        <w:t>Vernacare</w:t>
      </w:r>
      <w:r w:rsidRPr="008B5EC1">
        <w:rPr>
          <w:rFonts w:ascii="Century Gothic" w:hAnsi="Century Gothic"/>
          <w:sz w:val="22"/>
          <w:szCs w:val="22"/>
        </w:rPr>
        <w:t xml:space="preserve"> </w:t>
      </w:r>
      <w:r w:rsidR="0080616D" w:rsidRPr="008B5EC1">
        <w:rPr>
          <w:rFonts w:ascii="Century Gothic" w:hAnsi="Century Gothic"/>
          <w:sz w:val="22"/>
          <w:szCs w:val="22"/>
        </w:rPr>
        <w:t xml:space="preserve">on-line portal at </w:t>
      </w:r>
      <w:hyperlink r:id="rId11" w:history="1">
        <w:r w:rsidR="009B01F6" w:rsidRPr="008B5EC1">
          <w:rPr>
            <w:rStyle w:val="Hyperlink"/>
            <w:rFonts w:ascii="Century Gothic" w:hAnsi="Century Gothic"/>
            <w:sz w:val="22"/>
            <w:szCs w:val="22"/>
          </w:rPr>
          <w:t>https://fcom.uk/login</w:t>
        </w:r>
      </w:hyperlink>
      <w:r w:rsidR="00324BB6" w:rsidRPr="008B5EC1">
        <w:rPr>
          <w:rStyle w:val="Hyperlink"/>
          <w:rFonts w:ascii="Century Gothic" w:hAnsi="Century Gothic"/>
          <w:sz w:val="22"/>
          <w:szCs w:val="22"/>
        </w:rPr>
        <w:t xml:space="preserve">. </w:t>
      </w:r>
    </w:p>
    <w:p w14:paraId="31595168" w14:textId="2AB44CE7" w:rsidR="00442E3C" w:rsidRPr="008B5EC1" w:rsidRDefault="00442E3C" w:rsidP="009B01F6">
      <w:pPr>
        <w:pStyle w:val="ListParagraph"/>
        <w:numPr>
          <w:ilvl w:val="1"/>
          <w:numId w:val="7"/>
        </w:numPr>
        <w:spacing w:after="0" w:line="240" w:lineRule="auto"/>
        <w:ind w:left="426" w:hanging="568"/>
        <w:jc w:val="both"/>
        <w:rPr>
          <w:rFonts w:ascii="Century Gothic" w:hAnsi="Century Gothic"/>
          <w:sz w:val="22"/>
          <w:szCs w:val="22"/>
        </w:rPr>
      </w:pPr>
      <w:r w:rsidRPr="008B5EC1">
        <w:rPr>
          <w:rFonts w:ascii="Century Gothic" w:hAnsi="Century Gothic"/>
          <w:sz w:val="22"/>
          <w:szCs w:val="22"/>
        </w:rPr>
        <w:t xml:space="preserve">The ordering of </w:t>
      </w:r>
      <w:r w:rsidR="00CD644C" w:rsidRPr="008B5EC1">
        <w:rPr>
          <w:rFonts w:ascii="Century Gothic" w:hAnsi="Century Gothic"/>
          <w:sz w:val="22"/>
          <w:szCs w:val="22"/>
        </w:rPr>
        <w:t xml:space="preserve">consumables </w:t>
      </w:r>
      <w:r w:rsidRPr="008B5EC1">
        <w:rPr>
          <w:rFonts w:ascii="Century Gothic" w:hAnsi="Century Gothic"/>
          <w:sz w:val="22"/>
          <w:szCs w:val="22"/>
        </w:rPr>
        <w:t xml:space="preserve">should be organised by the pharmacy so that appropriate stock control is maintained and to ensure there is not an unacceptable build-up of clinical waste on the pharmacy premises. </w:t>
      </w:r>
    </w:p>
    <w:p w14:paraId="28D4B970" w14:textId="77777777" w:rsidR="00442E3C" w:rsidRDefault="00442E3C" w:rsidP="00D80F68">
      <w:pPr>
        <w:ind w:left="426" w:hanging="568"/>
        <w:jc w:val="both"/>
        <w:rPr>
          <w:rFonts w:ascii="Arial" w:hAnsi="Arial" w:cs="Arial"/>
          <w:sz w:val="22"/>
          <w:szCs w:val="22"/>
        </w:rPr>
      </w:pPr>
    </w:p>
    <w:p w14:paraId="450AC866" w14:textId="77777777" w:rsidR="00442E3C" w:rsidRPr="006E133D" w:rsidRDefault="00442E3C" w:rsidP="00492873">
      <w:pPr>
        <w:pStyle w:val="ListParagraph"/>
        <w:numPr>
          <w:ilvl w:val="0"/>
          <w:numId w:val="7"/>
        </w:numPr>
        <w:spacing w:after="0" w:line="240" w:lineRule="auto"/>
        <w:ind w:left="426" w:hanging="426"/>
        <w:jc w:val="both"/>
        <w:rPr>
          <w:rFonts w:ascii="Century Gothic" w:hAnsi="Century Gothic"/>
          <w:b/>
          <w:sz w:val="22"/>
          <w:szCs w:val="22"/>
        </w:rPr>
      </w:pPr>
      <w:r w:rsidRPr="006E133D">
        <w:rPr>
          <w:rFonts w:ascii="Century Gothic" w:hAnsi="Century Gothic"/>
          <w:b/>
          <w:sz w:val="22"/>
          <w:szCs w:val="22"/>
        </w:rPr>
        <w:t>Accessibility</w:t>
      </w:r>
    </w:p>
    <w:p w14:paraId="49B6C0B4" w14:textId="77777777" w:rsidR="00442E3C" w:rsidRPr="006E133D" w:rsidRDefault="00442E3C" w:rsidP="00492873">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6E133D">
        <w:rPr>
          <w:rFonts w:ascii="Century Gothic" w:hAnsi="Century Gothic"/>
          <w:sz w:val="22"/>
          <w:szCs w:val="22"/>
        </w:rPr>
        <w:t>The service will be available on an open access basis with no requirement for service users to be referred from another agency.</w:t>
      </w:r>
    </w:p>
    <w:p w14:paraId="030B9675" w14:textId="77777777" w:rsidR="00442E3C" w:rsidRPr="006E133D" w:rsidRDefault="00442E3C" w:rsidP="00492873">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6E133D">
        <w:rPr>
          <w:rFonts w:ascii="Century Gothic" w:hAnsi="Century Gothic"/>
          <w:sz w:val="22"/>
          <w:szCs w:val="22"/>
        </w:rPr>
        <w:t>The service user will determine:</w:t>
      </w:r>
    </w:p>
    <w:p w14:paraId="6E97AA8B" w14:textId="77777777" w:rsidR="00442E3C" w:rsidRPr="006E133D" w:rsidRDefault="00442E3C" w:rsidP="00492873">
      <w:pPr>
        <w:pStyle w:val="ListParagraph"/>
        <w:numPr>
          <w:ilvl w:val="2"/>
          <w:numId w:val="7"/>
        </w:numPr>
        <w:tabs>
          <w:tab w:val="left" w:pos="0"/>
          <w:tab w:val="left" w:pos="993"/>
        </w:tabs>
        <w:spacing w:after="0" w:line="240" w:lineRule="auto"/>
        <w:ind w:left="426" w:firstLine="0"/>
        <w:jc w:val="both"/>
        <w:rPr>
          <w:rFonts w:ascii="Century Gothic" w:hAnsi="Century Gothic"/>
          <w:sz w:val="22"/>
          <w:szCs w:val="22"/>
        </w:rPr>
      </w:pPr>
      <w:r w:rsidRPr="006E133D">
        <w:rPr>
          <w:rFonts w:ascii="Century Gothic" w:hAnsi="Century Gothic"/>
          <w:sz w:val="22"/>
          <w:szCs w:val="22"/>
        </w:rPr>
        <w:t>Which delivery site they access</w:t>
      </w:r>
    </w:p>
    <w:p w14:paraId="4B767E80" w14:textId="77777777" w:rsidR="00442E3C" w:rsidRPr="006E133D" w:rsidRDefault="00442E3C" w:rsidP="00492873">
      <w:pPr>
        <w:pStyle w:val="ListParagraph"/>
        <w:numPr>
          <w:ilvl w:val="2"/>
          <w:numId w:val="7"/>
        </w:numPr>
        <w:tabs>
          <w:tab w:val="left" w:pos="0"/>
        </w:tabs>
        <w:spacing w:after="0" w:line="240" w:lineRule="auto"/>
        <w:ind w:left="993" w:hanging="567"/>
        <w:jc w:val="both"/>
        <w:rPr>
          <w:rFonts w:ascii="Century Gothic" w:hAnsi="Century Gothic"/>
          <w:sz w:val="22"/>
          <w:szCs w:val="22"/>
        </w:rPr>
      </w:pPr>
      <w:r w:rsidRPr="006E133D">
        <w:rPr>
          <w:rFonts w:ascii="Century Gothic" w:hAnsi="Century Gothic"/>
          <w:sz w:val="22"/>
          <w:szCs w:val="22"/>
        </w:rPr>
        <w:t>The frequency of engagement</w:t>
      </w:r>
    </w:p>
    <w:p w14:paraId="1BDFC38D" w14:textId="77777777" w:rsidR="00442E3C" w:rsidRPr="006E133D" w:rsidRDefault="00442E3C" w:rsidP="00492873">
      <w:pPr>
        <w:pStyle w:val="ListParagraph"/>
        <w:numPr>
          <w:ilvl w:val="2"/>
          <w:numId w:val="7"/>
        </w:numPr>
        <w:tabs>
          <w:tab w:val="left" w:pos="0"/>
        </w:tabs>
        <w:spacing w:after="0" w:line="240" w:lineRule="auto"/>
        <w:ind w:left="993" w:hanging="567"/>
        <w:jc w:val="both"/>
        <w:rPr>
          <w:rFonts w:ascii="Century Gothic" w:hAnsi="Century Gothic"/>
          <w:sz w:val="22"/>
          <w:szCs w:val="22"/>
        </w:rPr>
      </w:pPr>
      <w:r w:rsidRPr="006E133D">
        <w:rPr>
          <w:rFonts w:ascii="Century Gothic" w:hAnsi="Century Gothic"/>
          <w:sz w:val="22"/>
          <w:szCs w:val="22"/>
        </w:rPr>
        <w:t>Which interventions they access</w:t>
      </w:r>
    </w:p>
    <w:p w14:paraId="73E576C8" w14:textId="77777777" w:rsidR="00442E3C" w:rsidRDefault="00442E3C" w:rsidP="003217CC">
      <w:pPr>
        <w:jc w:val="both"/>
        <w:rPr>
          <w:rFonts w:ascii="Arial" w:hAnsi="Arial" w:cs="Arial"/>
          <w:sz w:val="22"/>
          <w:szCs w:val="22"/>
        </w:rPr>
      </w:pPr>
    </w:p>
    <w:p w14:paraId="2477D330" w14:textId="77777777" w:rsidR="00442E3C" w:rsidRPr="003A22CB" w:rsidRDefault="00442E3C" w:rsidP="00492873">
      <w:pPr>
        <w:pStyle w:val="ListParagraph"/>
        <w:numPr>
          <w:ilvl w:val="0"/>
          <w:numId w:val="7"/>
        </w:numPr>
        <w:spacing w:after="0" w:line="240" w:lineRule="auto"/>
        <w:jc w:val="both"/>
        <w:rPr>
          <w:rFonts w:ascii="Century Gothic" w:hAnsi="Century Gothic"/>
          <w:b/>
          <w:sz w:val="22"/>
          <w:szCs w:val="22"/>
        </w:rPr>
      </w:pPr>
      <w:r w:rsidRPr="003A22CB">
        <w:rPr>
          <w:rFonts w:ascii="Century Gothic" w:hAnsi="Century Gothic"/>
          <w:b/>
          <w:sz w:val="22"/>
          <w:szCs w:val="22"/>
        </w:rPr>
        <w:t>Service requirements and duration</w:t>
      </w:r>
    </w:p>
    <w:p w14:paraId="23EDA2EB" w14:textId="3F15C11D" w:rsidR="00442E3C" w:rsidRPr="003A22C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3A22CB">
        <w:rPr>
          <w:rFonts w:ascii="Century Gothic" w:hAnsi="Century Gothic"/>
          <w:sz w:val="22"/>
          <w:szCs w:val="22"/>
        </w:rPr>
        <w:t xml:space="preserve">This service specification is valid from </w:t>
      </w:r>
      <w:r w:rsidR="00223730" w:rsidRPr="003A22CB">
        <w:rPr>
          <w:rFonts w:ascii="Century Gothic" w:hAnsi="Century Gothic"/>
          <w:sz w:val="22"/>
          <w:szCs w:val="22"/>
        </w:rPr>
        <w:t>1</w:t>
      </w:r>
      <w:r w:rsidR="00223730" w:rsidRPr="003A22CB">
        <w:rPr>
          <w:rFonts w:ascii="Century Gothic" w:hAnsi="Century Gothic"/>
          <w:sz w:val="22"/>
          <w:szCs w:val="22"/>
          <w:vertAlign w:val="superscript"/>
        </w:rPr>
        <w:t>st</w:t>
      </w:r>
      <w:r w:rsidR="00223730" w:rsidRPr="003A22CB">
        <w:rPr>
          <w:rFonts w:ascii="Century Gothic" w:hAnsi="Century Gothic"/>
          <w:sz w:val="22"/>
          <w:szCs w:val="22"/>
        </w:rPr>
        <w:t xml:space="preserve"> April 202</w:t>
      </w:r>
      <w:r w:rsidR="00AC2B06">
        <w:rPr>
          <w:rFonts w:ascii="Century Gothic" w:hAnsi="Century Gothic"/>
          <w:sz w:val="22"/>
          <w:szCs w:val="22"/>
        </w:rPr>
        <w:t>2</w:t>
      </w:r>
      <w:r w:rsidR="00223730" w:rsidRPr="003A22CB">
        <w:rPr>
          <w:rFonts w:ascii="Century Gothic" w:hAnsi="Century Gothic"/>
          <w:sz w:val="22"/>
          <w:szCs w:val="22"/>
        </w:rPr>
        <w:t xml:space="preserve"> to 31</w:t>
      </w:r>
      <w:r w:rsidR="00223730" w:rsidRPr="003A22CB">
        <w:rPr>
          <w:rFonts w:ascii="Century Gothic" w:hAnsi="Century Gothic"/>
          <w:sz w:val="22"/>
          <w:szCs w:val="22"/>
          <w:vertAlign w:val="superscript"/>
        </w:rPr>
        <w:t>st</w:t>
      </w:r>
      <w:r w:rsidR="00223730" w:rsidRPr="003A22CB">
        <w:rPr>
          <w:rFonts w:ascii="Century Gothic" w:hAnsi="Century Gothic"/>
          <w:sz w:val="22"/>
          <w:szCs w:val="22"/>
        </w:rPr>
        <w:t xml:space="preserve"> March 202</w:t>
      </w:r>
      <w:r w:rsidR="00AC2B06">
        <w:rPr>
          <w:rFonts w:ascii="Century Gothic" w:hAnsi="Century Gothic"/>
          <w:sz w:val="22"/>
          <w:szCs w:val="22"/>
        </w:rPr>
        <w:t>3</w:t>
      </w:r>
      <w:r w:rsidR="00223730" w:rsidRPr="003A22CB">
        <w:rPr>
          <w:rFonts w:ascii="Century Gothic" w:hAnsi="Century Gothic"/>
          <w:sz w:val="22"/>
          <w:szCs w:val="22"/>
        </w:rPr>
        <w:t>.</w:t>
      </w:r>
    </w:p>
    <w:p w14:paraId="6E8FD9F9" w14:textId="5C0E24F1" w:rsidR="00442E3C" w:rsidRPr="003A22C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3A22CB">
        <w:rPr>
          <w:rFonts w:ascii="Century Gothic" w:hAnsi="Century Gothic"/>
          <w:sz w:val="22"/>
          <w:szCs w:val="22"/>
        </w:rPr>
        <w:t>The pharmacy will offer a user-friendly, non-judgmental, patient-</w:t>
      </w:r>
      <w:r w:rsidR="00E75DDE" w:rsidRPr="003A22CB">
        <w:rPr>
          <w:rFonts w:ascii="Century Gothic" w:hAnsi="Century Gothic"/>
          <w:sz w:val="22"/>
          <w:szCs w:val="22"/>
        </w:rPr>
        <w:t>centred,</w:t>
      </w:r>
      <w:r w:rsidRPr="003A22CB">
        <w:rPr>
          <w:rFonts w:ascii="Century Gothic" w:hAnsi="Century Gothic"/>
          <w:sz w:val="22"/>
          <w:szCs w:val="22"/>
        </w:rPr>
        <w:t xml:space="preserve"> and confidential service.</w:t>
      </w:r>
    </w:p>
    <w:p w14:paraId="1FAA2609" w14:textId="77777777" w:rsidR="00442E3C" w:rsidRPr="003A22C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3A22CB">
        <w:rPr>
          <w:rFonts w:ascii="Century Gothic" w:hAnsi="Century Gothic"/>
          <w:sz w:val="22"/>
          <w:szCs w:val="22"/>
        </w:rPr>
        <w:t>Pharmacies contracted to provide the Needle Exchange service shall display the national logo in a prominent position visible from outside the premises.</w:t>
      </w:r>
    </w:p>
    <w:p w14:paraId="5D81F56B" w14:textId="5707679E" w:rsidR="00442E3C" w:rsidRPr="003A22C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3A22CB">
        <w:rPr>
          <w:rFonts w:ascii="Century Gothic" w:hAnsi="Century Gothic"/>
          <w:sz w:val="22"/>
          <w:szCs w:val="22"/>
        </w:rPr>
        <w:t xml:space="preserve">The service will be delivered in a part of the pharmacy which ensures </w:t>
      </w:r>
      <w:r w:rsidR="000B63EA" w:rsidRPr="003A22CB">
        <w:rPr>
          <w:rFonts w:ascii="Century Gothic" w:hAnsi="Century Gothic"/>
          <w:sz w:val="22"/>
          <w:szCs w:val="22"/>
        </w:rPr>
        <w:t>enough</w:t>
      </w:r>
      <w:r w:rsidRPr="003A22CB">
        <w:rPr>
          <w:rFonts w:ascii="Century Gothic" w:hAnsi="Century Gothic"/>
          <w:sz w:val="22"/>
          <w:szCs w:val="22"/>
        </w:rPr>
        <w:t xml:space="preserve"> level of privacy and safety for service users and other members of the public accessing the pharmacy.</w:t>
      </w:r>
    </w:p>
    <w:p w14:paraId="5DB0F504" w14:textId="77777777" w:rsidR="00442E3C" w:rsidRPr="003A22C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3A22CB">
        <w:rPr>
          <w:rFonts w:ascii="Century Gothic" w:hAnsi="Century Gothic"/>
          <w:sz w:val="22"/>
          <w:szCs w:val="22"/>
        </w:rPr>
        <w:t>Pharmacists and staff involved in the provision of the service must be aware of and operate within any locally agreed protocols and follow their company Standard Operating Procedures that cover the provision of this service.</w:t>
      </w:r>
    </w:p>
    <w:p w14:paraId="68B490EA" w14:textId="77777777" w:rsidR="00442E3C" w:rsidRPr="003A22C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3A22CB">
        <w:rPr>
          <w:rFonts w:ascii="Century Gothic" w:hAnsi="Century Gothic"/>
          <w:sz w:val="22"/>
          <w:szCs w:val="22"/>
        </w:rPr>
        <w:t>Pharmacists and staff involved in the provision of the service must have relevant knowledge and be appropriately accredited in the operation of the service.</w:t>
      </w:r>
    </w:p>
    <w:p w14:paraId="72284183" w14:textId="77777777" w:rsidR="00442E3C" w:rsidRPr="003A22CB"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3A22CB">
        <w:rPr>
          <w:rFonts w:ascii="Century Gothic" w:hAnsi="Century Gothic"/>
          <w:sz w:val="22"/>
          <w:szCs w:val="22"/>
        </w:rPr>
        <w:t>The Contract Manager must be informed of any changes to personnel which impacts service delivery or availability. Every effort should be made to ensure service continuity.</w:t>
      </w:r>
    </w:p>
    <w:p w14:paraId="7A5878D9" w14:textId="77777777" w:rsidR="00442E3C" w:rsidRPr="003A22CB" w:rsidRDefault="00442E3C" w:rsidP="00D80F68">
      <w:pPr>
        <w:ind w:left="426" w:hanging="568"/>
        <w:jc w:val="both"/>
        <w:rPr>
          <w:rFonts w:ascii="Century Gothic" w:hAnsi="Century Gothic" w:cs="Arial"/>
          <w:sz w:val="22"/>
          <w:szCs w:val="22"/>
        </w:rPr>
      </w:pPr>
    </w:p>
    <w:p w14:paraId="2F48AE54" w14:textId="11F0C9A1" w:rsidR="00442E3C" w:rsidRPr="00F91218" w:rsidRDefault="00442E3C" w:rsidP="00492873">
      <w:pPr>
        <w:pStyle w:val="ListParagraph"/>
        <w:numPr>
          <w:ilvl w:val="0"/>
          <w:numId w:val="7"/>
        </w:numPr>
        <w:spacing w:after="0" w:line="240" w:lineRule="auto"/>
        <w:jc w:val="both"/>
        <w:rPr>
          <w:rFonts w:ascii="Century Gothic" w:hAnsi="Century Gothic"/>
          <w:b/>
          <w:sz w:val="22"/>
          <w:szCs w:val="22"/>
        </w:rPr>
      </w:pPr>
      <w:r w:rsidRPr="00F91218">
        <w:rPr>
          <w:rFonts w:ascii="Century Gothic" w:hAnsi="Century Gothic"/>
          <w:b/>
          <w:sz w:val="22"/>
          <w:szCs w:val="22"/>
        </w:rPr>
        <w:t>Quality indicators</w:t>
      </w:r>
    </w:p>
    <w:p w14:paraId="1F3CE385" w14:textId="7792155B" w:rsidR="00442E3C" w:rsidRPr="00F91218" w:rsidRDefault="00442E3C" w:rsidP="00492873">
      <w:pPr>
        <w:pStyle w:val="ListParagraph"/>
        <w:numPr>
          <w:ilvl w:val="1"/>
          <w:numId w:val="7"/>
        </w:numPr>
        <w:spacing w:after="0" w:line="240" w:lineRule="auto"/>
        <w:ind w:left="426" w:hanging="568"/>
        <w:jc w:val="both"/>
        <w:rPr>
          <w:rFonts w:ascii="Century Gothic" w:hAnsi="Century Gothic"/>
          <w:sz w:val="22"/>
          <w:szCs w:val="22"/>
        </w:rPr>
      </w:pPr>
      <w:r w:rsidRPr="00F91218">
        <w:rPr>
          <w:rFonts w:ascii="Century Gothic" w:hAnsi="Century Gothic"/>
          <w:sz w:val="22"/>
          <w:szCs w:val="22"/>
        </w:rPr>
        <w:t xml:space="preserve">The pharmacy will have standard operating procedures relating to this service. The pharmacist will review these standard operating procedures and the referral pathways for the service on an annual </w:t>
      </w:r>
      <w:r w:rsidR="00F91218" w:rsidRPr="00F91218">
        <w:rPr>
          <w:rFonts w:ascii="Century Gothic" w:hAnsi="Century Gothic"/>
          <w:sz w:val="22"/>
          <w:szCs w:val="22"/>
        </w:rPr>
        <w:t>basis.</w:t>
      </w:r>
    </w:p>
    <w:p w14:paraId="2F7A8832" w14:textId="77777777" w:rsidR="00442E3C" w:rsidRPr="00F91218" w:rsidRDefault="00442E3C" w:rsidP="00492873">
      <w:pPr>
        <w:pStyle w:val="Default"/>
        <w:numPr>
          <w:ilvl w:val="1"/>
          <w:numId w:val="7"/>
        </w:numPr>
        <w:ind w:left="426" w:hanging="568"/>
        <w:jc w:val="both"/>
        <w:rPr>
          <w:rFonts w:ascii="Century Gothic" w:hAnsi="Century Gothic" w:cs="Arial"/>
          <w:color w:val="auto"/>
          <w:sz w:val="22"/>
          <w:szCs w:val="22"/>
        </w:rPr>
      </w:pPr>
      <w:r w:rsidRPr="00F91218">
        <w:rPr>
          <w:rFonts w:ascii="Century Gothic" w:hAnsi="Century Gothic" w:cs="Arial"/>
          <w:color w:val="auto"/>
          <w:sz w:val="22"/>
          <w:szCs w:val="22"/>
        </w:rPr>
        <w:t xml:space="preserve">The pharmacist will attend required training and accreditation events relating to this service. </w:t>
      </w:r>
    </w:p>
    <w:p w14:paraId="0AC7C5C7" w14:textId="77777777" w:rsidR="00442E3C" w:rsidRPr="00F91218" w:rsidRDefault="00442E3C" w:rsidP="00492873">
      <w:pPr>
        <w:pStyle w:val="Default"/>
        <w:numPr>
          <w:ilvl w:val="1"/>
          <w:numId w:val="7"/>
        </w:numPr>
        <w:ind w:left="426" w:hanging="568"/>
        <w:jc w:val="both"/>
        <w:rPr>
          <w:rFonts w:ascii="Century Gothic" w:hAnsi="Century Gothic" w:cs="Arial"/>
          <w:color w:val="auto"/>
          <w:sz w:val="22"/>
          <w:szCs w:val="22"/>
        </w:rPr>
      </w:pPr>
      <w:r w:rsidRPr="00F91218">
        <w:rPr>
          <w:rFonts w:ascii="Century Gothic" w:hAnsi="Century Gothic" w:cs="Arial"/>
          <w:color w:val="auto"/>
          <w:sz w:val="22"/>
          <w:szCs w:val="22"/>
        </w:rPr>
        <w:t>The pharmacist has completed the required training.</w:t>
      </w:r>
    </w:p>
    <w:p w14:paraId="2CFB0E14" w14:textId="40E1CC66" w:rsidR="00442E3C" w:rsidRPr="00F91218" w:rsidRDefault="00442E3C" w:rsidP="00492873">
      <w:pPr>
        <w:pStyle w:val="Default"/>
        <w:numPr>
          <w:ilvl w:val="1"/>
          <w:numId w:val="7"/>
        </w:numPr>
        <w:ind w:left="426" w:hanging="568"/>
        <w:jc w:val="both"/>
        <w:rPr>
          <w:rFonts w:ascii="Century Gothic" w:hAnsi="Century Gothic" w:cs="Arial"/>
          <w:color w:val="auto"/>
          <w:sz w:val="22"/>
          <w:szCs w:val="22"/>
        </w:rPr>
      </w:pPr>
      <w:r w:rsidRPr="00F91218">
        <w:rPr>
          <w:rFonts w:ascii="Century Gothic" w:hAnsi="Century Gothic" w:cs="Arial"/>
          <w:color w:val="auto"/>
          <w:sz w:val="22"/>
          <w:szCs w:val="22"/>
        </w:rPr>
        <w:t xml:space="preserve">The pharmacist has undertaken CPD relevant to this service, and pharmacists (including locums) and staff involved in the provision of this service have </w:t>
      </w:r>
      <w:r w:rsidR="000B63EA" w:rsidRPr="00F91218">
        <w:rPr>
          <w:rFonts w:ascii="Century Gothic" w:hAnsi="Century Gothic" w:cs="Arial"/>
          <w:color w:val="auto"/>
          <w:sz w:val="22"/>
          <w:szCs w:val="22"/>
        </w:rPr>
        <w:t>enough</w:t>
      </w:r>
      <w:r w:rsidRPr="00F91218">
        <w:rPr>
          <w:rFonts w:ascii="Century Gothic" w:hAnsi="Century Gothic" w:cs="Arial"/>
          <w:color w:val="auto"/>
          <w:sz w:val="22"/>
          <w:szCs w:val="22"/>
        </w:rPr>
        <w:t xml:space="preserve"> relevant knowledge and are familiar with the requirements of this service specification.</w:t>
      </w:r>
    </w:p>
    <w:p w14:paraId="3657E43E" w14:textId="5346E520" w:rsidR="00442E3C" w:rsidRPr="00F91218" w:rsidRDefault="00442E3C" w:rsidP="00492873">
      <w:pPr>
        <w:pStyle w:val="Default"/>
        <w:numPr>
          <w:ilvl w:val="1"/>
          <w:numId w:val="7"/>
        </w:numPr>
        <w:ind w:left="426" w:hanging="568"/>
        <w:jc w:val="both"/>
        <w:rPr>
          <w:rFonts w:ascii="Century Gothic" w:hAnsi="Century Gothic" w:cs="Arial"/>
          <w:color w:val="auto"/>
          <w:sz w:val="22"/>
          <w:szCs w:val="22"/>
        </w:rPr>
      </w:pPr>
      <w:r w:rsidRPr="00F91218">
        <w:rPr>
          <w:rFonts w:ascii="Century Gothic" w:hAnsi="Century Gothic" w:cs="Arial"/>
          <w:color w:val="auto"/>
          <w:sz w:val="22"/>
          <w:szCs w:val="22"/>
        </w:rPr>
        <w:t xml:space="preserve">The pharmacy has a complaints procedure in </w:t>
      </w:r>
      <w:r w:rsidR="00F91218" w:rsidRPr="00F91218">
        <w:rPr>
          <w:rFonts w:ascii="Century Gothic" w:hAnsi="Century Gothic" w:cs="Arial"/>
          <w:color w:val="auto"/>
          <w:sz w:val="22"/>
          <w:szCs w:val="22"/>
        </w:rPr>
        <w:t>place.</w:t>
      </w:r>
    </w:p>
    <w:p w14:paraId="5311B327" w14:textId="206793B2" w:rsidR="00442E3C" w:rsidRPr="00F91218" w:rsidRDefault="00442E3C" w:rsidP="00492873">
      <w:pPr>
        <w:pStyle w:val="Default"/>
        <w:numPr>
          <w:ilvl w:val="1"/>
          <w:numId w:val="7"/>
        </w:numPr>
        <w:ind w:left="426" w:hanging="568"/>
        <w:jc w:val="both"/>
        <w:rPr>
          <w:rFonts w:ascii="Century Gothic" w:hAnsi="Century Gothic" w:cs="Arial"/>
          <w:color w:val="auto"/>
          <w:sz w:val="22"/>
          <w:szCs w:val="22"/>
        </w:rPr>
      </w:pPr>
      <w:r w:rsidRPr="00F91218">
        <w:rPr>
          <w:rFonts w:ascii="Century Gothic" w:hAnsi="Century Gothic" w:cs="Arial"/>
          <w:color w:val="auto"/>
          <w:sz w:val="22"/>
          <w:szCs w:val="22"/>
        </w:rPr>
        <w:t>The pharmacy co-operates with any local assessment of service and service user experience, including use of “mystery customers” and audits.</w:t>
      </w:r>
    </w:p>
    <w:p w14:paraId="77B028BC" w14:textId="77777777" w:rsidR="00D80F68" w:rsidRDefault="00D80F68" w:rsidP="00D80F68">
      <w:pPr>
        <w:pStyle w:val="Default"/>
        <w:ind w:left="426" w:hanging="568"/>
        <w:jc w:val="both"/>
        <w:rPr>
          <w:rFonts w:asciiTheme="minorHAnsi" w:hAnsiTheme="minorHAnsi" w:cs="Arial"/>
          <w:color w:val="auto"/>
          <w:sz w:val="22"/>
          <w:szCs w:val="22"/>
        </w:rPr>
      </w:pPr>
    </w:p>
    <w:p w14:paraId="2891DF17" w14:textId="1381568D" w:rsidR="00D80F68" w:rsidRPr="00F91218" w:rsidRDefault="00D80F68" w:rsidP="00492873">
      <w:pPr>
        <w:pStyle w:val="ListParagraph"/>
        <w:numPr>
          <w:ilvl w:val="0"/>
          <w:numId w:val="7"/>
        </w:numPr>
        <w:spacing w:after="0" w:line="240" w:lineRule="auto"/>
        <w:ind w:left="426" w:hanging="568"/>
        <w:jc w:val="both"/>
        <w:rPr>
          <w:rFonts w:ascii="Century Gothic" w:hAnsi="Century Gothic"/>
          <w:b/>
          <w:sz w:val="22"/>
          <w:szCs w:val="22"/>
        </w:rPr>
      </w:pPr>
      <w:r w:rsidRPr="00F91218">
        <w:rPr>
          <w:rFonts w:ascii="Century Gothic" w:hAnsi="Century Gothic"/>
          <w:b/>
          <w:sz w:val="22"/>
          <w:szCs w:val="22"/>
        </w:rPr>
        <w:t>Incidents and complaints</w:t>
      </w:r>
    </w:p>
    <w:p w14:paraId="198867B0" w14:textId="17E4DE7F" w:rsidR="00442E3C" w:rsidRPr="008D0494" w:rsidRDefault="00442E3C" w:rsidP="00492873">
      <w:pPr>
        <w:pStyle w:val="Default"/>
        <w:numPr>
          <w:ilvl w:val="1"/>
          <w:numId w:val="7"/>
        </w:numPr>
        <w:ind w:left="426" w:hanging="568"/>
        <w:jc w:val="both"/>
        <w:rPr>
          <w:rFonts w:ascii="Century Gothic" w:hAnsi="Century Gothic" w:cs="Arial"/>
          <w:color w:val="auto"/>
          <w:sz w:val="22"/>
          <w:szCs w:val="22"/>
        </w:rPr>
      </w:pPr>
      <w:r w:rsidRPr="008D0494">
        <w:rPr>
          <w:rFonts w:ascii="Century Gothic" w:hAnsi="Century Gothic"/>
          <w:sz w:val="22"/>
          <w:szCs w:val="22"/>
        </w:rPr>
        <w:lastRenderedPageBreak/>
        <w:t>The pharmacy is required to have a robust incident reporting and investigation procedure in place.</w:t>
      </w:r>
    </w:p>
    <w:p w14:paraId="20FE8BC1" w14:textId="3308A326" w:rsidR="00442E3C" w:rsidRPr="008D0494" w:rsidRDefault="00442E3C" w:rsidP="00492873">
      <w:pPr>
        <w:pStyle w:val="Default"/>
        <w:numPr>
          <w:ilvl w:val="1"/>
          <w:numId w:val="7"/>
        </w:numPr>
        <w:ind w:left="426" w:hanging="568"/>
        <w:jc w:val="both"/>
        <w:rPr>
          <w:rFonts w:ascii="Century Gothic" w:hAnsi="Century Gothic" w:cs="Arial"/>
          <w:color w:val="auto"/>
          <w:sz w:val="22"/>
          <w:szCs w:val="22"/>
        </w:rPr>
      </w:pPr>
      <w:r w:rsidRPr="008D0494">
        <w:rPr>
          <w:rFonts w:ascii="Century Gothic" w:hAnsi="Century Gothic"/>
          <w:sz w:val="22"/>
          <w:szCs w:val="22"/>
        </w:rPr>
        <w:t>Incidents relating to this service should be reported in line with the pharmacy’s incident reporting procedure. The pharmacy will provide a copy of the incident report to the Contract Manager</w:t>
      </w:r>
      <w:r w:rsidR="00E83993" w:rsidRPr="008D0494">
        <w:rPr>
          <w:rFonts w:ascii="Century Gothic" w:hAnsi="Century Gothic"/>
          <w:sz w:val="22"/>
          <w:szCs w:val="22"/>
        </w:rPr>
        <w:t xml:space="preserve"> when requested</w:t>
      </w:r>
      <w:r w:rsidRPr="008D0494">
        <w:rPr>
          <w:rFonts w:ascii="Century Gothic" w:hAnsi="Century Gothic"/>
          <w:sz w:val="22"/>
          <w:szCs w:val="22"/>
        </w:rPr>
        <w:t>.</w:t>
      </w:r>
      <w:r w:rsidR="007760AD" w:rsidRPr="008D0494">
        <w:rPr>
          <w:rFonts w:ascii="Century Gothic" w:hAnsi="Century Gothic"/>
          <w:sz w:val="22"/>
          <w:szCs w:val="22"/>
        </w:rPr>
        <w:t xml:space="preserve"> </w:t>
      </w:r>
    </w:p>
    <w:p w14:paraId="293E42A4" w14:textId="72E822B3" w:rsidR="00442E3C" w:rsidRPr="00FB4741" w:rsidRDefault="00442E3C" w:rsidP="009B109A">
      <w:pPr>
        <w:pStyle w:val="Default"/>
        <w:numPr>
          <w:ilvl w:val="1"/>
          <w:numId w:val="7"/>
        </w:numPr>
        <w:ind w:left="426" w:hanging="568"/>
        <w:jc w:val="both"/>
        <w:rPr>
          <w:rFonts w:asciiTheme="minorHAnsi" w:hAnsiTheme="minorHAnsi" w:cs="Arial"/>
          <w:color w:val="auto"/>
          <w:sz w:val="22"/>
          <w:szCs w:val="22"/>
        </w:rPr>
      </w:pPr>
      <w:r w:rsidRPr="00FB4741">
        <w:rPr>
          <w:rFonts w:ascii="Century Gothic" w:hAnsi="Century Gothic"/>
          <w:sz w:val="22"/>
          <w:szCs w:val="22"/>
        </w:rPr>
        <w:t>The pharmacy will deal with any complaints sensitively and will report any complaints, comments or concerns to the Contract Manager as soon as possible.</w:t>
      </w:r>
    </w:p>
    <w:p w14:paraId="39B5A23B" w14:textId="11AC5255" w:rsidR="00D80F68" w:rsidRPr="00DF18CA" w:rsidRDefault="00D80F68" w:rsidP="00492873">
      <w:pPr>
        <w:pStyle w:val="ListParagraph"/>
        <w:numPr>
          <w:ilvl w:val="0"/>
          <w:numId w:val="7"/>
        </w:numPr>
        <w:spacing w:after="0" w:line="240" w:lineRule="auto"/>
        <w:ind w:left="426" w:hanging="568"/>
        <w:jc w:val="both"/>
        <w:rPr>
          <w:rFonts w:ascii="Century Gothic" w:hAnsi="Century Gothic"/>
          <w:b/>
          <w:sz w:val="22"/>
          <w:szCs w:val="22"/>
        </w:rPr>
      </w:pPr>
      <w:r w:rsidRPr="00DF18CA">
        <w:rPr>
          <w:rFonts w:ascii="Century Gothic" w:hAnsi="Century Gothic"/>
          <w:b/>
          <w:sz w:val="22"/>
          <w:szCs w:val="22"/>
        </w:rPr>
        <w:t>Required training</w:t>
      </w:r>
    </w:p>
    <w:p w14:paraId="022BD3A9" w14:textId="3F396636" w:rsidR="00442E3C" w:rsidRPr="00DF18CA" w:rsidRDefault="00442E3C" w:rsidP="00492873">
      <w:pPr>
        <w:pStyle w:val="Default"/>
        <w:numPr>
          <w:ilvl w:val="1"/>
          <w:numId w:val="7"/>
        </w:numPr>
        <w:ind w:left="426" w:hanging="568"/>
        <w:jc w:val="both"/>
        <w:rPr>
          <w:rFonts w:ascii="Century Gothic" w:hAnsi="Century Gothic" w:cs="Arial"/>
          <w:color w:val="auto"/>
          <w:sz w:val="22"/>
          <w:szCs w:val="22"/>
        </w:rPr>
      </w:pPr>
      <w:r w:rsidRPr="00DF18CA">
        <w:rPr>
          <w:rFonts w:ascii="Century Gothic" w:hAnsi="Century Gothic"/>
          <w:sz w:val="22"/>
          <w:szCs w:val="22"/>
        </w:rPr>
        <w:t>The lead pharmacists providing the service are required to successfully complete:</w:t>
      </w:r>
    </w:p>
    <w:p w14:paraId="351FF020" w14:textId="77777777" w:rsidR="00D80F68" w:rsidRPr="00DF18CA" w:rsidRDefault="00D80F68" w:rsidP="00492873">
      <w:pPr>
        <w:pStyle w:val="ListParagraph"/>
        <w:numPr>
          <w:ilvl w:val="2"/>
          <w:numId w:val="7"/>
        </w:numPr>
        <w:spacing w:after="0" w:line="240" w:lineRule="auto"/>
        <w:ind w:left="1134" w:hanging="708"/>
        <w:jc w:val="both"/>
        <w:rPr>
          <w:rFonts w:ascii="Century Gothic" w:hAnsi="Century Gothic"/>
          <w:color w:val="000000"/>
          <w:sz w:val="22"/>
          <w:szCs w:val="22"/>
        </w:rPr>
      </w:pPr>
      <w:r w:rsidRPr="00DF18CA">
        <w:rPr>
          <w:rFonts w:ascii="Century Gothic" w:hAnsi="Century Gothic"/>
          <w:iCs/>
          <w:color w:val="000000"/>
          <w:sz w:val="22"/>
          <w:szCs w:val="22"/>
        </w:rPr>
        <w:t>CPPE Substance Use and Misuse (Modules 1 – 4) and the associated learning</w:t>
      </w:r>
    </w:p>
    <w:p w14:paraId="06E20E4B" w14:textId="2A59CC05" w:rsidR="00D80F68" w:rsidRPr="00DF18CA" w:rsidRDefault="00D80F68" w:rsidP="00492873">
      <w:pPr>
        <w:pStyle w:val="ListParagraph"/>
        <w:numPr>
          <w:ilvl w:val="2"/>
          <w:numId w:val="7"/>
        </w:numPr>
        <w:spacing w:after="0" w:line="240" w:lineRule="auto"/>
        <w:ind w:left="1134" w:hanging="708"/>
        <w:jc w:val="both"/>
        <w:rPr>
          <w:rFonts w:ascii="Century Gothic" w:hAnsi="Century Gothic"/>
          <w:color w:val="000000"/>
          <w:sz w:val="22"/>
          <w:szCs w:val="22"/>
        </w:rPr>
      </w:pPr>
      <w:r w:rsidRPr="00DF18CA">
        <w:rPr>
          <w:rFonts w:ascii="Century Gothic" w:hAnsi="Century Gothic"/>
          <w:iCs/>
          <w:color w:val="000000"/>
          <w:sz w:val="22"/>
          <w:szCs w:val="22"/>
        </w:rPr>
        <w:t>CPPE Safeguarding Children and Vulnerable Adults</w:t>
      </w:r>
      <w:r w:rsidRPr="00DF18CA">
        <w:rPr>
          <w:rFonts w:ascii="Century Gothic" w:hAnsi="Century Gothic"/>
          <w:color w:val="000000"/>
          <w:sz w:val="22"/>
          <w:szCs w:val="22"/>
        </w:rPr>
        <w:t xml:space="preserve"> and the associated </w:t>
      </w:r>
      <w:r w:rsidR="00DF18CA" w:rsidRPr="00DF18CA">
        <w:rPr>
          <w:rFonts w:ascii="Century Gothic" w:hAnsi="Century Gothic"/>
          <w:color w:val="000000"/>
          <w:sz w:val="22"/>
          <w:szCs w:val="22"/>
        </w:rPr>
        <w:t>learning.</w:t>
      </w:r>
    </w:p>
    <w:p w14:paraId="52A2B586" w14:textId="5E3DA847" w:rsidR="00D80F68" w:rsidRPr="00DF18CA" w:rsidRDefault="00D80F68" w:rsidP="00492873">
      <w:pPr>
        <w:pStyle w:val="Default"/>
        <w:numPr>
          <w:ilvl w:val="1"/>
          <w:numId w:val="7"/>
        </w:numPr>
        <w:ind w:left="426" w:hanging="568"/>
        <w:jc w:val="both"/>
        <w:rPr>
          <w:rFonts w:ascii="Century Gothic" w:hAnsi="Century Gothic" w:cs="Arial"/>
          <w:color w:val="auto"/>
          <w:sz w:val="22"/>
          <w:szCs w:val="22"/>
        </w:rPr>
      </w:pPr>
      <w:r w:rsidRPr="00DF18CA">
        <w:rPr>
          <w:rFonts w:ascii="Century Gothic" w:hAnsi="Century Gothic" w:cs="Arial"/>
          <w:sz w:val="22"/>
          <w:szCs w:val="22"/>
        </w:rPr>
        <w:t xml:space="preserve">All pharmacists will be required to complete the CPPE Declaration of Competence for </w:t>
      </w:r>
      <w:r w:rsidRPr="00DF18CA">
        <w:rPr>
          <w:rFonts w:ascii="Century Gothic" w:hAnsi="Century Gothic"/>
          <w:sz w:val="22"/>
          <w:szCs w:val="22"/>
        </w:rPr>
        <w:t>Needle Exchange Programme</w:t>
      </w:r>
      <w:r w:rsidRPr="00DF18CA">
        <w:rPr>
          <w:rFonts w:ascii="Century Gothic" w:hAnsi="Century Gothic" w:cs="Arial"/>
          <w:sz w:val="22"/>
          <w:szCs w:val="22"/>
        </w:rPr>
        <w:t xml:space="preserve">. </w:t>
      </w:r>
      <w:r w:rsidRPr="00DF18CA">
        <w:rPr>
          <w:rFonts w:ascii="Century Gothic" w:hAnsi="Century Gothic"/>
          <w:sz w:val="22"/>
          <w:szCs w:val="22"/>
        </w:rPr>
        <w:t xml:space="preserve">It is recommended that all registered pharmacy technicians complete the same declaration. </w:t>
      </w:r>
      <w:r w:rsidRPr="00DF18CA">
        <w:rPr>
          <w:rFonts w:ascii="Century Gothic" w:hAnsi="Century Gothic" w:cs="Arial"/>
          <w:sz w:val="22"/>
          <w:szCs w:val="22"/>
        </w:rPr>
        <w:t xml:space="preserve">The declaration will need to be confirmed on PharmOutcomes via </w:t>
      </w:r>
      <w:r w:rsidR="00DF18CA" w:rsidRPr="00DF18CA">
        <w:rPr>
          <w:rFonts w:ascii="Century Gothic" w:hAnsi="Century Gothic" w:cs="Arial"/>
          <w:sz w:val="22"/>
          <w:szCs w:val="22"/>
        </w:rPr>
        <w:t>enrolment.</w:t>
      </w:r>
    </w:p>
    <w:p w14:paraId="58DF4A01" w14:textId="4525D562" w:rsidR="00D80F68" w:rsidRPr="00DF18CA" w:rsidRDefault="00D80F68"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DF18CA">
        <w:rPr>
          <w:rFonts w:ascii="Century Gothic" w:hAnsi="Century Gothic"/>
          <w:color w:val="000000"/>
          <w:sz w:val="22"/>
          <w:szCs w:val="22"/>
        </w:rPr>
        <w:t xml:space="preserve">The training requirements must be met within </w:t>
      </w:r>
      <w:r w:rsidR="00D407EC" w:rsidRPr="00DF18CA">
        <w:rPr>
          <w:rFonts w:ascii="Century Gothic" w:hAnsi="Century Gothic"/>
          <w:color w:val="000000"/>
          <w:sz w:val="22"/>
          <w:szCs w:val="22"/>
        </w:rPr>
        <w:t>three</w:t>
      </w:r>
      <w:r w:rsidRPr="00DF18CA">
        <w:rPr>
          <w:rFonts w:ascii="Century Gothic" w:hAnsi="Century Gothic"/>
          <w:color w:val="000000"/>
          <w:sz w:val="22"/>
          <w:szCs w:val="22"/>
        </w:rPr>
        <w:t xml:space="preserve"> months of joining the service and updated every three years. </w:t>
      </w:r>
    </w:p>
    <w:p w14:paraId="0926EFEB" w14:textId="77777777" w:rsidR="00D80F68" w:rsidRPr="00DF18CA" w:rsidRDefault="00D80F68"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DF18CA">
        <w:rPr>
          <w:rFonts w:ascii="Century Gothic" w:hAnsi="Century Gothic"/>
          <w:color w:val="000000"/>
          <w:sz w:val="22"/>
          <w:szCs w:val="22"/>
        </w:rPr>
        <w:t xml:space="preserve">A representative from the pharmacy may be required to attend an annual training event. </w:t>
      </w:r>
    </w:p>
    <w:p w14:paraId="04C22A4A" w14:textId="77777777" w:rsidR="00D80F68" w:rsidRPr="00DF18CA" w:rsidRDefault="00D80F68" w:rsidP="00D80F68">
      <w:pPr>
        <w:pStyle w:val="Default"/>
        <w:ind w:left="426"/>
        <w:jc w:val="both"/>
        <w:rPr>
          <w:rFonts w:ascii="Century Gothic" w:hAnsi="Century Gothic" w:cs="Arial"/>
          <w:color w:val="auto"/>
          <w:sz w:val="22"/>
          <w:szCs w:val="22"/>
        </w:rPr>
      </w:pPr>
    </w:p>
    <w:p w14:paraId="228A1222" w14:textId="4CB63862" w:rsidR="005F39A6" w:rsidRPr="000F4E62" w:rsidRDefault="005F39A6" w:rsidP="00492873">
      <w:pPr>
        <w:pStyle w:val="ListParagraph"/>
        <w:numPr>
          <w:ilvl w:val="0"/>
          <w:numId w:val="7"/>
        </w:numPr>
        <w:spacing w:after="0" w:line="240" w:lineRule="auto"/>
        <w:ind w:left="426" w:hanging="568"/>
        <w:jc w:val="both"/>
        <w:rPr>
          <w:rFonts w:ascii="Century Gothic" w:hAnsi="Century Gothic"/>
          <w:b/>
          <w:sz w:val="22"/>
          <w:szCs w:val="22"/>
        </w:rPr>
      </w:pPr>
      <w:r w:rsidRPr="000F4E62">
        <w:rPr>
          <w:rFonts w:ascii="Century Gothic" w:hAnsi="Century Gothic"/>
          <w:b/>
          <w:sz w:val="22"/>
          <w:szCs w:val="22"/>
        </w:rPr>
        <w:t>Use of locum pharmacists</w:t>
      </w:r>
    </w:p>
    <w:p w14:paraId="2937B182" w14:textId="712F7745" w:rsidR="005F39A6" w:rsidRPr="000F4E62" w:rsidRDefault="00875AF2" w:rsidP="00492873">
      <w:pPr>
        <w:pStyle w:val="Default"/>
        <w:numPr>
          <w:ilvl w:val="1"/>
          <w:numId w:val="7"/>
        </w:numPr>
        <w:ind w:left="426" w:hanging="568"/>
        <w:jc w:val="both"/>
        <w:rPr>
          <w:rFonts w:ascii="Century Gothic" w:hAnsi="Century Gothic" w:cs="Arial"/>
          <w:color w:val="auto"/>
          <w:sz w:val="22"/>
          <w:szCs w:val="22"/>
        </w:rPr>
      </w:pPr>
      <w:r w:rsidRPr="000F4E62">
        <w:rPr>
          <w:rFonts w:ascii="Century Gothic" w:hAnsi="Century Gothic" w:cs="Arial"/>
          <w:sz w:val="22"/>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w:t>
      </w:r>
      <w:r w:rsidR="000F4E62" w:rsidRPr="000F4E62">
        <w:rPr>
          <w:rFonts w:ascii="Century Gothic" w:hAnsi="Century Gothic" w:cs="Arial"/>
          <w:sz w:val="22"/>
          <w:szCs w:val="22"/>
        </w:rPr>
        <w:t>pharmacist.</w:t>
      </w:r>
    </w:p>
    <w:p w14:paraId="5D4E7AC8" w14:textId="77777777" w:rsidR="00875AF2" w:rsidRPr="000F4E62" w:rsidRDefault="00875AF2" w:rsidP="00492873">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0F4E62">
        <w:rPr>
          <w:rFonts w:ascii="Century Gothic" w:hAnsi="Century Gothic"/>
          <w:sz w:val="22"/>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6C94458" w14:textId="7819C2BA" w:rsidR="00875AF2" w:rsidRPr="000F4E62" w:rsidRDefault="0014077B" w:rsidP="00492873">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0F4E62">
        <w:rPr>
          <w:rFonts w:ascii="Century Gothic" w:hAnsi="Century Gothic"/>
          <w:sz w:val="22"/>
          <w:szCs w:val="22"/>
        </w:rPr>
        <w:t>CGL</w:t>
      </w:r>
      <w:r w:rsidR="00875AF2" w:rsidRPr="000F4E62">
        <w:rPr>
          <w:rFonts w:ascii="Century Gothic" w:hAnsi="Century Gothic"/>
          <w:sz w:val="22"/>
          <w:szCs w:val="22"/>
        </w:rPr>
        <w:t xml:space="preserve"> has the right to withdraw the service from a pharmacy that is not staffed with regular pharmacists. Alternatively, </w:t>
      </w:r>
      <w:r w:rsidRPr="000F4E62">
        <w:rPr>
          <w:rFonts w:ascii="Century Gothic" w:hAnsi="Century Gothic"/>
          <w:sz w:val="22"/>
          <w:szCs w:val="22"/>
        </w:rPr>
        <w:t>CGL</w:t>
      </w:r>
      <w:r w:rsidR="00875AF2" w:rsidRPr="000F4E62">
        <w:rPr>
          <w:rFonts w:ascii="Century Gothic" w:hAnsi="Century Gothic"/>
          <w:sz w:val="22"/>
          <w:szCs w:val="22"/>
        </w:rPr>
        <w:t xml:space="preserve"> may impose additional conditions on the pharmacy </w:t>
      </w:r>
      <w:r w:rsidR="000B63EA" w:rsidRPr="000F4E62">
        <w:rPr>
          <w:rFonts w:ascii="Century Gothic" w:hAnsi="Century Gothic"/>
          <w:sz w:val="22"/>
          <w:szCs w:val="22"/>
        </w:rPr>
        <w:t>for</w:t>
      </w:r>
      <w:r w:rsidR="00875AF2" w:rsidRPr="000F4E62">
        <w:rPr>
          <w:rFonts w:ascii="Century Gothic" w:hAnsi="Century Gothic"/>
          <w:sz w:val="22"/>
          <w:szCs w:val="22"/>
        </w:rPr>
        <w:t xml:space="preserve"> the pharmacy to remain providing the service. </w:t>
      </w:r>
    </w:p>
    <w:p w14:paraId="124FA250" w14:textId="1BAF51FC" w:rsidR="00875AF2" w:rsidRPr="000F4E62" w:rsidRDefault="00875AF2" w:rsidP="00492873">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0F4E62">
        <w:rPr>
          <w:rFonts w:ascii="Century Gothic" w:hAnsi="Century Gothic"/>
          <w:sz w:val="22"/>
          <w:szCs w:val="22"/>
        </w:rPr>
        <w:t xml:space="preserve">The pharmacy should ensure that there are adequate support staff, including staff specifically trained to </w:t>
      </w:r>
      <w:r w:rsidR="000F4E62" w:rsidRPr="000F4E62">
        <w:rPr>
          <w:rFonts w:ascii="Century Gothic" w:hAnsi="Century Gothic"/>
          <w:sz w:val="22"/>
          <w:szCs w:val="22"/>
        </w:rPr>
        <w:t>always support this service in the pharmacy</w:t>
      </w:r>
      <w:r w:rsidRPr="000F4E62">
        <w:rPr>
          <w:rFonts w:ascii="Century Gothic" w:hAnsi="Century Gothic"/>
          <w:sz w:val="22"/>
          <w:szCs w:val="22"/>
        </w:rPr>
        <w:t xml:space="preserve"> in order to support the pharmacist (including locum pharmacist) in the operational elements of the service and to help ensure the safe and smooth running of the service. </w:t>
      </w:r>
    </w:p>
    <w:p w14:paraId="14128F56" w14:textId="77777777" w:rsidR="00875AF2" w:rsidRPr="000F4E62" w:rsidRDefault="00875AF2" w:rsidP="00492873">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0F4E62">
        <w:rPr>
          <w:rFonts w:ascii="Century Gothic" w:hAnsi="Century Gothic"/>
          <w:sz w:val="22"/>
          <w:szCs w:val="22"/>
        </w:rPr>
        <w:t xml:space="preserve">The pharmacy will ensure that appropriate professional indemnity insurance is in place. </w:t>
      </w:r>
    </w:p>
    <w:p w14:paraId="7811976F" w14:textId="27119988" w:rsidR="00875AF2" w:rsidRPr="000F4E62" w:rsidRDefault="00875AF2" w:rsidP="00492873">
      <w:pPr>
        <w:pStyle w:val="Default"/>
        <w:numPr>
          <w:ilvl w:val="1"/>
          <w:numId w:val="7"/>
        </w:numPr>
        <w:ind w:left="426" w:hanging="568"/>
        <w:jc w:val="both"/>
        <w:rPr>
          <w:rFonts w:ascii="Century Gothic" w:hAnsi="Century Gothic" w:cs="Arial"/>
          <w:color w:val="auto"/>
          <w:sz w:val="22"/>
          <w:szCs w:val="22"/>
        </w:rPr>
      </w:pPr>
      <w:r w:rsidRPr="000F4E62">
        <w:rPr>
          <w:rFonts w:ascii="Century Gothic" w:hAnsi="Century Gothic" w:cs="Arial"/>
          <w:sz w:val="22"/>
          <w:szCs w:val="22"/>
        </w:rPr>
        <w:t>It is a requirement for pharmacies signing up to this agreement to comply with all the requirements of the essential services of the NHS Community Pharmacy Contractual Framework</w:t>
      </w:r>
    </w:p>
    <w:p w14:paraId="53813F41" w14:textId="77777777" w:rsidR="00442E3C" w:rsidRPr="003217CC" w:rsidRDefault="00442E3C" w:rsidP="00442E3C">
      <w:pPr>
        <w:jc w:val="both"/>
        <w:rPr>
          <w:rFonts w:ascii="Arial" w:hAnsi="Arial" w:cs="Arial"/>
          <w:color w:val="000000"/>
          <w:sz w:val="22"/>
          <w:szCs w:val="22"/>
        </w:rPr>
      </w:pPr>
    </w:p>
    <w:p w14:paraId="20648BB0" w14:textId="00DA9146" w:rsidR="00442E3C" w:rsidRPr="00A92422" w:rsidRDefault="00442E3C" w:rsidP="00492873">
      <w:pPr>
        <w:pStyle w:val="Default"/>
        <w:numPr>
          <w:ilvl w:val="0"/>
          <w:numId w:val="7"/>
        </w:numPr>
        <w:ind w:hanging="502"/>
        <w:rPr>
          <w:rFonts w:ascii="Century Gothic" w:hAnsi="Century Gothic" w:cs="Arial"/>
          <w:b/>
          <w:sz w:val="22"/>
          <w:szCs w:val="22"/>
        </w:rPr>
      </w:pPr>
      <w:r w:rsidRPr="00A92422">
        <w:rPr>
          <w:rFonts w:ascii="Century Gothic" w:hAnsi="Century Gothic" w:cs="Arial"/>
          <w:b/>
          <w:bCs/>
          <w:sz w:val="22"/>
          <w:szCs w:val="22"/>
        </w:rPr>
        <w:t>Payment arrangements</w:t>
      </w:r>
    </w:p>
    <w:p w14:paraId="5C03ECF7" w14:textId="0EF45CF3" w:rsidR="00355065" w:rsidRPr="00A92422" w:rsidRDefault="00355065" w:rsidP="00355065">
      <w:pPr>
        <w:pStyle w:val="Default"/>
        <w:ind w:left="360"/>
        <w:rPr>
          <w:rFonts w:ascii="Century Gothic" w:hAnsi="Century Gothic" w:cs="Arial"/>
          <w:sz w:val="22"/>
          <w:szCs w:val="22"/>
        </w:rPr>
      </w:pPr>
      <w:r w:rsidRPr="00A92422">
        <w:rPr>
          <w:rFonts w:ascii="Century Gothic" w:hAnsi="Century Gothic" w:cs="Arial"/>
          <w:sz w:val="22"/>
          <w:szCs w:val="22"/>
        </w:rPr>
        <w:t xml:space="preserve">See Appendix </w:t>
      </w:r>
      <w:r w:rsidR="008C323A" w:rsidRPr="00A92422">
        <w:rPr>
          <w:rFonts w:ascii="Century Gothic" w:hAnsi="Century Gothic" w:cs="Arial"/>
          <w:sz w:val="22"/>
          <w:szCs w:val="22"/>
        </w:rPr>
        <w:t xml:space="preserve">2 </w:t>
      </w:r>
      <w:r w:rsidRPr="00A92422">
        <w:rPr>
          <w:rFonts w:ascii="Century Gothic" w:hAnsi="Century Gothic" w:cs="Arial"/>
          <w:sz w:val="22"/>
          <w:szCs w:val="22"/>
        </w:rPr>
        <w:t xml:space="preserve">for </w:t>
      </w:r>
      <w:r w:rsidR="008C323A" w:rsidRPr="00A92422">
        <w:rPr>
          <w:rFonts w:ascii="Century Gothic" w:hAnsi="Century Gothic" w:cs="Arial"/>
          <w:sz w:val="22"/>
          <w:szCs w:val="22"/>
        </w:rPr>
        <w:t xml:space="preserve">full </w:t>
      </w:r>
      <w:r w:rsidRPr="00A92422">
        <w:rPr>
          <w:rFonts w:ascii="Century Gothic" w:hAnsi="Century Gothic" w:cs="Arial"/>
          <w:sz w:val="22"/>
          <w:szCs w:val="22"/>
        </w:rPr>
        <w:t>explanation of both levels</w:t>
      </w:r>
      <w:r w:rsidR="008C323A" w:rsidRPr="00A92422">
        <w:rPr>
          <w:rFonts w:ascii="Century Gothic" w:hAnsi="Century Gothic" w:cs="Arial"/>
          <w:sz w:val="22"/>
          <w:szCs w:val="22"/>
        </w:rPr>
        <w:t>.</w:t>
      </w:r>
    </w:p>
    <w:p w14:paraId="4C4FA811" w14:textId="77777777" w:rsidR="00442E3C" w:rsidRPr="008B7927" w:rsidRDefault="00442E3C" w:rsidP="00442E3C">
      <w:pPr>
        <w:pStyle w:val="Default"/>
        <w:ind w:left="720"/>
        <w:rPr>
          <w:rFonts w:asciiTheme="minorHAnsi" w:hAnsiTheme="minorHAnsi" w:cs="Arial"/>
          <w:b/>
          <w:sz w:val="22"/>
          <w:szCs w:val="22"/>
        </w:rPr>
      </w:pPr>
    </w:p>
    <w:tbl>
      <w:tblPr>
        <w:tblStyle w:val="TableGrid"/>
        <w:tblW w:w="8926" w:type="dxa"/>
        <w:jc w:val="center"/>
        <w:tblLook w:val="04A0" w:firstRow="1" w:lastRow="0" w:firstColumn="1" w:lastColumn="0" w:noHBand="0" w:noVBand="1"/>
      </w:tblPr>
      <w:tblGrid>
        <w:gridCol w:w="3397"/>
        <w:gridCol w:w="5529"/>
      </w:tblGrid>
      <w:tr w:rsidR="00442E3C" w:rsidRPr="00747113" w14:paraId="5CA27245" w14:textId="77777777" w:rsidTr="006E695A">
        <w:trPr>
          <w:trHeight w:val="322"/>
          <w:jc w:val="center"/>
        </w:trPr>
        <w:tc>
          <w:tcPr>
            <w:tcW w:w="3397" w:type="dxa"/>
            <w:vAlign w:val="center"/>
          </w:tcPr>
          <w:p w14:paraId="26EF78CE" w14:textId="77777777" w:rsidR="00442E3C" w:rsidRPr="00A92422" w:rsidRDefault="00442E3C" w:rsidP="00DA59C7">
            <w:pPr>
              <w:rPr>
                <w:rFonts w:ascii="Century Gothic" w:hAnsi="Century Gothic" w:cs="Arial"/>
                <w:b/>
                <w:color w:val="000000"/>
                <w:sz w:val="22"/>
                <w:szCs w:val="22"/>
              </w:rPr>
            </w:pPr>
            <w:r w:rsidRPr="00A92422">
              <w:rPr>
                <w:rFonts w:ascii="Century Gothic" w:hAnsi="Century Gothic" w:cs="Arial"/>
                <w:b/>
                <w:color w:val="000000"/>
                <w:sz w:val="22"/>
                <w:szCs w:val="22"/>
              </w:rPr>
              <w:t>Service Provided</w:t>
            </w:r>
          </w:p>
        </w:tc>
        <w:tc>
          <w:tcPr>
            <w:tcW w:w="5529" w:type="dxa"/>
            <w:vAlign w:val="center"/>
          </w:tcPr>
          <w:p w14:paraId="4BFA4E80" w14:textId="77777777" w:rsidR="00442E3C" w:rsidRPr="00A92422" w:rsidRDefault="00442E3C" w:rsidP="00DA59C7">
            <w:pPr>
              <w:rPr>
                <w:rFonts w:ascii="Century Gothic" w:hAnsi="Century Gothic" w:cs="Arial"/>
                <w:b/>
                <w:color w:val="000000"/>
                <w:sz w:val="22"/>
                <w:szCs w:val="22"/>
              </w:rPr>
            </w:pPr>
            <w:r w:rsidRPr="00A92422">
              <w:rPr>
                <w:rFonts w:ascii="Century Gothic" w:hAnsi="Century Gothic" w:cs="Arial"/>
                <w:b/>
                <w:color w:val="000000"/>
                <w:sz w:val="22"/>
                <w:szCs w:val="22"/>
              </w:rPr>
              <w:t>Fee</w:t>
            </w:r>
          </w:p>
        </w:tc>
      </w:tr>
      <w:tr w:rsidR="00442E3C" w:rsidRPr="00747113" w14:paraId="420D613C" w14:textId="77777777" w:rsidTr="006E695A">
        <w:trPr>
          <w:trHeight w:val="398"/>
          <w:jc w:val="center"/>
        </w:trPr>
        <w:tc>
          <w:tcPr>
            <w:tcW w:w="3397" w:type="dxa"/>
            <w:vAlign w:val="center"/>
          </w:tcPr>
          <w:p w14:paraId="5F069EE0" w14:textId="14B3C64E" w:rsidR="00442E3C" w:rsidRPr="00A92422" w:rsidRDefault="00442E3C" w:rsidP="00DA59C7">
            <w:pPr>
              <w:rPr>
                <w:rFonts w:ascii="Century Gothic" w:hAnsi="Century Gothic" w:cs="Arial"/>
                <w:color w:val="000000"/>
                <w:sz w:val="22"/>
                <w:szCs w:val="22"/>
              </w:rPr>
            </w:pPr>
            <w:r w:rsidRPr="00A92422">
              <w:rPr>
                <w:rFonts w:ascii="Century Gothic" w:hAnsi="Century Gothic" w:cs="Arial"/>
                <w:color w:val="000000"/>
                <w:sz w:val="22"/>
                <w:szCs w:val="22"/>
              </w:rPr>
              <w:t xml:space="preserve">Needle Exchange – </w:t>
            </w:r>
            <w:r w:rsidR="00171E0E" w:rsidRPr="00A92422">
              <w:rPr>
                <w:rFonts w:ascii="Century Gothic" w:hAnsi="Century Gothic" w:cs="Arial"/>
                <w:color w:val="000000"/>
                <w:sz w:val="22"/>
                <w:szCs w:val="22"/>
              </w:rPr>
              <w:t xml:space="preserve">Level 1 </w:t>
            </w:r>
          </w:p>
        </w:tc>
        <w:tc>
          <w:tcPr>
            <w:tcW w:w="5529" w:type="dxa"/>
            <w:vAlign w:val="center"/>
          </w:tcPr>
          <w:p w14:paraId="1C09E11A" w14:textId="68EDD8BD" w:rsidR="00442E3C" w:rsidRPr="00A92422" w:rsidRDefault="00442E3C" w:rsidP="00DA59C7">
            <w:pPr>
              <w:rPr>
                <w:rFonts w:ascii="Century Gothic" w:hAnsi="Century Gothic" w:cs="Arial"/>
                <w:color w:val="000000"/>
                <w:sz w:val="22"/>
                <w:szCs w:val="22"/>
              </w:rPr>
            </w:pPr>
            <w:r w:rsidRPr="00A92422">
              <w:rPr>
                <w:rFonts w:ascii="Century Gothic" w:hAnsi="Century Gothic" w:cs="Arial"/>
                <w:color w:val="000000"/>
                <w:sz w:val="22"/>
                <w:szCs w:val="22"/>
              </w:rPr>
              <w:t>£</w:t>
            </w:r>
            <w:r w:rsidR="00171E0E" w:rsidRPr="00A92422">
              <w:rPr>
                <w:rFonts w:ascii="Century Gothic" w:hAnsi="Century Gothic" w:cs="Arial"/>
                <w:color w:val="000000"/>
                <w:sz w:val="22"/>
                <w:szCs w:val="22"/>
              </w:rPr>
              <w:t>1.</w:t>
            </w:r>
            <w:r w:rsidR="00B52242" w:rsidRPr="00A92422">
              <w:rPr>
                <w:rFonts w:ascii="Century Gothic" w:hAnsi="Century Gothic" w:cs="Arial"/>
                <w:color w:val="000000"/>
                <w:sz w:val="22"/>
                <w:szCs w:val="22"/>
              </w:rPr>
              <w:t xml:space="preserve">58 </w:t>
            </w:r>
            <w:r w:rsidR="00B52242">
              <w:rPr>
                <w:rFonts w:ascii="Century Gothic" w:hAnsi="Century Gothic" w:cs="Arial"/>
                <w:color w:val="000000"/>
                <w:sz w:val="22"/>
                <w:szCs w:val="22"/>
              </w:rPr>
              <w:t>plus</w:t>
            </w:r>
            <w:r w:rsidR="006E695A">
              <w:rPr>
                <w:rFonts w:ascii="Century Gothic" w:hAnsi="Century Gothic" w:cs="Arial"/>
                <w:color w:val="000000"/>
                <w:sz w:val="22"/>
                <w:szCs w:val="22"/>
              </w:rPr>
              <w:t xml:space="preserve"> VAT </w:t>
            </w:r>
            <w:r w:rsidR="00171E0E" w:rsidRPr="00A92422">
              <w:rPr>
                <w:rFonts w:ascii="Century Gothic" w:hAnsi="Century Gothic" w:cs="Arial"/>
                <w:color w:val="000000"/>
                <w:sz w:val="22"/>
                <w:szCs w:val="22"/>
              </w:rPr>
              <w:t>for every transaction made</w:t>
            </w:r>
          </w:p>
        </w:tc>
      </w:tr>
      <w:tr w:rsidR="00442E3C" w:rsidRPr="00747113" w14:paraId="5F1797D3" w14:textId="77777777" w:rsidTr="006E695A">
        <w:trPr>
          <w:trHeight w:val="418"/>
          <w:jc w:val="center"/>
        </w:trPr>
        <w:tc>
          <w:tcPr>
            <w:tcW w:w="3397" w:type="dxa"/>
            <w:vAlign w:val="center"/>
          </w:tcPr>
          <w:p w14:paraId="16581CE2" w14:textId="1DFAE35F" w:rsidR="00442E3C" w:rsidRPr="00A92422" w:rsidRDefault="00442E3C" w:rsidP="00DA59C7">
            <w:pPr>
              <w:rPr>
                <w:rFonts w:ascii="Century Gothic" w:hAnsi="Century Gothic" w:cs="Arial"/>
                <w:color w:val="000000"/>
                <w:sz w:val="22"/>
                <w:szCs w:val="22"/>
              </w:rPr>
            </w:pPr>
            <w:r w:rsidRPr="00A92422">
              <w:rPr>
                <w:rFonts w:ascii="Century Gothic" w:hAnsi="Century Gothic" w:cs="Arial"/>
                <w:color w:val="000000"/>
                <w:sz w:val="22"/>
                <w:szCs w:val="22"/>
              </w:rPr>
              <w:t xml:space="preserve">Needle Exchange – </w:t>
            </w:r>
            <w:r w:rsidR="00171E0E" w:rsidRPr="00A92422">
              <w:rPr>
                <w:rFonts w:ascii="Century Gothic" w:hAnsi="Century Gothic" w:cs="Arial"/>
                <w:color w:val="000000"/>
                <w:sz w:val="22"/>
                <w:szCs w:val="22"/>
              </w:rPr>
              <w:t xml:space="preserve">Level 2 </w:t>
            </w:r>
          </w:p>
        </w:tc>
        <w:tc>
          <w:tcPr>
            <w:tcW w:w="5529" w:type="dxa"/>
            <w:vAlign w:val="center"/>
          </w:tcPr>
          <w:p w14:paraId="4D58B4A9" w14:textId="3BECCF8E" w:rsidR="00442E3C" w:rsidRPr="00A92422" w:rsidRDefault="00442E3C" w:rsidP="00DA59C7">
            <w:pPr>
              <w:rPr>
                <w:rFonts w:ascii="Century Gothic" w:hAnsi="Century Gothic" w:cs="Arial"/>
                <w:color w:val="000000"/>
                <w:sz w:val="22"/>
                <w:szCs w:val="22"/>
              </w:rPr>
            </w:pPr>
            <w:r w:rsidRPr="00A92422">
              <w:rPr>
                <w:rFonts w:ascii="Century Gothic" w:hAnsi="Century Gothic" w:cs="Arial"/>
                <w:color w:val="000000"/>
                <w:sz w:val="22"/>
                <w:szCs w:val="22"/>
              </w:rPr>
              <w:t>£1</w:t>
            </w:r>
            <w:r w:rsidR="00171E0E" w:rsidRPr="00A92422">
              <w:rPr>
                <w:rFonts w:ascii="Century Gothic" w:hAnsi="Century Gothic" w:cs="Arial"/>
                <w:color w:val="000000"/>
                <w:sz w:val="22"/>
                <w:szCs w:val="22"/>
              </w:rPr>
              <w:t>.75 for every transaction made</w:t>
            </w:r>
            <w:r w:rsidR="00B52242">
              <w:rPr>
                <w:rFonts w:ascii="Century Gothic" w:hAnsi="Century Gothic" w:cs="Arial"/>
                <w:color w:val="000000"/>
                <w:sz w:val="22"/>
                <w:szCs w:val="22"/>
              </w:rPr>
              <w:t xml:space="preserve"> – VAT exempt</w:t>
            </w:r>
          </w:p>
        </w:tc>
      </w:tr>
    </w:tbl>
    <w:p w14:paraId="27287117" w14:textId="77777777" w:rsidR="00442E3C" w:rsidRPr="008B7927" w:rsidRDefault="00442E3C" w:rsidP="00442E3C">
      <w:pPr>
        <w:rPr>
          <w:rFonts w:asciiTheme="minorHAnsi" w:hAnsiTheme="minorHAnsi" w:cs="Arial"/>
          <w:color w:val="000000"/>
          <w:sz w:val="22"/>
          <w:szCs w:val="22"/>
        </w:rPr>
      </w:pPr>
    </w:p>
    <w:p w14:paraId="5587475C" w14:textId="42E9C72B" w:rsidR="00442E3C" w:rsidRPr="00920521" w:rsidRDefault="00442E3C"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920521">
        <w:rPr>
          <w:rFonts w:ascii="Century Gothic" w:hAnsi="Century Gothic"/>
          <w:color w:val="000000"/>
          <w:sz w:val="22"/>
          <w:szCs w:val="22"/>
        </w:rPr>
        <w:t xml:space="preserve">Payments will be made monthly upon input of the data onto PharmOutcomes. Invoices will be generated automatically by PharmOutcomes on the </w:t>
      </w:r>
      <w:r w:rsidR="00A87AA1" w:rsidRPr="00920521">
        <w:rPr>
          <w:rFonts w:ascii="Century Gothic" w:hAnsi="Century Gothic"/>
          <w:color w:val="000000"/>
          <w:sz w:val="22"/>
          <w:szCs w:val="22"/>
        </w:rPr>
        <w:t>7</w:t>
      </w:r>
      <w:r w:rsidRPr="00920521">
        <w:rPr>
          <w:rFonts w:ascii="Century Gothic" w:hAnsi="Century Gothic"/>
          <w:color w:val="000000"/>
          <w:sz w:val="22"/>
          <w:szCs w:val="22"/>
          <w:vertAlign w:val="superscript"/>
        </w:rPr>
        <w:t>th</w:t>
      </w:r>
      <w:r w:rsidRPr="00920521">
        <w:rPr>
          <w:rFonts w:ascii="Century Gothic" w:hAnsi="Century Gothic"/>
          <w:color w:val="000000"/>
          <w:sz w:val="22"/>
          <w:szCs w:val="22"/>
        </w:rPr>
        <w:t xml:space="preserve"> of the month. The service contract and financial details will need to be completed and returned before any payments will be made. </w:t>
      </w:r>
    </w:p>
    <w:p w14:paraId="41C9839E" w14:textId="1588B599" w:rsidR="00442E3C" w:rsidRPr="00920521" w:rsidRDefault="00442E3C"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920521">
        <w:rPr>
          <w:rFonts w:ascii="Century Gothic" w:hAnsi="Century Gothic"/>
          <w:sz w:val="22"/>
          <w:szCs w:val="22"/>
        </w:rPr>
        <w:t xml:space="preserve">Fees will be paid </w:t>
      </w:r>
      <w:r w:rsidR="000B63EA" w:rsidRPr="00920521">
        <w:rPr>
          <w:rFonts w:ascii="Century Gothic" w:hAnsi="Century Gothic"/>
          <w:sz w:val="22"/>
          <w:szCs w:val="22"/>
        </w:rPr>
        <w:t>based on</w:t>
      </w:r>
      <w:r w:rsidRPr="00920521">
        <w:rPr>
          <w:rFonts w:ascii="Century Gothic" w:hAnsi="Century Gothic"/>
          <w:sz w:val="22"/>
          <w:szCs w:val="22"/>
        </w:rPr>
        <w:t xml:space="preserve"> submitted claims into a bank account specified by the pharmacy. </w:t>
      </w:r>
    </w:p>
    <w:p w14:paraId="6ACB0D27" w14:textId="7F4B2E52" w:rsidR="00442E3C" w:rsidRPr="00920521" w:rsidRDefault="00442E3C"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920521">
        <w:rPr>
          <w:rFonts w:ascii="Century Gothic" w:hAnsi="Century Gothic"/>
          <w:sz w:val="22"/>
          <w:szCs w:val="22"/>
        </w:rPr>
        <w:t xml:space="preserve">The pharmacy is responsible for entering accurate claims data on the correct </w:t>
      </w:r>
      <w:r w:rsidR="00920521" w:rsidRPr="00920521">
        <w:rPr>
          <w:rFonts w:ascii="Century Gothic" w:hAnsi="Century Gothic"/>
          <w:sz w:val="22"/>
          <w:szCs w:val="22"/>
        </w:rPr>
        <w:t>website.</w:t>
      </w:r>
      <w:r w:rsidRPr="00920521">
        <w:rPr>
          <w:rFonts w:ascii="Century Gothic" w:hAnsi="Century Gothic"/>
          <w:sz w:val="22"/>
          <w:szCs w:val="22"/>
        </w:rPr>
        <w:t xml:space="preserve"> </w:t>
      </w:r>
    </w:p>
    <w:p w14:paraId="023CFE7F" w14:textId="34ADF2F9" w:rsidR="00920521" w:rsidRDefault="00C51547" w:rsidP="00492873">
      <w:pPr>
        <w:pStyle w:val="ListParagraph"/>
        <w:numPr>
          <w:ilvl w:val="1"/>
          <w:numId w:val="7"/>
        </w:numPr>
        <w:spacing w:after="0" w:line="240" w:lineRule="auto"/>
        <w:ind w:left="426" w:hanging="568"/>
        <w:jc w:val="both"/>
        <w:rPr>
          <w:rFonts w:ascii="Century Gothic" w:hAnsi="Century Gothic"/>
          <w:color w:val="000000"/>
          <w:sz w:val="22"/>
          <w:szCs w:val="22"/>
        </w:rPr>
      </w:pPr>
      <w:r>
        <w:rPr>
          <w:rFonts w:ascii="Century Gothic" w:hAnsi="Century Gothic"/>
          <w:color w:val="000000"/>
          <w:sz w:val="22"/>
          <w:szCs w:val="22"/>
        </w:rPr>
        <w:t>The level 1 service will be subject to VAT at the standard rate of 20</w:t>
      </w:r>
      <w:r w:rsidR="00433852">
        <w:rPr>
          <w:rFonts w:ascii="Century Gothic" w:hAnsi="Century Gothic"/>
          <w:color w:val="000000"/>
          <w:sz w:val="22"/>
          <w:szCs w:val="22"/>
        </w:rPr>
        <w:t>%, therefore payment made by CGL will be at £1.58 plus VAT, bringing a total gross payment of £1.90.</w:t>
      </w:r>
    </w:p>
    <w:p w14:paraId="0AC47952" w14:textId="5F0F6F22" w:rsidR="00442E3C" w:rsidRDefault="00940011" w:rsidP="00BC6B88">
      <w:pPr>
        <w:pStyle w:val="ListParagraph"/>
        <w:numPr>
          <w:ilvl w:val="1"/>
          <w:numId w:val="7"/>
        </w:numPr>
        <w:spacing w:after="0" w:line="240" w:lineRule="auto"/>
        <w:ind w:left="426" w:hanging="568"/>
        <w:jc w:val="both"/>
        <w:rPr>
          <w:rFonts w:ascii="Century Gothic" w:hAnsi="Century Gothic"/>
          <w:color w:val="000000"/>
          <w:sz w:val="22"/>
          <w:szCs w:val="22"/>
        </w:rPr>
      </w:pPr>
      <w:r w:rsidRPr="00940011">
        <w:rPr>
          <w:rFonts w:ascii="Century Gothic" w:hAnsi="Century Gothic"/>
          <w:color w:val="000000"/>
          <w:sz w:val="22"/>
          <w:szCs w:val="22"/>
        </w:rPr>
        <w:t xml:space="preserve">The level 2 service will be exempt from VAT, therefore the total payment made by CGL will be </w:t>
      </w:r>
      <w:r>
        <w:rPr>
          <w:rFonts w:ascii="Century Gothic" w:hAnsi="Century Gothic"/>
          <w:color w:val="000000"/>
          <w:sz w:val="22"/>
          <w:szCs w:val="22"/>
        </w:rPr>
        <w:t>£1.75.</w:t>
      </w:r>
    </w:p>
    <w:p w14:paraId="1C1B6309" w14:textId="77777777" w:rsidR="00940011" w:rsidRPr="00940011" w:rsidRDefault="00940011" w:rsidP="00940011">
      <w:pPr>
        <w:jc w:val="both"/>
        <w:rPr>
          <w:rFonts w:ascii="Century Gothic" w:hAnsi="Century Gothic"/>
          <w:color w:val="000000"/>
          <w:sz w:val="22"/>
          <w:szCs w:val="22"/>
        </w:rPr>
      </w:pPr>
    </w:p>
    <w:p w14:paraId="2E6F04D9" w14:textId="77777777" w:rsidR="00442E3C" w:rsidRPr="00511523" w:rsidRDefault="00442E3C" w:rsidP="00492873">
      <w:pPr>
        <w:pStyle w:val="ListParagraph"/>
        <w:numPr>
          <w:ilvl w:val="0"/>
          <w:numId w:val="7"/>
        </w:numPr>
        <w:spacing w:after="0" w:line="240" w:lineRule="auto"/>
        <w:ind w:left="426" w:hanging="568"/>
        <w:jc w:val="both"/>
        <w:rPr>
          <w:rFonts w:ascii="Century Gothic" w:hAnsi="Century Gothic"/>
          <w:b/>
          <w:color w:val="000000"/>
          <w:sz w:val="22"/>
          <w:szCs w:val="22"/>
        </w:rPr>
      </w:pPr>
      <w:r w:rsidRPr="00511523">
        <w:rPr>
          <w:rFonts w:ascii="Century Gothic" w:hAnsi="Century Gothic"/>
          <w:b/>
          <w:color w:val="000000"/>
          <w:sz w:val="22"/>
          <w:szCs w:val="22"/>
        </w:rPr>
        <w:t>Audit</w:t>
      </w:r>
    </w:p>
    <w:p w14:paraId="7419CC4D" w14:textId="77777777" w:rsidR="00442E3C" w:rsidRPr="00511523" w:rsidRDefault="00442E3C"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511523">
        <w:rPr>
          <w:rFonts w:ascii="Century Gothic" w:hAnsi="Century Gothic"/>
          <w:color w:val="000000"/>
          <w:sz w:val="22"/>
          <w:szCs w:val="22"/>
        </w:rPr>
        <w:t>The pharmacy will participate in audits of this service provision organised by the Contract Manager, as and when required, and deliver identified action points reported on the audit within the agreed timescale.</w:t>
      </w:r>
    </w:p>
    <w:p w14:paraId="1CBF8D27" w14:textId="77777777" w:rsidR="00442E3C" w:rsidRPr="00511523" w:rsidRDefault="00442E3C"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511523">
        <w:rPr>
          <w:rFonts w:ascii="Century Gothic" w:hAnsi="Century Gothic"/>
          <w:color w:val="000000"/>
          <w:sz w:val="22"/>
          <w:szCs w:val="22"/>
        </w:rPr>
        <w:t xml:space="preserve">The Contract Manager may employ mystery shoppers as part of this audit. </w:t>
      </w:r>
    </w:p>
    <w:p w14:paraId="44B8AEDC" w14:textId="77777777" w:rsidR="00083396" w:rsidRPr="00C94C05" w:rsidRDefault="00083396" w:rsidP="00083396">
      <w:pPr>
        <w:pStyle w:val="ListParagraph"/>
        <w:spacing w:after="0" w:line="240" w:lineRule="auto"/>
        <w:ind w:left="426"/>
        <w:jc w:val="both"/>
        <w:rPr>
          <w:rFonts w:asciiTheme="minorHAnsi" w:hAnsiTheme="minorHAnsi"/>
          <w:color w:val="000000"/>
          <w:sz w:val="22"/>
          <w:szCs w:val="22"/>
        </w:rPr>
      </w:pPr>
    </w:p>
    <w:p w14:paraId="47408253" w14:textId="650CAF60" w:rsidR="00083396" w:rsidRPr="00C01239" w:rsidRDefault="00083396" w:rsidP="00492873">
      <w:pPr>
        <w:pStyle w:val="ListParagraph"/>
        <w:numPr>
          <w:ilvl w:val="0"/>
          <w:numId w:val="7"/>
        </w:numPr>
        <w:spacing w:after="0" w:line="240" w:lineRule="auto"/>
        <w:ind w:left="426" w:hanging="568"/>
        <w:jc w:val="both"/>
        <w:rPr>
          <w:rFonts w:ascii="Century Gothic" w:hAnsi="Century Gothic"/>
          <w:b/>
          <w:color w:val="000000"/>
          <w:sz w:val="22"/>
          <w:szCs w:val="22"/>
        </w:rPr>
      </w:pPr>
      <w:r w:rsidRPr="00C01239">
        <w:rPr>
          <w:rFonts w:ascii="Century Gothic" w:hAnsi="Century Gothic"/>
          <w:b/>
          <w:color w:val="000000"/>
          <w:sz w:val="22"/>
          <w:szCs w:val="22"/>
        </w:rPr>
        <w:t>Safeguarding and governance</w:t>
      </w:r>
    </w:p>
    <w:p w14:paraId="7B96C949" w14:textId="277DD6A2" w:rsidR="00442E3C" w:rsidRPr="00C01239" w:rsidRDefault="00083396"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C01239">
        <w:rPr>
          <w:rFonts w:ascii="Century Gothic" w:hAnsi="Century Gothic"/>
          <w:sz w:val="22"/>
          <w:szCs w:val="22"/>
        </w:rPr>
        <w:t xml:space="preserve">Pharmacy staff must be aware of local child and vulnerable adult protection procedures; these must be </w:t>
      </w:r>
      <w:r w:rsidR="009A7F52" w:rsidRPr="00C01239">
        <w:rPr>
          <w:rFonts w:ascii="Century Gothic" w:hAnsi="Century Gothic"/>
          <w:sz w:val="22"/>
          <w:szCs w:val="22"/>
        </w:rPr>
        <w:t>always followed</w:t>
      </w:r>
      <w:r w:rsidRPr="00C01239">
        <w:rPr>
          <w:rFonts w:ascii="Century Gothic" w:hAnsi="Century Gothic"/>
          <w:sz w:val="22"/>
          <w:szCs w:val="22"/>
        </w:rPr>
        <w:t>.</w:t>
      </w:r>
    </w:p>
    <w:p w14:paraId="299D6549" w14:textId="22DD7F9D" w:rsidR="00442E3C" w:rsidRPr="00C01239" w:rsidRDefault="00442E3C"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C01239">
        <w:rPr>
          <w:rFonts w:ascii="Century Gothic" w:hAnsi="Century Gothic"/>
          <w:sz w:val="22"/>
          <w:szCs w:val="22"/>
        </w:rPr>
        <w:t xml:space="preserve">It is implicit in the service being provided that it is delivered to the standard </w:t>
      </w:r>
      <w:r w:rsidR="000B63EA" w:rsidRPr="00C01239">
        <w:rPr>
          <w:rFonts w:ascii="Century Gothic" w:hAnsi="Century Gothic"/>
          <w:sz w:val="22"/>
          <w:szCs w:val="22"/>
        </w:rPr>
        <w:t>specified and</w:t>
      </w:r>
      <w:r w:rsidRPr="00C01239">
        <w:rPr>
          <w:rFonts w:ascii="Century Gothic" w:hAnsi="Century Gothic"/>
          <w:sz w:val="22"/>
          <w:szCs w:val="22"/>
        </w:rPr>
        <w:t xml:space="preserve"> complies with the legal and ethical boundaries of the profession. </w:t>
      </w:r>
    </w:p>
    <w:p w14:paraId="164361F6" w14:textId="77777777" w:rsidR="00442E3C" w:rsidRPr="00C01239" w:rsidRDefault="00442E3C" w:rsidP="00492873">
      <w:pPr>
        <w:pStyle w:val="ListParagraph"/>
        <w:numPr>
          <w:ilvl w:val="1"/>
          <w:numId w:val="7"/>
        </w:numPr>
        <w:spacing w:after="0" w:line="240" w:lineRule="auto"/>
        <w:ind w:left="426" w:hanging="568"/>
        <w:jc w:val="both"/>
        <w:rPr>
          <w:rFonts w:ascii="Century Gothic" w:hAnsi="Century Gothic"/>
          <w:color w:val="000000"/>
          <w:sz w:val="22"/>
          <w:szCs w:val="22"/>
        </w:rPr>
      </w:pPr>
      <w:r w:rsidRPr="00C01239">
        <w:rPr>
          <w:rFonts w:ascii="Century Gothic" w:hAnsi="Century Gothic"/>
          <w:sz w:val="22"/>
          <w:szCs w:val="22"/>
        </w:rPr>
        <w:t>Should an issue be identified either through a visit by the Contract Manager or through any other means an action plan will be produced following the process below:</w:t>
      </w:r>
    </w:p>
    <w:p w14:paraId="3211D5F0" w14:textId="41F73F1A" w:rsidR="00442E3C" w:rsidRPr="00C01239" w:rsidRDefault="00171D52" w:rsidP="00492873">
      <w:pPr>
        <w:pStyle w:val="Default"/>
        <w:numPr>
          <w:ilvl w:val="2"/>
          <w:numId w:val="9"/>
        </w:numPr>
        <w:ind w:left="993" w:hanging="567"/>
        <w:jc w:val="both"/>
        <w:rPr>
          <w:rFonts w:ascii="Century Gothic" w:hAnsi="Century Gothic" w:cs="Arial"/>
          <w:sz w:val="22"/>
          <w:szCs w:val="22"/>
        </w:rPr>
      </w:pPr>
      <w:r w:rsidRPr="00C01239">
        <w:rPr>
          <w:rFonts w:ascii="Century Gothic" w:hAnsi="Century Gothic" w:cs="Arial"/>
          <w:sz w:val="22"/>
          <w:szCs w:val="22"/>
        </w:rPr>
        <w:t>CGL</w:t>
      </w:r>
      <w:r w:rsidR="00442E3C" w:rsidRPr="00C01239">
        <w:rPr>
          <w:rFonts w:ascii="Century Gothic" w:hAnsi="Century Gothic" w:cs="Arial"/>
          <w:sz w:val="22"/>
          <w:szCs w:val="22"/>
        </w:rPr>
        <w:t xml:space="preserve"> will identify any issues and will agree points for action with the named pharmacist, and an action plan will be created. </w:t>
      </w:r>
    </w:p>
    <w:p w14:paraId="71491B2C" w14:textId="143D1DD3" w:rsidR="00442E3C" w:rsidRPr="00C01239" w:rsidRDefault="00442E3C" w:rsidP="00492873">
      <w:pPr>
        <w:pStyle w:val="Default"/>
        <w:numPr>
          <w:ilvl w:val="2"/>
          <w:numId w:val="9"/>
        </w:numPr>
        <w:ind w:left="993" w:hanging="567"/>
        <w:jc w:val="both"/>
        <w:rPr>
          <w:rFonts w:ascii="Century Gothic" w:hAnsi="Century Gothic" w:cs="Arial"/>
          <w:sz w:val="22"/>
          <w:szCs w:val="22"/>
        </w:rPr>
      </w:pPr>
      <w:r w:rsidRPr="00C01239">
        <w:rPr>
          <w:rFonts w:ascii="Century Gothic" w:hAnsi="Century Gothic" w:cs="Arial"/>
          <w:sz w:val="22"/>
          <w:szCs w:val="22"/>
        </w:rPr>
        <w:t xml:space="preserve">The Contract Manager will send a written report to the named pharmacist within two weeks of the </w:t>
      </w:r>
      <w:r w:rsidR="00204932" w:rsidRPr="00C01239">
        <w:rPr>
          <w:rFonts w:ascii="Century Gothic" w:hAnsi="Century Gothic" w:cs="Arial"/>
          <w:sz w:val="22"/>
          <w:szCs w:val="22"/>
        </w:rPr>
        <w:t xml:space="preserve">initial contact </w:t>
      </w:r>
      <w:r w:rsidRPr="00C01239">
        <w:rPr>
          <w:rFonts w:ascii="Century Gothic" w:hAnsi="Century Gothic" w:cs="Arial"/>
          <w:sz w:val="22"/>
          <w:szCs w:val="22"/>
        </w:rPr>
        <w:t>summarising what action needs to be taken and by when</w:t>
      </w:r>
      <w:r w:rsidR="00A26DC3" w:rsidRPr="00C01239">
        <w:rPr>
          <w:rFonts w:ascii="Century Gothic" w:hAnsi="Century Gothic" w:cs="Arial"/>
          <w:sz w:val="22"/>
          <w:szCs w:val="22"/>
        </w:rPr>
        <w:t>.</w:t>
      </w:r>
      <w:r w:rsidRPr="00C01239">
        <w:rPr>
          <w:rFonts w:ascii="Century Gothic" w:hAnsi="Century Gothic" w:cs="Arial"/>
          <w:sz w:val="22"/>
          <w:szCs w:val="22"/>
        </w:rPr>
        <w:t xml:space="preserve">  </w:t>
      </w:r>
    </w:p>
    <w:p w14:paraId="1CA44FA9" w14:textId="77777777" w:rsidR="00442E3C" w:rsidRPr="00C01239" w:rsidRDefault="00442E3C" w:rsidP="00492873">
      <w:pPr>
        <w:pStyle w:val="Default"/>
        <w:numPr>
          <w:ilvl w:val="2"/>
          <w:numId w:val="9"/>
        </w:numPr>
        <w:ind w:left="993" w:hanging="567"/>
        <w:jc w:val="both"/>
        <w:rPr>
          <w:rFonts w:ascii="Century Gothic" w:hAnsi="Century Gothic" w:cs="Arial"/>
          <w:sz w:val="22"/>
          <w:szCs w:val="22"/>
        </w:rPr>
      </w:pPr>
      <w:r w:rsidRPr="00C01239">
        <w:rPr>
          <w:rFonts w:ascii="Century Gothic" w:hAnsi="Century Gothic" w:cs="Arial"/>
          <w:sz w:val="22"/>
          <w:szCs w:val="22"/>
        </w:rPr>
        <w:t xml:space="preserve">The Contract Manager will contact the pharmacy again once the agreed timescales have elapsed to confirm that the action plan has been completed.  </w:t>
      </w:r>
    </w:p>
    <w:p w14:paraId="6690D6CA" w14:textId="57FE45C9" w:rsidR="00442E3C" w:rsidRPr="00C01239" w:rsidRDefault="00442E3C" w:rsidP="00492873">
      <w:pPr>
        <w:pStyle w:val="Default"/>
        <w:numPr>
          <w:ilvl w:val="2"/>
          <w:numId w:val="9"/>
        </w:numPr>
        <w:ind w:left="993" w:hanging="567"/>
        <w:jc w:val="both"/>
        <w:rPr>
          <w:rFonts w:ascii="Century Gothic" w:hAnsi="Century Gothic" w:cs="Arial"/>
          <w:sz w:val="22"/>
          <w:szCs w:val="22"/>
        </w:rPr>
      </w:pPr>
      <w:r w:rsidRPr="00C01239">
        <w:rPr>
          <w:rFonts w:ascii="Century Gothic" w:hAnsi="Century Gothic" w:cs="Arial"/>
          <w:sz w:val="22"/>
          <w:szCs w:val="22"/>
        </w:rPr>
        <w:t xml:space="preserve">If any further action needs to be taken, this will be </w:t>
      </w:r>
      <w:r w:rsidR="000B63EA" w:rsidRPr="00C01239">
        <w:rPr>
          <w:rFonts w:ascii="Century Gothic" w:hAnsi="Century Gothic" w:cs="Arial"/>
          <w:sz w:val="22"/>
          <w:szCs w:val="22"/>
        </w:rPr>
        <w:t>documented,</w:t>
      </w:r>
      <w:r w:rsidRPr="00C01239">
        <w:rPr>
          <w:rFonts w:ascii="Century Gothic" w:hAnsi="Century Gothic" w:cs="Arial"/>
          <w:sz w:val="22"/>
          <w:szCs w:val="22"/>
        </w:rPr>
        <w:t xml:space="preserve"> and new timescales agreed. </w:t>
      </w:r>
    </w:p>
    <w:p w14:paraId="5D8CFFC3" w14:textId="77777777" w:rsidR="00442E3C" w:rsidRPr="00C01239" w:rsidRDefault="00442E3C" w:rsidP="00492873">
      <w:pPr>
        <w:pStyle w:val="Default"/>
        <w:numPr>
          <w:ilvl w:val="2"/>
          <w:numId w:val="9"/>
        </w:numPr>
        <w:ind w:left="993" w:hanging="567"/>
        <w:jc w:val="both"/>
        <w:rPr>
          <w:rFonts w:ascii="Century Gothic" w:hAnsi="Century Gothic" w:cs="Arial"/>
          <w:sz w:val="22"/>
          <w:szCs w:val="22"/>
        </w:rPr>
      </w:pPr>
      <w:r w:rsidRPr="00C01239">
        <w:rPr>
          <w:rFonts w:ascii="Century Gothic" w:hAnsi="Century Gothic" w:cs="Arial"/>
          <w:sz w:val="22"/>
          <w:szCs w:val="22"/>
        </w:rPr>
        <w:t>If the issues remain unresolved after this, the option to withdraw the service from the pharmacy may be exercised.</w:t>
      </w:r>
    </w:p>
    <w:p w14:paraId="053CC9C3" w14:textId="77777777" w:rsidR="00442E3C" w:rsidRPr="00C01239" w:rsidRDefault="00442E3C" w:rsidP="006D3877">
      <w:pPr>
        <w:pStyle w:val="Default"/>
        <w:ind w:left="426"/>
        <w:jc w:val="both"/>
        <w:rPr>
          <w:rFonts w:ascii="Century Gothic" w:hAnsi="Century Gothic" w:cs="Arial"/>
          <w:sz w:val="22"/>
          <w:szCs w:val="22"/>
        </w:rPr>
      </w:pPr>
      <w:r w:rsidRPr="00C01239">
        <w:rPr>
          <w:rFonts w:ascii="Century Gothic" w:hAnsi="Century Gothic" w:cs="Arial"/>
          <w:sz w:val="22"/>
          <w:szCs w:val="22"/>
        </w:rPr>
        <w:t>Please note that the pace with which the process progresses will be determined by the level of risk. In addition, any serious professional matters identified may be escalated to Public Health England or GPhC.</w:t>
      </w:r>
    </w:p>
    <w:p w14:paraId="0815033A" w14:textId="77777777" w:rsidR="00442E3C" w:rsidRPr="001940FA" w:rsidRDefault="00442E3C" w:rsidP="00442E3C">
      <w:pPr>
        <w:pStyle w:val="Default"/>
        <w:jc w:val="both"/>
        <w:rPr>
          <w:rFonts w:ascii="Calibri" w:hAnsi="Calibri" w:cs="Arial"/>
          <w:sz w:val="22"/>
          <w:szCs w:val="22"/>
        </w:rPr>
      </w:pPr>
    </w:p>
    <w:p w14:paraId="0CDE87CC" w14:textId="77777777" w:rsidR="00442E3C" w:rsidRDefault="00442E3C" w:rsidP="003217CC">
      <w:pPr>
        <w:jc w:val="both"/>
        <w:rPr>
          <w:rFonts w:ascii="Arial" w:hAnsi="Arial" w:cs="Arial"/>
          <w:sz w:val="22"/>
          <w:szCs w:val="22"/>
        </w:rPr>
      </w:pPr>
    </w:p>
    <w:p w14:paraId="490F1AA4" w14:textId="77777777" w:rsidR="00FE32EC" w:rsidRDefault="00FE32EC" w:rsidP="003217CC">
      <w:pPr>
        <w:rPr>
          <w:rFonts w:ascii="Arial" w:hAnsi="Arial" w:cs="Arial"/>
          <w:color w:val="000000"/>
          <w:sz w:val="22"/>
          <w:szCs w:val="22"/>
        </w:rPr>
      </w:pPr>
    </w:p>
    <w:p w14:paraId="76212169" w14:textId="77777777" w:rsidR="00CA5D24" w:rsidRDefault="00CA5D24">
      <w:pPr>
        <w:spacing w:after="200" w:line="276" w:lineRule="auto"/>
        <w:rPr>
          <w:rFonts w:ascii="Arial" w:hAnsi="Arial" w:cs="Arial"/>
          <w:b/>
          <w:color w:val="000000"/>
          <w:sz w:val="22"/>
          <w:szCs w:val="22"/>
          <w:highlight w:val="yellow"/>
        </w:rPr>
      </w:pPr>
      <w:r>
        <w:rPr>
          <w:rFonts w:ascii="Arial" w:hAnsi="Arial" w:cs="Arial"/>
          <w:b/>
          <w:color w:val="000000"/>
          <w:sz w:val="22"/>
          <w:szCs w:val="22"/>
          <w:highlight w:val="yellow"/>
        </w:rPr>
        <w:br w:type="page"/>
      </w:r>
    </w:p>
    <w:p w14:paraId="2F89FD3D" w14:textId="0B581879" w:rsidR="00D04F4A" w:rsidRPr="00C01239" w:rsidRDefault="00D04F4A" w:rsidP="003217CC">
      <w:pPr>
        <w:rPr>
          <w:rFonts w:ascii="Century Gothic" w:hAnsi="Century Gothic" w:cs="Arial"/>
          <w:b/>
          <w:color w:val="000000"/>
          <w:sz w:val="22"/>
          <w:szCs w:val="22"/>
        </w:rPr>
      </w:pPr>
      <w:bookmarkStart w:id="0" w:name="_Hlk31015244"/>
      <w:r w:rsidRPr="00C01239">
        <w:rPr>
          <w:rFonts w:ascii="Century Gothic" w:hAnsi="Century Gothic" w:cs="Arial"/>
          <w:b/>
          <w:color w:val="000000"/>
          <w:sz w:val="22"/>
          <w:szCs w:val="22"/>
        </w:rPr>
        <w:lastRenderedPageBreak/>
        <w:t>Append</w:t>
      </w:r>
      <w:r w:rsidR="000D5708" w:rsidRPr="00C01239">
        <w:rPr>
          <w:rFonts w:ascii="Century Gothic" w:hAnsi="Century Gothic" w:cs="Arial"/>
          <w:b/>
          <w:color w:val="000000"/>
          <w:sz w:val="22"/>
          <w:szCs w:val="22"/>
        </w:rPr>
        <w:t>ix 1: Local Contact Information</w:t>
      </w:r>
    </w:p>
    <w:bookmarkEnd w:id="0"/>
    <w:p w14:paraId="6DC5111F" w14:textId="77777777" w:rsidR="00D04F4A" w:rsidRPr="00C01239" w:rsidRDefault="00D04F4A" w:rsidP="003217CC">
      <w:pPr>
        <w:rPr>
          <w:rFonts w:ascii="Century Gothic" w:hAnsi="Century Gothic" w:cs="Arial"/>
          <w:b/>
          <w:color w:val="000000"/>
          <w:sz w:val="22"/>
          <w:szCs w:val="22"/>
          <w:u w:val="single"/>
        </w:rPr>
      </w:pPr>
    </w:p>
    <w:p w14:paraId="7229BAE2" w14:textId="77777777" w:rsidR="0013795E" w:rsidRPr="00C01239" w:rsidRDefault="0013795E" w:rsidP="00AC2B06">
      <w:pPr>
        <w:pStyle w:val="NoSpacing"/>
        <w:rPr>
          <w:rFonts w:ascii="Century Gothic" w:hAnsi="Century Gothic"/>
          <w:b/>
        </w:rPr>
      </w:pPr>
      <w:r w:rsidRPr="00C01239">
        <w:rPr>
          <w:rFonts w:ascii="Century Gothic" w:hAnsi="Century Gothic"/>
          <w:b/>
        </w:rPr>
        <w:t xml:space="preserve">East Lancashire: </w:t>
      </w:r>
    </w:p>
    <w:p w14:paraId="45F36271" w14:textId="4813B181" w:rsidR="0013795E" w:rsidRPr="00C01239" w:rsidRDefault="0013795E" w:rsidP="00AC2B06">
      <w:pPr>
        <w:pStyle w:val="NoSpacing"/>
        <w:rPr>
          <w:rFonts w:ascii="Century Gothic" w:hAnsi="Century Gothic"/>
        </w:rPr>
      </w:pPr>
      <w:r w:rsidRPr="00C01239">
        <w:rPr>
          <w:rFonts w:ascii="Century Gothic" w:hAnsi="Century Gothic"/>
        </w:rPr>
        <w:t>Jane Allen</w:t>
      </w:r>
      <w:r w:rsidRPr="00C01239">
        <w:rPr>
          <w:rFonts w:ascii="Century Gothic" w:hAnsi="Century Gothic"/>
        </w:rPr>
        <w:tab/>
      </w:r>
      <w:r w:rsidR="00AD0E3D">
        <w:rPr>
          <w:rFonts w:ascii="Century Gothic" w:hAnsi="Century Gothic"/>
        </w:rPr>
        <w:tab/>
      </w:r>
      <w:r w:rsidRPr="00C01239">
        <w:rPr>
          <w:rFonts w:ascii="Century Gothic" w:hAnsi="Century Gothic"/>
        </w:rPr>
        <w:t xml:space="preserve">GP &amp; Pharmacy Quality &amp; Governance Lead </w:t>
      </w:r>
      <w:r w:rsidRPr="00C01239">
        <w:rPr>
          <w:rFonts w:ascii="Century Gothic" w:hAnsi="Century Gothic"/>
        </w:rPr>
        <w:tab/>
        <w:t>07788 317838</w:t>
      </w:r>
    </w:p>
    <w:p w14:paraId="25146A16" w14:textId="77777777" w:rsidR="0013795E" w:rsidRPr="00C01239" w:rsidRDefault="0013795E" w:rsidP="00AC2B06">
      <w:pPr>
        <w:pStyle w:val="NoSpacing"/>
        <w:ind w:left="360"/>
        <w:rPr>
          <w:rFonts w:ascii="Century Gothic" w:hAnsi="Century Gothic"/>
        </w:rPr>
      </w:pPr>
    </w:p>
    <w:p w14:paraId="1B368A16" w14:textId="77777777" w:rsidR="0013795E" w:rsidRPr="00C01239" w:rsidRDefault="0013795E" w:rsidP="00AC2B06">
      <w:pPr>
        <w:pStyle w:val="NoSpacing"/>
        <w:rPr>
          <w:rFonts w:ascii="Century Gothic" w:hAnsi="Century Gothic"/>
          <w:b/>
        </w:rPr>
      </w:pPr>
      <w:r w:rsidRPr="00C01239">
        <w:rPr>
          <w:rFonts w:ascii="Century Gothic" w:hAnsi="Century Gothic"/>
          <w:b/>
        </w:rPr>
        <w:t xml:space="preserve">North, Central &amp; West Lancashire </w:t>
      </w:r>
    </w:p>
    <w:p w14:paraId="165C3B65" w14:textId="6A349810" w:rsidR="0013795E" w:rsidRPr="00C01239" w:rsidRDefault="0013795E" w:rsidP="00AC2B06">
      <w:pPr>
        <w:pStyle w:val="NoSpacing"/>
        <w:rPr>
          <w:rFonts w:ascii="Century Gothic" w:hAnsi="Century Gothic"/>
        </w:rPr>
      </w:pPr>
      <w:r w:rsidRPr="00C01239">
        <w:rPr>
          <w:rFonts w:ascii="Century Gothic" w:hAnsi="Century Gothic"/>
        </w:rPr>
        <w:t xml:space="preserve">Katie Egan </w:t>
      </w:r>
      <w:r w:rsidRPr="00C01239">
        <w:rPr>
          <w:rFonts w:ascii="Century Gothic" w:hAnsi="Century Gothic"/>
        </w:rPr>
        <w:tab/>
      </w:r>
      <w:r w:rsidR="00AD0E3D">
        <w:rPr>
          <w:rFonts w:ascii="Century Gothic" w:hAnsi="Century Gothic"/>
        </w:rPr>
        <w:tab/>
      </w:r>
      <w:r w:rsidRPr="00C01239">
        <w:rPr>
          <w:rFonts w:ascii="Century Gothic" w:hAnsi="Century Gothic"/>
        </w:rPr>
        <w:t xml:space="preserve">Integrated Care Lead </w:t>
      </w:r>
      <w:r w:rsidRPr="00C01239">
        <w:rPr>
          <w:rFonts w:ascii="Century Gothic" w:hAnsi="Century Gothic"/>
        </w:rPr>
        <w:tab/>
      </w:r>
      <w:r w:rsidRPr="00C01239">
        <w:rPr>
          <w:rFonts w:ascii="Century Gothic" w:hAnsi="Century Gothic"/>
        </w:rPr>
        <w:tab/>
      </w:r>
      <w:r w:rsidRPr="00C01239">
        <w:rPr>
          <w:rFonts w:ascii="Century Gothic" w:hAnsi="Century Gothic"/>
        </w:rPr>
        <w:tab/>
      </w:r>
      <w:r w:rsidRPr="00C01239">
        <w:rPr>
          <w:rFonts w:ascii="Century Gothic" w:hAnsi="Century Gothic"/>
        </w:rPr>
        <w:tab/>
        <w:t>07741 662171</w:t>
      </w:r>
    </w:p>
    <w:p w14:paraId="1EF891CA" w14:textId="40FDBCDD" w:rsidR="00ED2EE9" w:rsidRPr="00C01239" w:rsidRDefault="00ED2EE9" w:rsidP="00AC2B06">
      <w:pPr>
        <w:pStyle w:val="NoSpacing"/>
        <w:ind w:firstLine="360"/>
        <w:rPr>
          <w:rFonts w:ascii="Century Gothic" w:hAnsi="Century Gothic"/>
        </w:rPr>
      </w:pPr>
    </w:p>
    <w:p w14:paraId="70031046" w14:textId="77777777" w:rsidR="00F110B1" w:rsidRPr="00C01239" w:rsidRDefault="00F110B1" w:rsidP="00AC2B06">
      <w:pPr>
        <w:pStyle w:val="NoSpacing"/>
        <w:ind w:firstLine="360"/>
        <w:rPr>
          <w:rFonts w:ascii="Century Gothic" w:hAnsi="Century Gothic"/>
        </w:rPr>
      </w:pPr>
    </w:p>
    <w:p w14:paraId="44938A43" w14:textId="77777777" w:rsidR="0013795E" w:rsidRPr="00C01239" w:rsidRDefault="0013795E" w:rsidP="00AC2B06">
      <w:pPr>
        <w:pStyle w:val="NoSpacing"/>
        <w:rPr>
          <w:rFonts w:ascii="Century Gothic" w:hAnsi="Century Gothic"/>
          <w:b/>
        </w:rPr>
      </w:pPr>
      <w:r w:rsidRPr="00C01239">
        <w:rPr>
          <w:rFonts w:ascii="Century Gothic" w:hAnsi="Century Gothic"/>
          <w:b/>
        </w:rPr>
        <w:t xml:space="preserve">Clinical and Medical Support: </w:t>
      </w:r>
    </w:p>
    <w:p w14:paraId="1368DF36" w14:textId="4A98BCEC" w:rsidR="0013795E" w:rsidRDefault="00D42733" w:rsidP="00AC2B06">
      <w:pPr>
        <w:pStyle w:val="NoSpacing"/>
        <w:rPr>
          <w:rFonts w:ascii="Century Gothic" w:hAnsi="Century Gothic"/>
        </w:rPr>
      </w:pPr>
      <w:r w:rsidRPr="00D42733">
        <w:rPr>
          <w:rFonts w:ascii="Century Gothic" w:hAnsi="Century Gothic"/>
        </w:rPr>
        <w:t>Andy Lane</w:t>
      </w:r>
      <w:r w:rsidRPr="00D42733">
        <w:rPr>
          <w:rFonts w:ascii="Century Gothic" w:hAnsi="Century Gothic"/>
        </w:rPr>
        <w:tab/>
      </w:r>
      <w:r w:rsidRPr="00D42733">
        <w:rPr>
          <w:rFonts w:ascii="Century Gothic" w:hAnsi="Century Gothic"/>
        </w:rPr>
        <w:tab/>
      </w:r>
      <w:r w:rsidR="00AC2B06">
        <w:rPr>
          <w:rFonts w:ascii="Century Gothic" w:hAnsi="Century Gothic"/>
        </w:rPr>
        <w:t xml:space="preserve">      </w:t>
      </w:r>
      <w:proofErr w:type="gramStart"/>
      <w:r w:rsidRPr="00D42733">
        <w:rPr>
          <w:rFonts w:ascii="Century Gothic" w:hAnsi="Century Gothic"/>
        </w:rPr>
        <w:t>Lead</w:t>
      </w:r>
      <w:proofErr w:type="gramEnd"/>
      <w:r w:rsidRPr="00D42733">
        <w:rPr>
          <w:rFonts w:ascii="Century Gothic" w:hAnsi="Century Gothic"/>
        </w:rPr>
        <w:t xml:space="preserve"> Clinician</w:t>
      </w:r>
      <w:r w:rsidRPr="00D42733">
        <w:rPr>
          <w:rFonts w:ascii="Century Gothic" w:hAnsi="Century Gothic"/>
        </w:rPr>
        <w:tab/>
      </w:r>
      <w:r w:rsidRPr="00D42733">
        <w:rPr>
          <w:rFonts w:ascii="Century Gothic" w:hAnsi="Century Gothic"/>
        </w:rPr>
        <w:tab/>
      </w:r>
      <w:r w:rsidRPr="00D42733">
        <w:rPr>
          <w:rFonts w:ascii="Century Gothic" w:hAnsi="Century Gothic"/>
        </w:rPr>
        <w:tab/>
      </w:r>
      <w:r w:rsidRPr="00D42733">
        <w:rPr>
          <w:rFonts w:ascii="Century Gothic" w:hAnsi="Century Gothic"/>
        </w:rPr>
        <w:tab/>
      </w:r>
      <w:r w:rsidRPr="00D42733">
        <w:rPr>
          <w:rFonts w:ascii="Century Gothic" w:hAnsi="Century Gothic"/>
        </w:rPr>
        <w:tab/>
        <w:t>07827 843565</w:t>
      </w:r>
      <w:r w:rsidR="0013795E" w:rsidRPr="00C01239">
        <w:rPr>
          <w:rFonts w:ascii="Century Gothic" w:hAnsi="Century Gothic"/>
        </w:rPr>
        <w:tab/>
      </w:r>
    </w:p>
    <w:p w14:paraId="609498ED" w14:textId="62606A7B" w:rsidR="00AC2B06" w:rsidRDefault="00AC2B06" w:rsidP="00AC2B06">
      <w:pPr>
        <w:pStyle w:val="NoSpacing"/>
        <w:rPr>
          <w:rFonts w:ascii="Century Gothic" w:hAnsi="Century Gothic"/>
        </w:rPr>
      </w:pPr>
      <w:r>
        <w:rPr>
          <w:rFonts w:ascii="Century Gothic" w:hAnsi="Century Gothic"/>
        </w:rPr>
        <w:t xml:space="preserve">Pauline Burnham            Regional Lead Nurse                                         </w:t>
      </w:r>
      <w:r w:rsidRPr="00AC2B06">
        <w:rPr>
          <w:rFonts w:ascii="Century Gothic" w:hAnsi="Century Gothic"/>
          <w:color w:val="000000"/>
          <w:lang w:eastAsia="en-GB"/>
        </w:rPr>
        <w:t>07827 230750</w:t>
      </w:r>
      <w:r>
        <w:rPr>
          <w:rFonts w:ascii="Century Gothic" w:hAnsi="Century Gothic"/>
          <w:color w:val="000000"/>
          <w:lang w:eastAsia="en-GB"/>
        </w:rPr>
        <w:t>    </w:t>
      </w:r>
      <w:r>
        <w:rPr>
          <w:rFonts w:ascii="Century Gothic" w:hAnsi="Century Gothic"/>
        </w:rPr>
        <w:t xml:space="preserve"> </w:t>
      </w:r>
    </w:p>
    <w:p w14:paraId="46EB43E7" w14:textId="77777777" w:rsidR="00AC2B06" w:rsidRDefault="00AC2B06" w:rsidP="00AC2B06">
      <w:pPr>
        <w:pStyle w:val="NoSpacing"/>
        <w:rPr>
          <w:rFonts w:ascii="Century Gothic" w:hAnsi="Century Gothic"/>
        </w:rPr>
      </w:pPr>
    </w:p>
    <w:p w14:paraId="217E8A42" w14:textId="77777777" w:rsidR="0013795E" w:rsidRPr="00C01239" w:rsidRDefault="0013795E" w:rsidP="00AC2B06">
      <w:pPr>
        <w:pStyle w:val="NoSpacing"/>
        <w:rPr>
          <w:rFonts w:ascii="Century Gothic" w:hAnsi="Century Gothic"/>
          <w:b/>
        </w:rPr>
      </w:pPr>
      <w:r w:rsidRPr="00C01239">
        <w:rPr>
          <w:rFonts w:ascii="Century Gothic" w:hAnsi="Century Gothic"/>
          <w:b/>
        </w:rPr>
        <w:t xml:space="preserve">Finance Queries: </w:t>
      </w:r>
    </w:p>
    <w:p w14:paraId="3B65B7FC" w14:textId="03E618FA" w:rsidR="007604D7" w:rsidRPr="000D5708" w:rsidRDefault="00AC2B06" w:rsidP="00AC2B06">
      <w:pPr>
        <w:rPr>
          <w:rFonts w:asciiTheme="minorHAnsi" w:hAnsiTheme="minorHAnsi" w:cs="Arial"/>
          <w:b/>
          <w:color w:val="000000"/>
          <w:sz w:val="22"/>
          <w:szCs w:val="22"/>
          <w:u w:val="single"/>
        </w:rPr>
      </w:pPr>
      <w:r>
        <w:rPr>
          <w:rFonts w:ascii="Century Gothic" w:hAnsi="Century Gothic"/>
        </w:rPr>
        <w:t xml:space="preserve">Damilare </w:t>
      </w:r>
      <w:r w:rsidRPr="001E6851">
        <w:rPr>
          <w:rFonts w:ascii="Century Gothic" w:hAnsi="Century Gothic"/>
        </w:rPr>
        <w:t xml:space="preserve">Ajeleti </w:t>
      </w:r>
      <w:r>
        <w:rPr>
          <w:rFonts w:ascii="Century Gothic" w:hAnsi="Century Gothic"/>
        </w:rPr>
        <w:t xml:space="preserve">          F</w:t>
      </w:r>
      <w:r w:rsidRPr="00C31659">
        <w:rPr>
          <w:rFonts w:ascii="Century Gothic" w:hAnsi="Century Gothic"/>
        </w:rPr>
        <w:t>inance and Contracts Coordinator</w:t>
      </w:r>
      <w:r w:rsidRPr="00C31659">
        <w:rPr>
          <w:rFonts w:ascii="Century Gothic" w:hAnsi="Century Gothic"/>
        </w:rPr>
        <w:tab/>
      </w:r>
      <w:r>
        <w:rPr>
          <w:rFonts w:ascii="Century Gothic" w:hAnsi="Century Gothic"/>
        </w:rPr>
        <w:t>0</w:t>
      </w:r>
      <w:r>
        <w:t>7552844045</w:t>
      </w:r>
    </w:p>
    <w:p w14:paraId="485003C8" w14:textId="77777777" w:rsidR="007604D7" w:rsidRPr="000D5708" w:rsidRDefault="007604D7" w:rsidP="00AC2B06">
      <w:pPr>
        <w:rPr>
          <w:rFonts w:asciiTheme="minorHAnsi" w:hAnsiTheme="minorHAnsi" w:cs="Arial"/>
          <w:b/>
          <w:color w:val="000000"/>
          <w:sz w:val="22"/>
          <w:szCs w:val="22"/>
          <w:u w:val="single"/>
        </w:rPr>
      </w:pPr>
    </w:p>
    <w:p w14:paraId="40ADE334" w14:textId="77777777" w:rsidR="007604D7" w:rsidRPr="000D5708" w:rsidRDefault="007604D7" w:rsidP="003217CC">
      <w:pPr>
        <w:rPr>
          <w:rFonts w:asciiTheme="minorHAnsi" w:hAnsiTheme="minorHAnsi" w:cs="Arial"/>
          <w:b/>
          <w:color w:val="000000"/>
          <w:sz w:val="22"/>
          <w:szCs w:val="22"/>
          <w:u w:val="single"/>
        </w:rPr>
      </w:pPr>
    </w:p>
    <w:p w14:paraId="69F209AB" w14:textId="77777777" w:rsidR="007604D7" w:rsidRPr="000D5708" w:rsidRDefault="007604D7" w:rsidP="003217CC">
      <w:pPr>
        <w:rPr>
          <w:rFonts w:asciiTheme="minorHAnsi" w:hAnsiTheme="minorHAnsi" w:cs="Arial"/>
          <w:b/>
          <w:color w:val="000000"/>
          <w:sz w:val="22"/>
          <w:szCs w:val="22"/>
          <w:u w:val="single"/>
        </w:rPr>
      </w:pPr>
    </w:p>
    <w:p w14:paraId="0569E5C7" w14:textId="77777777" w:rsidR="007604D7" w:rsidRPr="000D5708" w:rsidRDefault="007604D7" w:rsidP="003217CC">
      <w:pPr>
        <w:rPr>
          <w:rFonts w:asciiTheme="minorHAnsi" w:hAnsiTheme="minorHAnsi" w:cs="Arial"/>
          <w:b/>
          <w:color w:val="000000"/>
          <w:sz w:val="22"/>
          <w:szCs w:val="22"/>
          <w:u w:val="single"/>
        </w:rPr>
      </w:pPr>
    </w:p>
    <w:p w14:paraId="4AA0B20C" w14:textId="77777777" w:rsidR="007604D7" w:rsidRPr="000D5708" w:rsidRDefault="007604D7" w:rsidP="003217CC">
      <w:pPr>
        <w:rPr>
          <w:rFonts w:asciiTheme="minorHAnsi" w:hAnsiTheme="minorHAnsi" w:cs="Arial"/>
          <w:b/>
          <w:color w:val="000000"/>
          <w:sz w:val="22"/>
          <w:szCs w:val="22"/>
          <w:u w:val="single"/>
        </w:rPr>
      </w:pPr>
    </w:p>
    <w:p w14:paraId="11DB5D64" w14:textId="77777777" w:rsidR="007604D7" w:rsidRPr="000D5708" w:rsidRDefault="007604D7" w:rsidP="003217CC">
      <w:pPr>
        <w:rPr>
          <w:rFonts w:asciiTheme="minorHAnsi" w:hAnsiTheme="minorHAnsi" w:cs="Arial"/>
          <w:b/>
          <w:color w:val="000000"/>
          <w:sz w:val="22"/>
          <w:szCs w:val="22"/>
          <w:u w:val="single"/>
        </w:rPr>
      </w:pPr>
    </w:p>
    <w:p w14:paraId="279A6F71" w14:textId="77777777" w:rsidR="007604D7" w:rsidRPr="000D5708" w:rsidRDefault="007604D7" w:rsidP="003217CC">
      <w:pPr>
        <w:rPr>
          <w:rFonts w:asciiTheme="minorHAnsi" w:hAnsiTheme="minorHAnsi" w:cs="Arial"/>
          <w:b/>
          <w:color w:val="000000"/>
          <w:sz w:val="22"/>
          <w:szCs w:val="22"/>
          <w:u w:val="single"/>
        </w:rPr>
      </w:pPr>
    </w:p>
    <w:p w14:paraId="6AB1F8AC" w14:textId="77777777" w:rsidR="007604D7" w:rsidRPr="000D5708" w:rsidRDefault="007604D7" w:rsidP="003217CC">
      <w:pPr>
        <w:rPr>
          <w:rFonts w:asciiTheme="minorHAnsi" w:hAnsiTheme="minorHAnsi" w:cs="Arial"/>
          <w:b/>
          <w:color w:val="000000"/>
          <w:sz w:val="22"/>
          <w:szCs w:val="22"/>
          <w:u w:val="single"/>
        </w:rPr>
      </w:pPr>
    </w:p>
    <w:p w14:paraId="489DC848" w14:textId="77777777" w:rsidR="007604D7" w:rsidRPr="000D5708" w:rsidRDefault="007604D7" w:rsidP="003217CC">
      <w:pPr>
        <w:rPr>
          <w:rFonts w:asciiTheme="minorHAnsi" w:hAnsiTheme="minorHAnsi" w:cs="Arial"/>
          <w:b/>
          <w:color w:val="000000"/>
          <w:sz w:val="22"/>
          <w:szCs w:val="22"/>
          <w:u w:val="single"/>
        </w:rPr>
      </w:pPr>
    </w:p>
    <w:p w14:paraId="68195E47" w14:textId="77777777" w:rsidR="007604D7" w:rsidRPr="000D5708" w:rsidRDefault="007604D7" w:rsidP="003217CC">
      <w:pPr>
        <w:rPr>
          <w:rFonts w:asciiTheme="minorHAnsi" w:hAnsiTheme="minorHAnsi" w:cs="Arial"/>
          <w:b/>
          <w:color w:val="000000"/>
          <w:sz w:val="22"/>
          <w:szCs w:val="22"/>
          <w:u w:val="single"/>
        </w:rPr>
      </w:pPr>
    </w:p>
    <w:p w14:paraId="3042A7C1" w14:textId="77777777" w:rsidR="007604D7" w:rsidRPr="000D5708" w:rsidRDefault="007604D7" w:rsidP="003217CC">
      <w:pPr>
        <w:rPr>
          <w:rFonts w:asciiTheme="minorHAnsi" w:hAnsiTheme="minorHAnsi" w:cs="Arial"/>
          <w:b/>
          <w:color w:val="000000"/>
          <w:sz w:val="22"/>
          <w:szCs w:val="22"/>
          <w:u w:val="single"/>
        </w:rPr>
      </w:pPr>
    </w:p>
    <w:p w14:paraId="082A686A" w14:textId="77777777" w:rsidR="007604D7" w:rsidRPr="000D5708" w:rsidRDefault="007604D7" w:rsidP="003217CC">
      <w:pPr>
        <w:rPr>
          <w:rFonts w:asciiTheme="minorHAnsi" w:hAnsiTheme="minorHAnsi" w:cs="Arial"/>
          <w:b/>
          <w:color w:val="000000"/>
          <w:sz w:val="22"/>
          <w:szCs w:val="22"/>
          <w:u w:val="single"/>
        </w:rPr>
      </w:pPr>
    </w:p>
    <w:p w14:paraId="5DF4610E" w14:textId="77777777" w:rsidR="007604D7" w:rsidRPr="000D5708" w:rsidRDefault="007604D7" w:rsidP="003217CC">
      <w:pPr>
        <w:rPr>
          <w:rFonts w:asciiTheme="minorHAnsi" w:hAnsiTheme="minorHAnsi" w:cs="Arial"/>
          <w:b/>
          <w:color w:val="000000"/>
          <w:sz w:val="22"/>
          <w:szCs w:val="22"/>
          <w:u w:val="single"/>
        </w:rPr>
      </w:pPr>
    </w:p>
    <w:p w14:paraId="033C38EC" w14:textId="77777777" w:rsidR="007604D7" w:rsidRPr="000D5708" w:rsidRDefault="007604D7" w:rsidP="003217CC">
      <w:pPr>
        <w:rPr>
          <w:rFonts w:asciiTheme="minorHAnsi" w:hAnsiTheme="minorHAnsi" w:cs="Arial"/>
          <w:b/>
          <w:color w:val="000000"/>
          <w:sz w:val="22"/>
          <w:szCs w:val="22"/>
          <w:u w:val="single"/>
        </w:rPr>
      </w:pPr>
    </w:p>
    <w:p w14:paraId="38605940" w14:textId="77777777" w:rsidR="007604D7" w:rsidRPr="000D5708" w:rsidRDefault="007604D7" w:rsidP="003217CC">
      <w:pPr>
        <w:rPr>
          <w:rFonts w:asciiTheme="minorHAnsi" w:hAnsiTheme="minorHAnsi" w:cs="Arial"/>
          <w:b/>
          <w:color w:val="000000"/>
          <w:sz w:val="22"/>
          <w:szCs w:val="22"/>
          <w:u w:val="single"/>
        </w:rPr>
      </w:pPr>
    </w:p>
    <w:p w14:paraId="634CC9D6" w14:textId="77777777" w:rsidR="007604D7" w:rsidRPr="000D5708" w:rsidRDefault="007604D7" w:rsidP="003217CC">
      <w:pPr>
        <w:rPr>
          <w:rFonts w:asciiTheme="minorHAnsi" w:hAnsiTheme="minorHAnsi" w:cs="Arial"/>
          <w:b/>
          <w:color w:val="000000"/>
          <w:sz w:val="22"/>
          <w:szCs w:val="22"/>
          <w:u w:val="single"/>
        </w:rPr>
      </w:pPr>
    </w:p>
    <w:p w14:paraId="13E80291" w14:textId="77777777" w:rsidR="007604D7" w:rsidRPr="000D5708" w:rsidRDefault="007604D7" w:rsidP="003217CC">
      <w:pPr>
        <w:rPr>
          <w:rFonts w:asciiTheme="minorHAnsi" w:hAnsiTheme="minorHAnsi" w:cs="Arial"/>
          <w:b/>
          <w:color w:val="000000"/>
          <w:sz w:val="22"/>
          <w:szCs w:val="22"/>
          <w:u w:val="single"/>
        </w:rPr>
      </w:pPr>
    </w:p>
    <w:p w14:paraId="46B736C3" w14:textId="77777777" w:rsidR="007604D7" w:rsidRPr="000D5708" w:rsidRDefault="007604D7" w:rsidP="003217CC">
      <w:pPr>
        <w:rPr>
          <w:rFonts w:asciiTheme="minorHAnsi" w:hAnsiTheme="minorHAnsi" w:cs="Arial"/>
          <w:b/>
          <w:color w:val="000000"/>
          <w:sz w:val="22"/>
          <w:szCs w:val="22"/>
          <w:u w:val="single"/>
        </w:rPr>
      </w:pPr>
    </w:p>
    <w:p w14:paraId="7DBCB89E" w14:textId="77777777" w:rsidR="007604D7" w:rsidRPr="000D5708" w:rsidRDefault="007604D7" w:rsidP="003217CC">
      <w:pPr>
        <w:rPr>
          <w:rFonts w:asciiTheme="minorHAnsi" w:hAnsiTheme="minorHAnsi" w:cs="Arial"/>
          <w:b/>
          <w:color w:val="000000"/>
          <w:sz w:val="22"/>
          <w:szCs w:val="22"/>
          <w:u w:val="single"/>
        </w:rPr>
      </w:pPr>
    </w:p>
    <w:p w14:paraId="4C03872C" w14:textId="77777777" w:rsidR="007604D7" w:rsidRPr="000D5708" w:rsidRDefault="007604D7" w:rsidP="003217CC">
      <w:pPr>
        <w:rPr>
          <w:rFonts w:asciiTheme="minorHAnsi" w:hAnsiTheme="minorHAnsi" w:cs="Arial"/>
          <w:b/>
          <w:color w:val="000000"/>
          <w:sz w:val="22"/>
          <w:szCs w:val="22"/>
          <w:u w:val="single"/>
        </w:rPr>
      </w:pPr>
    </w:p>
    <w:p w14:paraId="3E6593E7" w14:textId="77777777" w:rsidR="007604D7" w:rsidRPr="000D5708" w:rsidRDefault="007604D7" w:rsidP="003217CC">
      <w:pPr>
        <w:rPr>
          <w:rFonts w:asciiTheme="minorHAnsi" w:hAnsiTheme="minorHAnsi" w:cs="Arial"/>
          <w:b/>
          <w:color w:val="000000"/>
          <w:sz w:val="22"/>
          <w:szCs w:val="22"/>
          <w:u w:val="single"/>
        </w:rPr>
      </w:pPr>
    </w:p>
    <w:p w14:paraId="59E7D47E" w14:textId="77777777" w:rsidR="007604D7" w:rsidRPr="000D5708" w:rsidRDefault="007604D7" w:rsidP="003217CC">
      <w:pPr>
        <w:rPr>
          <w:rFonts w:asciiTheme="minorHAnsi" w:hAnsiTheme="minorHAnsi" w:cs="Arial"/>
          <w:b/>
          <w:color w:val="000000"/>
          <w:sz w:val="22"/>
          <w:szCs w:val="22"/>
          <w:u w:val="single"/>
        </w:rPr>
      </w:pPr>
    </w:p>
    <w:p w14:paraId="2DCFBBDE" w14:textId="77777777" w:rsidR="007604D7" w:rsidRPr="000D5708" w:rsidRDefault="007604D7" w:rsidP="003217CC">
      <w:pPr>
        <w:rPr>
          <w:rFonts w:asciiTheme="minorHAnsi" w:hAnsiTheme="minorHAnsi" w:cs="Arial"/>
          <w:b/>
          <w:color w:val="000000"/>
          <w:sz w:val="22"/>
          <w:szCs w:val="22"/>
          <w:u w:val="single"/>
        </w:rPr>
      </w:pPr>
    </w:p>
    <w:p w14:paraId="1567022D" w14:textId="77777777" w:rsidR="007604D7" w:rsidRPr="000D5708" w:rsidRDefault="007604D7" w:rsidP="003217CC">
      <w:pPr>
        <w:rPr>
          <w:rFonts w:asciiTheme="minorHAnsi" w:hAnsiTheme="minorHAnsi" w:cs="Arial"/>
          <w:b/>
          <w:color w:val="000000"/>
          <w:sz w:val="22"/>
          <w:szCs w:val="22"/>
          <w:u w:val="single"/>
        </w:rPr>
      </w:pPr>
    </w:p>
    <w:p w14:paraId="2BCB399D" w14:textId="77777777" w:rsidR="007604D7" w:rsidRPr="000D5708" w:rsidRDefault="007604D7" w:rsidP="003217CC">
      <w:pPr>
        <w:rPr>
          <w:rFonts w:asciiTheme="minorHAnsi" w:hAnsiTheme="minorHAnsi" w:cs="Arial"/>
          <w:b/>
          <w:color w:val="000000"/>
          <w:sz w:val="22"/>
          <w:szCs w:val="22"/>
          <w:u w:val="single"/>
        </w:rPr>
      </w:pPr>
    </w:p>
    <w:p w14:paraId="2E6DF788" w14:textId="77777777" w:rsidR="007604D7" w:rsidRPr="000D5708" w:rsidRDefault="007604D7" w:rsidP="003217CC">
      <w:pPr>
        <w:rPr>
          <w:rFonts w:asciiTheme="minorHAnsi" w:hAnsiTheme="minorHAnsi" w:cs="Arial"/>
          <w:b/>
          <w:color w:val="000000"/>
          <w:sz w:val="22"/>
          <w:szCs w:val="22"/>
          <w:u w:val="single"/>
        </w:rPr>
      </w:pPr>
    </w:p>
    <w:p w14:paraId="4BBDD86C" w14:textId="77777777" w:rsidR="007604D7" w:rsidRPr="000D5708" w:rsidRDefault="007604D7" w:rsidP="003217CC">
      <w:pPr>
        <w:rPr>
          <w:rFonts w:asciiTheme="minorHAnsi" w:hAnsiTheme="minorHAnsi" w:cs="Arial"/>
          <w:b/>
          <w:color w:val="000000"/>
          <w:sz w:val="22"/>
          <w:szCs w:val="22"/>
          <w:u w:val="single"/>
        </w:rPr>
      </w:pPr>
    </w:p>
    <w:p w14:paraId="4D249408" w14:textId="77777777" w:rsidR="007604D7" w:rsidRPr="000D5708" w:rsidRDefault="007604D7" w:rsidP="003217CC">
      <w:pPr>
        <w:rPr>
          <w:rFonts w:asciiTheme="minorHAnsi" w:hAnsiTheme="minorHAnsi" w:cs="Arial"/>
          <w:b/>
          <w:color w:val="000000"/>
          <w:sz w:val="22"/>
          <w:szCs w:val="22"/>
          <w:u w:val="single"/>
        </w:rPr>
      </w:pPr>
    </w:p>
    <w:p w14:paraId="0F4FC6DC" w14:textId="77777777" w:rsidR="007604D7" w:rsidRPr="000D5708" w:rsidRDefault="007604D7" w:rsidP="003217CC">
      <w:pPr>
        <w:rPr>
          <w:rFonts w:asciiTheme="minorHAnsi" w:hAnsiTheme="minorHAnsi" w:cs="Arial"/>
          <w:b/>
          <w:color w:val="000000"/>
          <w:sz w:val="22"/>
          <w:szCs w:val="22"/>
          <w:u w:val="single"/>
        </w:rPr>
      </w:pPr>
    </w:p>
    <w:p w14:paraId="028C9222" w14:textId="77777777" w:rsidR="007604D7" w:rsidRPr="000D5708" w:rsidRDefault="007604D7" w:rsidP="003217CC">
      <w:pPr>
        <w:rPr>
          <w:rFonts w:asciiTheme="minorHAnsi" w:hAnsiTheme="minorHAnsi" w:cs="Arial"/>
          <w:b/>
          <w:color w:val="000000"/>
          <w:sz w:val="22"/>
          <w:szCs w:val="22"/>
          <w:u w:val="single"/>
        </w:rPr>
      </w:pPr>
    </w:p>
    <w:p w14:paraId="65CEDC45" w14:textId="77777777" w:rsidR="007604D7" w:rsidRPr="000D5708" w:rsidRDefault="007604D7" w:rsidP="003217CC">
      <w:pPr>
        <w:rPr>
          <w:rFonts w:asciiTheme="minorHAnsi" w:hAnsiTheme="minorHAnsi" w:cs="Arial"/>
          <w:b/>
          <w:color w:val="000000"/>
          <w:sz w:val="22"/>
          <w:szCs w:val="22"/>
          <w:u w:val="single"/>
        </w:rPr>
      </w:pPr>
    </w:p>
    <w:p w14:paraId="4BE52C91" w14:textId="77777777" w:rsidR="007604D7" w:rsidRPr="000D5708" w:rsidRDefault="007604D7" w:rsidP="003217CC">
      <w:pPr>
        <w:rPr>
          <w:rFonts w:asciiTheme="minorHAnsi" w:hAnsiTheme="minorHAnsi" w:cs="Arial"/>
          <w:b/>
          <w:color w:val="000000"/>
          <w:sz w:val="22"/>
          <w:szCs w:val="22"/>
          <w:u w:val="single"/>
        </w:rPr>
      </w:pPr>
    </w:p>
    <w:p w14:paraId="1D22BAF0" w14:textId="047EB1FE" w:rsidR="0013795E" w:rsidRPr="00DB6C82" w:rsidRDefault="0013795E" w:rsidP="0013795E">
      <w:pPr>
        <w:rPr>
          <w:rFonts w:ascii="Century Gothic" w:hAnsi="Century Gothic" w:cs="Arial"/>
          <w:b/>
          <w:color w:val="000000"/>
          <w:sz w:val="22"/>
          <w:szCs w:val="22"/>
        </w:rPr>
      </w:pPr>
      <w:r w:rsidRPr="00DB6C82">
        <w:rPr>
          <w:rFonts w:ascii="Century Gothic" w:hAnsi="Century Gothic" w:cs="Arial"/>
          <w:b/>
          <w:color w:val="000000"/>
          <w:sz w:val="22"/>
          <w:szCs w:val="22"/>
        </w:rPr>
        <w:t xml:space="preserve">Appendix 2: </w:t>
      </w:r>
      <w:r w:rsidR="00825B50" w:rsidRPr="00DB6C82">
        <w:rPr>
          <w:rFonts w:ascii="Century Gothic" w:hAnsi="Century Gothic" w:cs="Arial"/>
          <w:b/>
          <w:color w:val="000000"/>
          <w:sz w:val="22"/>
          <w:szCs w:val="22"/>
        </w:rPr>
        <w:t xml:space="preserve">Level description and service provision list </w:t>
      </w:r>
    </w:p>
    <w:p w14:paraId="45ACE76E" w14:textId="15374706" w:rsidR="0013795E" w:rsidRPr="00DB6C82" w:rsidRDefault="0013795E" w:rsidP="0013795E">
      <w:pPr>
        <w:rPr>
          <w:rFonts w:ascii="Century Gothic" w:hAnsi="Century Gothic" w:cs="Arial"/>
          <w:b/>
          <w:color w:val="000000"/>
          <w:sz w:val="22"/>
          <w:szCs w:val="22"/>
        </w:rPr>
      </w:pPr>
    </w:p>
    <w:p w14:paraId="54BE94A5" w14:textId="77777777" w:rsidR="00544C9D" w:rsidRPr="00DB6C82" w:rsidRDefault="00544C9D" w:rsidP="00544C9D">
      <w:pPr>
        <w:jc w:val="both"/>
        <w:rPr>
          <w:rFonts w:ascii="Century Gothic" w:hAnsi="Century Gothic" w:cstheme="minorHAnsi"/>
          <w:sz w:val="22"/>
          <w:szCs w:val="22"/>
        </w:rPr>
      </w:pPr>
      <w:r w:rsidRPr="00DB6C82">
        <w:rPr>
          <w:rFonts w:ascii="Century Gothic" w:hAnsi="Century Gothic" w:cstheme="minorHAnsi"/>
          <w:b/>
          <w:bCs/>
          <w:sz w:val="22"/>
          <w:szCs w:val="22"/>
        </w:rPr>
        <w:t>Level 1:</w:t>
      </w:r>
      <w:r w:rsidRPr="00DB6C82">
        <w:rPr>
          <w:rFonts w:ascii="Century Gothic" w:hAnsi="Century Gothic" w:cstheme="minorHAnsi"/>
          <w:sz w:val="22"/>
          <w:szCs w:val="22"/>
        </w:rPr>
        <w:t xml:space="preserve"> distribution of injecting equipment either loose or in packs, suitable for different types of injecting practice, with written information on harm reduction. (For </w:t>
      </w:r>
      <w:r w:rsidRPr="00DB6C82">
        <w:rPr>
          <w:rFonts w:ascii="Century Gothic" w:hAnsi="Century Gothic" w:cstheme="minorHAnsi"/>
          <w:sz w:val="22"/>
          <w:szCs w:val="22"/>
        </w:rPr>
        <w:lastRenderedPageBreak/>
        <w:t>example, telling people about specialist agencies, or giving them details about safer injecting practices, including how to prevent an overdose.)</w:t>
      </w:r>
    </w:p>
    <w:p w14:paraId="1324CC4B" w14:textId="0928DC32" w:rsidR="00544C9D" w:rsidRDefault="00544C9D" w:rsidP="003217CC">
      <w:pPr>
        <w:rPr>
          <w:rFonts w:asciiTheme="minorHAnsi" w:hAnsiTheme="minorHAnsi" w:cs="Arial"/>
          <w:b/>
          <w:color w:val="000000"/>
          <w:sz w:val="22"/>
          <w:szCs w:val="22"/>
          <w:u w:val="single"/>
        </w:rPr>
      </w:pPr>
    </w:p>
    <w:tbl>
      <w:tblPr>
        <w:tblStyle w:val="TableGrid"/>
        <w:tblW w:w="8926" w:type="dxa"/>
        <w:tblLook w:val="04A0" w:firstRow="1" w:lastRow="0" w:firstColumn="1" w:lastColumn="0" w:noHBand="0" w:noVBand="1"/>
      </w:tblPr>
      <w:tblGrid>
        <w:gridCol w:w="5665"/>
        <w:gridCol w:w="3261"/>
      </w:tblGrid>
      <w:tr w:rsidR="00632877" w:rsidRPr="00632877" w14:paraId="658D658A" w14:textId="77777777" w:rsidTr="00E92027">
        <w:tc>
          <w:tcPr>
            <w:tcW w:w="8926" w:type="dxa"/>
            <w:gridSpan w:val="2"/>
            <w:shd w:val="clear" w:color="auto" w:fill="7030A0"/>
          </w:tcPr>
          <w:p w14:paraId="6CF3F1BA" w14:textId="77777777" w:rsidR="00632877" w:rsidRPr="00632877" w:rsidRDefault="00632877" w:rsidP="00632877">
            <w:pPr>
              <w:rPr>
                <w:rFonts w:ascii="Calibri" w:eastAsia="Calibri" w:hAnsi="Calibri" w:cs="Calibri"/>
                <w:b/>
                <w:bCs/>
                <w:sz w:val="22"/>
                <w:szCs w:val="22"/>
                <w:lang w:eastAsia="en-US"/>
              </w:rPr>
            </w:pPr>
            <w:bookmarkStart w:id="1" w:name="_Hlk31016461"/>
            <w:r w:rsidRPr="00632877">
              <w:rPr>
                <w:rFonts w:ascii="Calibri" w:eastAsia="Calibri" w:hAnsi="Calibri" w:cs="Calibri"/>
                <w:b/>
                <w:bCs/>
                <w:color w:val="FFFFFF"/>
                <w:sz w:val="22"/>
                <w:szCs w:val="22"/>
                <w:lang w:eastAsia="en-US"/>
              </w:rPr>
              <w:t>Level 1 – Provision List</w:t>
            </w:r>
          </w:p>
        </w:tc>
      </w:tr>
      <w:tr w:rsidR="00632877" w:rsidRPr="00632877" w14:paraId="65426EBC" w14:textId="77777777" w:rsidTr="00E92027">
        <w:tc>
          <w:tcPr>
            <w:tcW w:w="5665" w:type="dxa"/>
            <w:shd w:val="clear" w:color="auto" w:fill="B7198E"/>
          </w:tcPr>
          <w:p w14:paraId="7C7D5631" w14:textId="77777777" w:rsidR="00632877" w:rsidRPr="00632877" w:rsidRDefault="00632877" w:rsidP="00632877">
            <w:pPr>
              <w:rPr>
                <w:rFonts w:ascii="Calibri" w:eastAsia="Calibri" w:hAnsi="Calibri" w:cs="Calibri"/>
                <w:b/>
                <w:bCs/>
                <w:color w:val="FFFFFF"/>
                <w:sz w:val="22"/>
                <w:szCs w:val="22"/>
                <w:lang w:eastAsia="en-US"/>
              </w:rPr>
            </w:pPr>
            <w:r w:rsidRPr="00632877">
              <w:rPr>
                <w:rFonts w:ascii="Calibri" w:eastAsia="Calibri" w:hAnsi="Calibri" w:cs="Calibri"/>
                <w:b/>
                <w:bCs/>
                <w:color w:val="FFFFFF"/>
                <w:sz w:val="22"/>
                <w:szCs w:val="22"/>
                <w:lang w:eastAsia="en-US"/>
              </w:rPr>
              <w:t>Product Description</w:t>
            </w:r>
          </w:p>
        </w:tc>
        <w:tc>
          <w:tcPr>
            <w:tcW w:w="3261" w:type="dxa"/>
            <w:shd w:val="clear" w:color="auto" w:fill="B7198E"/>
          </w:tcPr>
          <w:p w14:paraId="6F6087B0" w14:textId="77777777" w:rsidR="00632877" w:rsidRPr="00632877" w:rsidRDefault="00632877" w:rsidP="00632877">
            <w:pPr>
              <w:rPr>
                <w:rFonts w:ascii="Calibri" w:eastAsia="Calibri" w:hAnsi="Calibri" w:cs="Calibri"/>
                <w:b/>
                <w:bCs/>
                <w:color w:val="FFFFFF"/>
                <w:sz w:val="22"/>
                <w:szCs w:val="22"/>
                <w:lang w:eastAsia="en-US"/>
              </w:rPr>
            </w:pPr>
            <w:r w:rsidRPr="00632877">
              <w:rPr>
                <w:rFonts w:ascii="Calibri" w:eastAsia="Calibri" w:hAnsi="Calibri" w:cs="Calibri"/>
                <w:b/>
                <w:bCs/>
                <w:color w:val="FFFFFF"/>
                <w:sz w:val="22"/>
                <w:szCs w:val="22"/>
                <w:lang w:eastAsia="en-US"/>
              </w:rPr>
              <w:t>Product Code</w:t>
            </w:r>
          </w:p>
        </w:tc>
      </w:tr>
      <w:tr w:rsidR="00632877" w:rsidRPr="00632877" w14:paraId="3F6EE6ED" w14:textId="77777777" w:rsidTr="00E92027">
        <w:trPr>
          <w:trHeight w:val="310"/>
        </w:trPr>
        <w:tc>
          <w:tcPr>
            <w:tcW w:w="5665" w:type="dxa"/>
            <w:hideMark/>
          </w:tcPr>
          <w:p w14:paraId="409F0F9E" w14:textId="77777777" w:rsidR="00632877" w:rsidRPr="00632877" w:rsidRDefault="00632877" w:rsidP="00632877">
            <w:pPr>
              <w:rPr>
                <w:rFonts w:ascii="Century Gothic" w:hAnsi="Century Gothic" w:cs="Calibri"/>
                <w:color w:val="000000"/>
                <w:sz w:val="22"/>
                <w:szCs w:val="22"/>
              </w:rPr>
            </w:pPr>
            <w:bookmarkStart w:id="2" w:name="_Hlk66179791"/>
            <w:r w:rsidRPr="00632877">
              <w:rPr>
                <w:rFonts w:ascii="Century Gothic" w:hAnsi="Century Gothic" w:cs="Calibri"/>
                <w:color w:val="000000"/>
                <w:sz w:val="22"/>
                <w:szCs w:val="22"/>
              </w:rPr>
              <w:t>1ml One Hit Kit (citric)</w:t>
            </w:r>
          </w:p>
        </w:tc>
        <w:tc>
          <w:tcPr>
            <w:tcW w:w="3261" w:type="dxa"/>
            <w:hideMark/>
          </w:tcPr>
          <w:p w14:paraId="3126FAC3"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019015</w:t>
            </w:r>
          </w:p>
        </w:tc>
      </w:tr>
      <w:tr w:rsidR="00632877" w:rsidRPr="00632877" w14:paraId="3C5B0915" w14:textId="77777777" w:rsidTr="00E92027">
        <w:trPr>
          <w:trHeight w:val="310"/>
        </w:trPr>
        <w:tc>
          <w:tcPr>
            <w:tcW w:w="5665" w:type="dxa"/>
            <w:hideMark/>
          </w:tcPr>
          <w:p w14:paraId="1C9DF501"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2ml Blue One Hit Kit</w:t>
            </w:r>
          </w:p>
        </w:tc>
        <w:tc>
          <w:tcPr>
            <w:tcW w:w="3261" w:type="dxa"/>
            <w:hideMark/>
          </w:tcPr>
          <w:p w14:paraId="72CCF835"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019027</w:t>
            </w:r>
          </w:p>
        </w:tc>
      </w:tr>
      <w:tr w:rsidR="00632877" w:rsidRPr="00632877" w14:paraId="36D615A7" w14:textId="77777777" w:rsidTr="00E92027">
        <w:trPr>
          <w:trHeight w:val="310"/>
        </w:trPr>
        <w:tc>
          <w:tcPr>
            <w:tcW w:w="5665" w:type="dxa"/>
            <w:hideMark/>
          </w:tcPr>
          <w:p w14:paraId="0B783FFA"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2ml Orange One Hit Kit</w:t>
            </w:r>
          </w:p>
        </w:tc>
        <w:tc>
          <w:tcPr>
            <w:tcW w:w="3261" w:type="dxa"/>
            <w:hideMark/>
          </w:tcPr>
          <w:p w14:paraId="1F3B0907"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019028</w:t>
            </w:r>
          </w:p>
        </w:tc>
      </w:tr>
      <w:bookmarkEnd w:id="2"/>
      <w:tr w:rsidR="00632877" w:rsidRPr="00632877" w14:paraId="5793C9B6" w14:textId="77777777" w:rsidTr="00E92027">
        <w:trPr>
          <w:trHeight w:val="290"/>
        </w:trPr>
        <w:tc>
          <w:tcPr>
            <w:tcW w:w="5665" w:type="dxa"/>
            <w:hideMark/>
          </w:tcPr>
          <w:p w14:paraId="4E0985C7"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Steroid Pack</w:t>
            </w:r>
          </w:p>
        </w:tc>
        <w:tc>
          <w:tcPr>
            <w:tcW w:w="3261" w:type="dxa"/>
            <w:hideMark/>
          </w:tcPr>
          <w:p w14:paraId="5E5E0286"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X764</w:t>
            </w:r>
          </w:p>
        </w:tc>
      </w:tr>
      <w:tr w:rsidR="00632877" w:rsidRPr="00632877" w14:paraId="3E653806" w14:textId="77777777" w:rsidTr="00E92027">
        <w:trPr>
          <w:trHeight w:val="290"/>
        </w:trPr>
        <w:tc>
          <w:tcPr>
            <w:tcW w:w="5665" w:type="dxa"/>
            <w:hideMark/>
          </w:tcPr>
          <w:p w14:paraId="5BAE2EB2"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MySafe Plus</w:t>
            </w:r>
          </w:p>
        </w:tc>
        <w:tc>
          <w:tcPr>
            <w:tcW w:w="3261" w:type="dxa"/>
            <w:hideMark/>
          </w:tcPr>
          <w:p w14:paraId="44424BDD"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20000002</w:t>
            </w:r>
          </w:p>
        </w:tc>
      </w:tr>
      <w:tr w:rsidR="00632877" w:rsidRPr="00632877" w14:paraId="382C11A9" w14:textId="77777777" w:rsidTr="00E92027">
        <w:trPr>
          <w:trHeight w:val="310"/>
        </w:trPr>
        <w:tc>
          <w:tcPr>
            <w:tcW w:w="5665" w:type="dxa"/>
            <w:hideMark/>
          </w:tcPr>
          <w:p w14:paraId="4C2316BF"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Sharpsafe 0.2 litre</w:t>
            </w:r>
          </w:p>
        </w:tc>
        <w:tc>
          <w:tcPr>
            <w:tcW w:w="3261" w:type="dxa"/>
            <w:hideMark/>
          </w:tcPr>
          <w:p w14:paraId="792C6BAF"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41721210</w:t>
            </w:r>
          </w:p>
        </w:tc>
      </w:tr>
      <w:tr w:rsidR="00632877" w:rsidRPr="00632877" w14:paraId="69186C39" w14:textId="77777777" w:rsidTr="00E92027">
        <w:trPr>
          <w:trHeight w:val="310"/>
        </w:trPr>
        <w:tc>
          <w:tcPr>
            <w:tcW w:w="5665" w:type="dxa"/>
            <w:hideMark/>
          </w:tcPr>
          <w:p w14:paraId="0DAE4841"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Sharpsafe 0.3 litre</w:t>
            </w:r>
          </w:p>
        </w:tc>
        <w:tc>
          <w:tcPr>
            <w:tcW w:w="3261" w:type="dxa"/>
            <w:hideMark/>
          </w:tcPr>
          <w:p w14:paraId="7216A081" w14:textId="77777777" w:rsidR="00632877" w:rsidRPr="00632877" w:rsidRDefault="00632877" w:rsidP="00632877">
            <w:pPr>
              <w:rPr>
                <w:rFonts w:ascii="Century Gothic" w:hAnsi="Century Gothic" w:cs="Calibri"/>
                <w:color w:val="000000"/>
                <w:sz w:val="22"/>
                <w:szCs w:val="22"/>
              </w:rPr>
            </w:pPr>
            <w:r w:rsidRPr="00632877">
              <w:rPr>
                <w:rFonts w:ascii="Century Gothic" w:hAnsi="Century Gothic" w:cs="Calibri"/>
                <w:color w:val="000000"/>
                <w:sz w:val="22"/>
                <w:szCs w:val="22"/>
              </w:rPr>
              <w:t>41761210</w:t>
            </w:r>
          </w:p>
        </w:tc>
      </w:tr>
      <w:tr w:rsidR="00632877" w:rsidRPr="00632877" w14:paraId="31393EE6" w14:textId="77777777" w:rsidTr="00E92027">
        <w:trPr>
          <w:trHeight w:val="310"/>
        </w:trPr>
        <w:tc>
          <w:tcPr>
            <w:tcW w:w="5665" w:type="dxa"/>
          </w:tcPr>
          <w:p w14:paraId="68FCAE2E" w14:textId="77777777" w:rsidR="00632877" w:rsidRPr="00632877" w:rsidRDefault="00632877" w:rsidP="00632877">
            <w:pPr>
              <w:rPr>
                <w:rFonts w:ascii="Century Gothic" w:hAnsi="Century Gothic" w:cs="Calibri"/>
                <w:color w:val="000000"/>
                <w:sz w:val="22"/>
                <w:szCs w:val="22"/>
              </w:rPr>
            </w:pPr>
            <w:r w:rsidRPr="00632877">
              <w:rPr>
                <w:rFonts w:ascii="Century Gothic" w:eastAsia="Calibri" w:hAnsi="Century Gothic" w:cs="Calibri"/>
                <w:color w:val="000000"/>
                <w:sz w:val="22"/>
                <w:szCs w:val="22"/>
                <w:lang w:eastAsia="en-US"/>
              </w:rPr>
              <w:t>Foil Wallet</w:t>
            </w:r>
          </w:p>
        </w:tc>
        <w:tc>
          <w:tcPr>
            <w:tcW w:w="3261" w:type="dxa"/>
          </w:tcPr>
          <w:p w14:paraId="40B314FF" w14:textId="77777777" w:rsidR="00632877" w:rsidRPr="00632877" w:rsidRDefault="00632877" w:rsidP="00632877">
            <w:pPr>
              <w:rPr>
                <w:rFonts w:ascii="Century Gothic" w:hAnsi="Century Gothic" w:cs="Calibri"/>
                <w:color w:val="000000"/>
                <w:sz w:val="22"/>
                <w:szCs w:val="22"/>
              </w:rPr>
            </w:pPr>
            <w:r w:rsidRPr="00632877">
              <w:rPr>
                <w:rFonts w:ascii="Century Gothic" w:eastAsia="Calibri" w:hAnsi="Century Gothic" w:cs="Calibri"/>
                <w:color w:val="000000"/>
                <w:sz w:val="22"/>
                <w:szCs w:val="22"/>
                <w:lang w:eastAsia="en-US"/>
              </w:rPr>
              <w:t>013024</w:t>
            </w:r>
          </w:p>
        </w:tc>
      </w:tr>
      <w:tr w:rsidR="00632877" w:rsidRPr="00632877" w14:paraId="38FEF7A9" w14:textId="77777777" w:rsidTr="00E92027">
        <w:trPr>
          <w:trHeight w:val="310"/>
        </w:trPr>
        <w:tc>
          <w:tcPr>
            <w:tcW w:w="5665" w:type="dxa"/>
          </w:tcPr>
          <w:p w14:paraId="7C2EC33C"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Black Carrier Bags</w:t>
            </w:r>
          </w:p>
        </w:tc>
        <w:tc>
          <w:tcPr>
            <w:tcW w:w="3261" w:type="dxa"/>
          </w:tcPr>
          <w:p w14:paraId="2904D227"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017011</w:t>
            </w:r>
          </w:p>
        </w:tc>
      </w:tr>
      <w:tr w:rsidR="00632877" w:rsidRPr="00632877" w14:paraId="36658BE1" w14:textId="77777777" w:rsidTr="00E92027">
        <w:trPr>
          <w:trHeight w:val="310"/>
        </w:trPr>
        <w:tc>
          <w:tcPr>
            <w:tcW w:w="5665" w:type="dxa"/>
          </w:tcPr>
          <w:p w14:paraId="286FF1E7"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Water for injection 2ml glass amps</w:t>
            </w:r>
          </w:p>
        </w:tc>
        <w:tc>
          <w:tcPr>
            <w:tcW w:w="3261" w:type="dxa"/>
          </w:tcPr>
          <w:p w14:paraId="699FE6C9"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019005</w:t>
            </w:r>
          </w:p>
        </w:tc>
      </w:tr>
      <w:tr w:rsidR="00632877" w:rsidRPr="00632877" w14:paraId="0BD1BB7C" w14:textId="77777777" w:rsidTr="00E92027">
        <w:trPr>
          <w:trHeight w:val="310"/>
        </w:trPr>
        <w:tc>
          <w:tcPr>
            <w:tcW w:w="5665" w:type="dxa"/>
          </w:tcPr>
          <w:p w14:paraId="70B40EED"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 xml:space="preserve">1ml </w:t>
            </w:r>
            <w:proofErr w:type="spellStart"/>
            <w:r w:rsidRPr="00632877">
              <w:rPr>
                <w:rFonts w:ascii="Century Gothic" w:eastAsia="Calibri" w:hAnsi="Century Gothic" w:cs="Calibri"/>
                <w:color w:val="000000"/>
                <w:sz w:val="22"/>
                <w:szCs w:val="22"/>
                <w:lang w:eastAsia="en-US"/>
              </w:rPr>
              <w:t>SubCut</w:t>
            </w:r>
            <w:proofErr w:type="spellEnd"/>
            <w:r w:rsidRPr="00632877">
              <w:rPr>
                <w:rFonts w:ascii="Century Gothic" w:eastAsia="Calibri" w:hAnsi="Century Gothic" w:cs="Calibri"/>
                <w:color w:val="000000"/>
                <w:sz w:val="22"/>
                <w:szCs w:val="22"/>
                <w:lang w:eastAsia="en-US"/>
              </w:rPr>
              <w:t xml:space="preserve"> Pack</w:t>
            </w:r>
          </w:p>
        </w:tc>
        <w:tc>
          <w:tcPr>
            <w:tcW w:w="3261" w:type="dxa"/>
          </w:tcPr>
          <w:p w14:paraId="46AD9248"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X804C1</w:t>
            </w:r>
          </w:p>
        </w:tc>
      </w:tr>
      <w:tr w:rsidR="00632877" w:rsidRPr="00632877" w14:paraId="100A3E15" w14:textId="77777777" w:rsidTr="00E92027">
        <w:trPr>
          <w:trHeight w:val="310"/>
        </w:trPr>
        <w:tc>
          <w:tcPr>
            <w:tcW w:w="5665" w:type="dxa"/>
          </w:tcPr>
          <w:p w14:paraId="08124A09"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Amp Snapper</w:t>
            </w:r>
          </w:p>
        </w:tc>
        <w:tc>
          <w:tcPr>
            <w:tcW w:w="3261" w:type="dxa"/>
          </w:tcPr>
          <w:p w14:paraId="40AEE169" w14:textId="77777777" w:rsidR="00632877" w:rsidRPr="00632877" w:rsidRDefault="00632877" w:rsidP="00632877">
            <w:pPr>
              <w:rPr>
                <w:rFonts w:ascii="Century Gothic" w:eastAsia="Calibri" w:hAnsi="Century Gothic" w:cs="Calibri"/>
                <w:color w:val="000000"/>
                <w:sz w:val="22"/>
                <w:szCs w:val="22"/>
                <w:lang w:eastAsia="en-US"/>
              </w:rPr>
            </w:pPr>
            <w:r w:rsidRPr="00632877">
              <w:rPr>
                <w:rFonts w:ascii="Century Gothic" w:eastAsia="Calibri" w:hAnsi="Century Gothic" w:cs="Calibri"/>
                <w:color w:val="000000"/>
                <w:sz w:val="22"/>
                <w:szCs w:val="22"/>
                <w:lang w:eastAsia="en-US"/>
              </w:rPr>
              <w:t>019053</w:t>
            </w:r>
          </w:p>
        </w:tc>
      </w:tr>
      <w:bookmarkEnd w:id="1"/>
    </w:tbl>
    <w:p w14:paraId="7F942F65" w14:textId="3D421BA2" w:rsidR="00544C9D" w:rsidRDefault="00544C9D" w:rsidP="003217CC">
      <w:pPr>
        <w:rPr>
          <w:rFonts w:asciiTheme="minorHAnsi" w:hAnsiTheme="minorHAnsi" w:cs="Arial"/>
          <w:b/>
          <w:color w:val="000000"/>
          <w:sz w:val="22"/>
          <w:szCs w:val="22"/>
          <w:u w:val="single"/>
        </w:rPr>
      </w:pPr>
    </w:p>
    <w:p w14:paraId="671D6553" w14:textId="77777777" w:rsidR="00544C9D" w:rsidRDefault="00544C9D" w:rsidP="003217CC">
      <w:pPr>
        <w:rPr>
          <w:rFonts w:asciiTheme="minorHAnsi" w:hAnsiTheme="minorHAnsi" w:cs="Arial"/>
          <w:b/>
          <w:color w:val="000000"/>
          <w:sz w:val="22"/>
          <w:szCs w:val="22"/>
          <w:u w:val="single"/>
        </w:rPr>
      </w:pPr>
    </w:p>
    <w:p w14:paraId="38173B5E" w14:textId="77777777" w:rsidR="00544C9D" w:rsidRPr="00744523" w:rsidRDefault="00544C9D" w:rsidP="00544C9D">
      <w:pPr>
        <w:jc w:val="both"/>
        <w:rPr>
          <w:rFonts w:ascii="Century Gothic" w:hAnsi="Century Gothic" w:cstheme="minorHAnsi"/>
          <w:sz w:val="22"/>
          <w:szCs w:val="22"/>
        </w:rPr>
      </w:pPr>
      <w:r w:rsidRPr="00744523">
        <w:rPr>
          <w:rFonts w:ascii="Century Gothic" w:hAnsi="Century Gothic" w:cstheme="minorHAnsi"/>
          <w:b/>
          <w:bCs/>
          <w:sz w:val="22"/>
          <w:szCs w:val="22"/>
        </w:rPr>
        <w:t>Level 2:</w:t>
      </w:r>
      <w:r w:rsidRPr="00744523">
        <w:rPr>
          <w:rFonts w:ascii="Century Gothic" w:hAnsi="Century Gothic" w:cstheme="minorHAnsi"/>
          <w:sz w:val="22"/>
          <w:szCs w:val="22"/>
        </w:rPr>
        <w:t xml:space="preserve"> distribution of 'pick and mix' (bespoke) injecting equipment and referral to specialist services plus health promotion advice. (This includes advice and information on how to reduce the harms caused by injecting drugs.) </w:t>
      </w:r>
    </w:p>
    <w:p w14:paraId="31EB9DEE" w14:textId="6DC515D0" w:rsidR="007604D7" w:rsidRPr="00544C9D" w:rsidRDefault="007604D7" w:rsidP="003217CC">
      <w:pPr>
        <w:rPr>
          <w:rFonts w:asciiTheme="minorHAnsi" w:hAnsiTheme="minorHAnsi" w:cs="Arial"/>
          <w:b/>
          <w:color w:val="000000"/>
          <w:sz w:val="22"/>
          <w:szCs w:val="22"/>
          <w:u w:val="single"/>
        </w:rPr>
      </w:pPr>
    </w:p>
    <w:tbl>
      <w:tblPr>
        <w:tblStyle w:val="TableGrid"/>
        <w:tblW w:w="8926" w:type="dxa"/>
        <w:tblLook w:val="04A0" w:firstRow="1" w:lastRow="0" w:firstColumn="1" w:lastColumn="0" w:noHBand="0" w:noVBand="1"/>
      </w:tblPr>
      <w:tblGrid>
        <w:gridCol w:w="5665"/>
        <w:gridCol w:w="3261"/>
      </w:tblGrid>
      <w:tr w:rsidR="00170E1C" w:rsidRPr="00170E1C" w14:paraId="1B39A897" w14:textId="77777777" w:rsidTr="00E92027">
        <w:tc>
          <w:tcPr>
            <w:tcW w:w="8926" w:type="dxa"/>
            <w:gridSpan w:val="2"/>
            <w:shd w:val="clear" w:color="auto" w:fill="7030A0"/>
          </w:tcPr>
          <w:p w14:paraId="2BC7634F" w14:textId="77777777" w:rsidR="00170E1C" w:rsidRPr="00170E1C" w:rsidRDefault="00170E1C" w:rsidP="00170E1C">
            <w:pPr>
              <w:rPr>
                <w:rFonts w:ascii="Calibri" w:eastAsia="Calibri" w:hAnsi="Calibri" w:cs="Calibri"/>
                <w:b/>
                <w:bCs/>
                <w:sz w:val="22"/>
                <w:szCs w:val="22"/>
                <w:lang w:eastAsia="en-US"/>
              </w:rPr>
            </w:pPr>
            <w:r w:rsidRPr="00170E1C">
              <w:rPr>
                <w:rFonts w:ascii="Calibri" w:eastAsia="Calibri" w:hAnsi="Calibri" w:cs="Calibri"/>
                <w:b/>
                <w:bCs/>
                <w:color w:val="FFFFFF"/>
                <w:sz w:val="22"/>
                <w:szCs w:val="22"/>
                <w:lang w:eastAsia="en-US"/>
              </w:rPr>
              <w:t>Level 2 – Provision List</w:t>
            </w:r>
          </w:p>
        </w:tc>
      </w:tr>
      <w:tr w:rsidR="00170E1C" w:rsidRPr="00170E1C" w14:paraId="261BB423" w14:textId="77777777" w:rsidTr="00E92027">
        <w:tc>
          <w:tcPr>
            <w:tcW w:w="5665" w:type="dxa"/>
            <w:shd w:val="clear" w:color="auto" w:fill="B7198E"/>
          </w:tcPr>
          <w:p w14:paraId="0E0568FF" w14:textId="77777777" w:rsidR="00170E1C" w:rsidRPr="00170E1C" w:rsidRDefault="00170E1C" w:rsidP="00170E1C">
            <w:pPr>
              <w:rPr>
                <w:rFonts w:ascii="Calibri" w:eastAsia="Calibri" w:hAnsi="Calibri" w:cs="Calibri"/>
                <w:b/>
                <w:bCs/>
                <w:color w:val="FFFFFF"/>
                <w:sz w:val="22"/>
                <w:szCs w:val="22"/>
                <w:lang w:eastAsia="en-US"/>
              </w:rPr>
            </w:pPr>
            <w:r w:rsidRPr="00170E1C">
              <w:rPr>
                <w:rFonts w:ascii="Calibri" w:eastAsia="Calibri" w:hAnsi="Calibri" w:cs="Calibri"/>
                <w:b/>
                <w:bCs/>
                <w:color w:val="FFFFFF"/>
                <w:sz w:val="22"/>
                <w:szCs w:val="22"/>
                <w:lang w:eastAsia="en-US"/>
              </w:rPr>
              <w:t>Product Description</w:t>
            </w:r>
          </w:p>
        </w:tc>
        <w:tc>
          <w:tcPr>
            <w:tcW w:w="3261" w:type="dxa"/>
            <w:shd w:val="clear" w:color="auto" w:fill="B7198E"/>
          </w:tcPr>
          <w:p w14:paraId="0099C4B3" w14:textId="77777777" w:rsidR="00170E1C" w:rsidRPr="00170E1C" w:rsidRDefault="00170E1C" w:rsidP="00170E1C">
            <w:pPr>
              <w:rPr>
                <w:rFonts w:ascii="Calibri" w:eastAsia="Calibri" w:hAnsi="Calibri" w:cs="Calibri"/>
                <w:b/>
                <w:bCs/>
                <w:color w:val="FFFFFF"/>
                <w:sz w:val="22"/>
                <w:szCs w:val="22"/>
                <w:lang w:eastAsia="en-US"/>
              </w:rPr>
            </w:pPr>
            <w:r w:rsidRPr="00170E1C">
              <w:rPr>
                <w:rFonts w:ascii="Calibri" w:eastAsia="Calibri" w:hAnsi="Calibri" w:cs="Calibri"/>
                <w:b/>
                <w:bCs/>
                <w:color w:val="FFFFFF"/>
                <w:sz w:val="22"/>
                <w:szCs w:val="22"/>
                <w:lang w:eastAsia="en-US"/>
              </w:rPr>
              <w:t>Product Code</w:t>
            </w:r>
          </w:p>
        </w:tc>
      </w:tr>
      <w:tr w:rsidR="00170E1C" w:rsidRPr="00170E1C" w14:paraId="6C224308" w14:textId="77777777" w:rsidTr="00E92027">
        <w:trPr>
          <w:trHeight w:val="310"/>
        </w:trPr>
        <w:tc>
          <w:tcPr>
            <w:tcW w:w="5665" w:type="dxa"/>
            <w:hideMark/>
          </w:tcPr>
          <w:p w14:paraId="0FDA6388"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Sharpsafe 1 Litre NX standard (Bring it Back)</w:t>
            </w:r>
          </w:p>
        </w:tc>
        <w:tc>
          <w:tcPr>
            <w:tcW w:w="3261" w:type="dxa"/>
            <w:hideMark/>
          </w:tcPr>
          <w:p w14:paraId="48291BF4"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41601210</w:t>
            </w:r>
          </w:p>
        </w:tc>
      </w:tr>
      <w:tr w:rsidR="00170E1C" w:rsidRPr="00170E1C" w14:paraId="6FC699DF" w14:textId="77777777" w:rsidTr="00E92027">
        <w:trPr>
          <w:trHeight w:val="310"/>
        </w:trPr>
        <w:tc>
          <w:tcPr>
            <w:tcW w:w="5665" w:type="dxa"/>
            <w:hideMark/>
          </w:tcPr>
          <w:p w14:paraId="797274E7"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Sharpsafe® 0.45 Litre NX Standard</w:t>
            </w:r>
          </w:p>
        </w:tc>
        <w:tc>
          <w:tcPr>
            <w:tcW w:w="3261" w:type="dxa"/>
            <w:hideMark/>
          </w:tcPr>
          <w:p w14:paraId="36FBAA72"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41711210</w:t>
            </w:r>
          </w:p>
        </w:tc>
      </w:tr>
      <w:tr w:rsidR="00170E1C" w:rsidRPr="00170E1C" w14:paraId="5F207A59" w14:textId="77777777" w:rsidTr="00E92027">
        <w:trPr>
          <w:trHeight w:val="310"/>
        </w:trPr>
        <w:tc>
          <w:tcPr>
            <w:tcW w:w="5665" w:type="dxa"/>
            <w:hideMark/>
          </w:tcPr>
          <w:p w14:paraId="310A04A3"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Sharpsafe® 0.2 Litre NX Standard</w:t>
            </w:r>
          </w:p>
        </w:tc>
        <w:tc>
          <w:tcPr>
            <w:tcW w:w="3261" w:type="dxa"/>
            <w:hideMark/>
          </w:tcPr>
          <w:p w14:paraId="6860A82B"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41721210</w:t>
            </w:r>
          </w:p>
        </w:tc>
      </w:tr>
      <w:tr w:rsidR="00170E1C" w:rsidRPr="00170E1C" w14:paraId="74FBA623" w14:textId="77777777" w:rsidTr="00E92027">
        <w:trPr>
          <w:trHeight w:val="290"/>
        </w:trPr>
        <w:tc>
          <w:tcPr>
            <w:tcW w:w="5665" w:type="dxa"/>
            <w:hideMark/>
          </w:tcPr>
          <w:p w14:paraId="7C02846A"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1 ml LDS Barrel Luer Slip </w:t>
            </w:r>
          </w:p>
        </w:tc>
        <w:tc>
          <w:tcPr>
            <w:tcW w:w="3261" w:type="dxa"/>
            <w:hideMark/>
          </w:tcPr>
          <w:p w14:paraId="079EDFC8"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011600</w:t>
            </w:r>
          </w:p>
        </w:tc>
      </w:tr>
      <w:tr w:rsidR="00170E1C" w:rsidRPr="00170E1C" w14:paraId="25305EC0" w14:textId="77777777" w:rsidTr="00E92027">
        <w:trPr>
          <w:trHeight w:val="290"/>
        </w:trPr>
        <w:tc>
          <w:tcPr>
            <w:tcW w:w="5665" w:type="dxa"/>
            <w:hideMark/>
          </w:tcPr>
          <w:p w14:paraId="75218C8A"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2 ml LDS Barrel Luer Slip</w:t>
            </w:r>
          </w:p>
        </w:tc>
        <w:tc>
          <w:tcPr>
            <w:tcW w:w="3261" w:type="dxa"/>
            <w:hideMark/>
          </w:tcPr>
          <w:p w14:paraId="231985D7"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011601</w:t>
            </w:r>
          </w:p>
        </w:tc>
      </w:tr>
      <w:tr w:rsidR="00170E1C" w:rsidRPr="00170E1C" w14:paraId="0A30AEFA" w14:textId="77777777" w:rsidTr="00E92027">
        <w:trPr>
          <w:trHeight w:val="290"/>
        </w:trPr>
        <w:tc>
          <w:tcPr>
            <w:tcW w:w="5665" w:type="dxa"/>
            <w:hideMark/>
          </w:tcPr>
          <w:p w14:paraId="4BAFB6D4"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Green Needle 21g x 1” </w:t>
            </w:r>
          </w:p>
        </w:tc>
        <w:tc>
          <w:tcPr>
            <w:tcW w:w="3261" w:type="dxa"/>
            <w:hideMark/>
          </w:tcPr>
          <w:p w14:paraId="2F05BD02"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011701</w:t>
            </w:r>
          </w:p>
        </w:tc>
      </w:tr>
      <w:tr w:rsidR="00170E1C" w:rsidRPr="00170E1C" w14:paraId="7121493A" w14:textId="77777777" w:rsidTr="00E92027">
        <w:trPr>
          <w:trHeight w:val="290"/>
        </w:trPr>
        <w:tc>
          <w:tcPr>
            <w:tcW w:w="5665" w:type="dxa"/>
            <w:hideMark/>
          </w:tcPr>
          <w:p w14:paraId="08B5579C"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Green Needle 21g x 1 ½” </w:t>
            </w:r>
          </w:p>
        </w:tc>
        <w:tc>
          <w:tcPr>
            <w:tcW w:w="3261" w:type="dxa"/>
            <w:hideMark/>
          </w:tcPr>
          <w:p w14:paraId="2FEEA44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011702</w:t>
            </w:r>
          </w:p>
        </w:tc>
      </w:tr>
      <w:tr w:rsidR="00170E1C" w:rsidRPr="00170E1C" w14:paraId="114F9A38" w14:textId="77777777" w:rsidTr="00E92027">
        <w:trPr>
          <w:trHeight w:val="290"/>
        </w:trPr>
        <w:tc>
          <w:tcPr>
            <w:tcW w:w="5665" w:type="dxa"/>
            <w:hideMark/>
          </w:tcPr>
          <w:p w14:paraId="25032591"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Blue Needle 23g x 1 ¼” </w:t>
            </w:r>
          </w:p>
        </w:tc>
        <w:tc>
          <w:tcPr>
            <w:tcW w:w="3261" w:type="dxa"/>
            <w:hideMark/>
          </w:tcPr>
          <w:p w14:paraId="04C4E9F2"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011705</w:t>
            </w:r>
          </w:p>
        </w:tc>
      </w:tr>
      <w:tr w:rsidR="00170E1C" w:rsidRPr="00170E1C" w14:paraId="15B053AD" w14:textId="77777777" w:rsidTr="00E92027">
        <w:trPr>
          <w:trHeight w:val="290"/>
        </w:trPr>
        <w:tc>
          <w:tcPr>
            <w:tcW w:w="5665" w:type="dxa"/>
            <w:hideMark/>
          </w:tcPr>
          <w:p w14:paraId="35DC1DC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Blue Needle 23g x 1” </w:t>
            </w:r>
          </w:p>
        </w:tc>
        <w:tc>
          <w:tcPr>
            <w:tcW w:w="3261" w:type="dxa"/>
            <w:hideMark/>
          </w:tcPr>
          <w:p w14:paraId="586E2C8F"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011706</w:t>
            </w:r>
          </w:p>
        </w:tc>
      </w:tr>
      <w:tr w:rsidR="00170E1C" w:rsidRPr="00170E1C" w14:paraId="0A44C989" w14:textId="77777777" w:rsidTr="00E92027">
        <w:trPr>
          <w:trHeight w:val="290"/>
        </w:trPr>
        <w:tc>
          <w:tcPr>
            <w:tcW w:w="5665" w:type="dxa"/>
            <w:hideMark/>
          </w:tcPr>
          <w:p w14:paraId="2886D2A4"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Orange Needle 25g x 1” </w:t>
            </w:r>
          </w:p>
        </w:tc>
        <w:tc>
          <w:tcPr>
            <w:tcW w:w="3261" w:type="dxa"/>
            <w:hideMark/>
          </w:tcPr>
          <w:p w14:paraId="574B994B"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011708</w:t>
            </w:r>
          </w:p>
        </w:tc>
      </w:tr>
      <w:tr w:rsidR="00170E1C" w:rsidRPr="00170E1C" w14:paraId="1E3EE7B8" w14:textId="77777777" w:rsidTr="00E92027">
        <w:trPr>
          <w:trHeight w:val="290"/>
        </w:trPr>
        <w:tc>
          <w:tcPr>
            <w:tcW w:w="5665" w:type="dxa"/>
            <w:hideMark/>
          </w:tcPr>
          <w:p w14:paraId="0BF446D8"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Orange 25g x 5/8” </w:t>
            </w:r>
          </w:p>
        </w:tc>
        <w:tc>
          <w:tcPr>
            <w:tcW w:w="3261" w:type="dxa"/>
            <w:hideMark/>
          </w:tcPr>
          <w:p w14:paraId="354E772E"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011709</w:t>
            </w:r>
          </w:p>
        </w:tc>
      </w:tr>
      <w:tr w:rsidR="00170E1C" w:rsidRPr="00170E1C" w14:paraId="5AA2B32B" w14:textId="77777777" w:rsidTr="00E92027">
        <w:trPr>
          <w:trHeight w:val="290"/>
        </w:trPr>
        <w:tc>
          <w:tcPr>
            <w:tcW w:w="5665" w:type="dxa"/>
            <w:hideMark/>
          </w:tcPr>
          <w:p w14:paraId="6E4C46AC"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1 ml Syringe 27g </w:t>
            </w:r>
          </w:p>
        </w:tc>
        <w:tc>
          <w:tcPr>
            <w:tcW w:w="3261" w:type="dxa"/>
            <w:hideMark/>
          </w:tcPr>
          <w:p w14:paraId="7F40239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011800</w:t>
            </w:r>
          </w:p>
        </w:tc>
      </w:tr>
      <w:tr w:rsidR="00170E1C" w:rsidRPr="00170E1C" w14:paraId="51450C59" w14:textId="77777777" w:rsidTr="00E92027">
        <w:trPr>
          <w:trHeight w:val="290"/>
        </w:trPr>
        <w:tc>
          <w:tcPr>
            <w:tcW w:w="5665" w:type="dxa"/>
            <w:hideMark/>
          </w:tcPr>
          <w:p w14:paraId="2EC06BF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1 ml Syringe 29g </w:t>
            </w:r>
          </w:p>
        </w:tc>
        <w:tc>
          <w:tcPr>
            <w:tcW w:w="3261" w:type="dxa"/>
            <w:hideMark/>
          </w:tcPr>
          <w:p w14:paraId="26F99E92"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011801</w:t>
            </w:r>
          </w:p>
        </w:tc>
      </w:tr>
      <w:tr w:rsidR="00170E1C" w:rsidRPr="00170E1C" w14:paraId="0BFBD071" w14:textId="77777777" w:rsidTr="00E92027">
        <w:trPr>
          <w:trHeight w:val="290"/>
        </w:trPr>
        <w:tc>
          <w:tcPr>
            <w:tcW w:w="5665" w:type="dxa"/>
            <w:hideMark/>
          </w:tcPr>
          <w:p w14:paraId="60F78CD8"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1ml Solo 30g x ½” - Blue</w:t>
            </w:r>
          </w:p>
        </w:tc>
        <w:tc>
          <w:tcPr>
            <w:tcW w:w="3261" w:type="dxa"/>
            <w:hideMark/>
          </w:tcPr>
          <w:p w14:paraId="13E3247F"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011810</w:t>
            </w:r>
          </w:p>
        </w:tc>
      </w:tr>
      <w:tr w:rsidR="00170E1C" w:rsidRPr="00170E1C" w14:paraId="6AF963E5" w14:textId="77777777" w:rsidTr="00E92027">
        <w:trPr>
          <w:trHeight w:val="290"/>
        </w:trPr>
        <w:tc>
          <w:tcPr>
            <w:tcW w:w="5665" w:type="dxa"/>
          </w:tcPr>
          <w:p w14:paraId="56782A4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1ml Solo 30g x ½” – Green</w:t>
            </w:r>
          </w:p>
        </w:tc>
        <w:tc>
          <w:tcPr>
            <w:tcW w:w="3261" w:type="dxa"/>
            <w:hideMark/>
          </w:tcPr>
          <w:p w14:paraId="5AFB04F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011811</w:t>
            </w:r>
          </w:p>
        </w:tc>
      </w:tr>
      <w:tr w:rsidR="00170E1C" w:rsidRPr="00170E1C" w14:paraId="3294E018" w14:textId="77777777" w:rsidTr="00E92027">
        <w:trPr>
          <w:trHeight w:val="290"/>
        </w:trPr>
        <w:tc>
          <w:tcPr>
            <w:tcW w:w="5665" w:type="dxa"/>
          </w:tcPr>
          <w:p w14:paraId="7C7A39EE"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1ml Solo 30g x ½” – Yellow</w:t>
            </w:r>
          </w:p>
        </w:tc>
        <w:tc>
          <w:tcPr>
            <w:tcW w:w="3261" w:type="dxa"/>
            <w:hideMark/>
          </w:tcPr>
          <w:p w14:paraId="780D5578"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011812</w:t>
            </w:r>
          </w:p>
        </w:tc>
      </w:tr>
      <w:tr w:rsidR="00170E1C" w:rsidRPr="00170E1C" w14:paraId="2B1D1E66" w14:textId="77777777" w:rsidTr="00E92027">
        <w:trPr>
          <w:trHeight w:val="290"/>
        </w:trPr>
        <w:tc>
          <w:tcPr>
            <w:tcW w:w="5665" w:type="dxa"/>
          </w:tcPr>
          <w:p w14:paraId="1465CA2B"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1ml Solo 30g x ½” – Pink</w:t>
            </w:r>
          </w:p>
        </w:tc>
        <w:tc>
          <w:tcPr>
            <w:tcW w:w="3261" w:type="dxa"/>
            <w:hideMark/>
          </w:tcPr>
          <w:p w14:paraId="2009981C"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011813</w:t>
            </w:r>
          </w:p>
        </w:tc>
      </w:tr>
      <w:tr w:rsidR="00170E1C" w:rsidRPr="00170E1C" w14:paraId="45B5A1DF" w14:textId="77777777" w:rsidTr="00E92027">
        <w:trPr>
          <w:trHeight w:val="290"/>
        </w:trPr>
        <w:tc>
          <w:tcPr>
            <w:tcW w:w="5665" w:type="dxa"/>
          </w:tcPr>
          <w:p w14:paraId="1723F9B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1ml Solo 30g x ½” - White</w:t>
            </w:r>
          </w:p>
        </w:tc>
        <w:tc>
          <w:tcPr>
            <w:tcW w:w="3261" w:type="dxa"/>
            <w:hideMark/>
          </w:tcPr>
          <w:p w14:paraId="5A2E851D"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011814</w:t>
            </w:r>
          </w:p>
        </w:tc>
      </w:tr>
      <w:tr w:rsidR="00170E1C" w:rsidRPr="00170E1C" w14:paraId="07CF4F01" w14:textId="77777777" w:rsidTr="00E92027">
        <w:trPr>
          <w:trHeight w:val="290"/>
        </w:trPr>
        <w:tc>
          <w:tcPr>
            <w:tcW w:w="5665" w:type="dxa"/>
          </w:tcPr>
          <w:p w14:paraId="640FB6E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1ml Solo 29g x ½” - Blue</w:t>
            </w:r>
          </w:p>
        </w:tc>
        <w:tc>
          <w:tcPr>
            <w:tcW w:w="3261" w:type="dxa"/>
          </w:tcPr>
          <w:p w14:paraId="49E8ECC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011815</w:t>
            </w:r>
          </w:p>
        </w:tc>
      </w:tr>
      <w:tr w:rsidR="00170E1C" w:rsidRPr="00170E1C" w14:paraId="64285B7C" w14:textId="77777777" w:rsidTr="00E92027">
        <w:trPr>
          <w:trHeight w:val="290"/>
        </w:trPr>
        <w:tc>
          <w:tcPr>
            <w:tcW w:w="5665" w:type="dxa"/>
            <w:hideMark/>
          </w:tcPr>
          <w:p w14:paraId="37169741"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Fruit Flavoured Condom</w:t>
            </w:r>
          </w:p>
        </w:tc>
        <w:tc>
          <w:tcPr>
            <w:tcW w:w="3261" w:type="dxa"/>
            <w:hideMark/>
          </w:tcPr>
          <w:p w14:paraId="78B573CC"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013003</w:t>
            </w:r>
          </w:p>
        </w:tc>
      </w:tr>
      <w:tr w:rsidR="00170E1C" w:rsidRPr="00170E1C" w14:paraId="0D529032" w14:textId="77777777" w:rsidTr="00E92027">
        <w:trPr>
          <w:trHeight w:val="290"/>
        </w:trPr>
        <w:tc>
          <w:tcPr>
            <w:tcW w:w="5665" w:type="dxa"/>
            <w:hideMark/>
          </w:tcPr>
          <w:p w14:paraId="7B4A7FFB"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Lubricant</w:t>
            </w:r>
          </w:p>
        </w:tc>
        <w:tc>
          <w:tcPr>
            <w:tcW w:w="3261" w:type="dxa"/>
            <w:hideMark/>
          </w:tcPr>
          <w:p w14:paraId="741CBB83"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013007</w:t>
            </w:r>
          </w:p>
        </w:tc>
      </w:tr>
      <w:tr w:rsidR="00170E1C" w:rsidRPr="00170E1C" w14:paraId="491D8FD5" w14:textId="77777777" w:rsidTr="00E92027">
        <w:trPr>
          <w:trHeight w:val="290"/>
        </w:trPr>
        <w:tc>
          <w:tcPr>
            <w:tcW w:w="5665" w:type="dxa"/>
            <w:hideMark/>
          </w:tcPr>
          <w:p w14:paraId="33728E87"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lastRenderedPageBreak/>
              <w:t>Extra Condom</w:t>
            </w:r>
          </w:p>
        </w:tc>
        <w:tc>
          <w:tcPr>
            <w:tcW w:w="3261" w:type="dxa"/>
            <w:hideMark/>
          </w:tcPr>
          <w:p w14:paraId="4CD2AC01"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013008</w:t>
            </w:r>
          </w:p>
        </w:tc>
      </w:tr>
      <w:tr w:rsidR="00170E1C" w:rsidRPr="00170E1C" w14:paraId="7BBF5DBD" w14:textId="77777777" w:rsidTr="00E92027">
        <w:trPr>
          <w:trHeight w:val="290"/>
        </w:trPr>
        <w:tc>
          <w:tcPr>
            <w:tcW w:w="5665" w:type="dxa"/>
            <w:hideMark/>
          </w:tcPr>
          <w:p w14:paraId="0E23C6AF"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Regular Condom</w:t>
            </w:r>
          </w:p>
        </w:tc>
        <w:tc>
          <w:tcPr>
            <w:tcW w:w="3261" w:type="dxa"/>
            <w:hideMark/>
          </w:tcPr>
          <w:p w14:paraId="0D89D50F"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013009</w:t>
            </w:r>
          </w:p>
        </w:tc>
      </w:tr>
      <w:tr w:rsidR="00170E1C" w:rsidRPr="00170E1C" w14:paraId="32E1F1BD" w14:textId="77777777" w:rsidTr="00E92027">
        <w:trPr>
          <w:trHeight w:val="290"/>
        </w:trPr>
        <w:tc>
          <w:tcPr>
            <w:tcW w:w="5665" w:type="dxa"/>
            <w:hideMark/>
          </w:tcPr>
          <w:p w14:paraId="777C0BD3"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Spoon with Filter (packs of 5)</w:t>
            </w:r>
          </w:p>
        </w:tc>
        <w:tc>
          <w:tcPr>
            <w:tcW w:w="3261" w:type="dxa"/>
            <w:hideMark/>
          </w:tcPr>
          <w:p w14:paraId="6CDE9AB5"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015005</w:t>
            </w:r>
          </w:p>
        </w:tc>
      </w:tr>
      <w:tr w:rsidR="00170E1C" w:rsidRPr="00170E1C" w14:paraId="1FA5B017" w14:textId="77777777" w:rsidTr="00E92027">
        <w:trPr>
          <w:trHeight w:val="290"/>
        </w:trPr>
        <w:tc>
          <w:tcPr>
            <w:tcW w:w="5665" w:type="dxa"/>
            <w:hideMark/>
          </w:tcPr>
          <w:p w14:paraId="2103AD5D"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Black Carrier Bags</w:t>
            </w:r>
          </w:p>
        </w:tc>
        <w:tc>
          <w:tcPr>
            <w:tcW w:w="3261" w:type="dxa"/>
            <w:hideMark/>
          </w:tcPr>
          <w:p w14:paraId="251E8A2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017011</w:t>
            </w:r>
          </w:p>
        </w:tc>
      </w:tr>
      <w:tr w:rsidR="00170E1C" w:rsidRPr="00170E1C" w14:paraId="6E5259A9" w14:textId="77777777" w:rsidTr="00E92027">
        <w:trPr>
          <w:trHeight w:val="290"/>
        </w:trPr>
        <w:tc>
          <w:tcPr>
            <w:tcW w:w="5665" w:type="dxa"/>
            <w:hideMark/>
          </w:tcPr>
          <w:p w14:paraId="32611A41"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Pharmacy Paper Bag Green Cross</w:t>
            </w:r>
          </w:p>
        </w:tc>
        <w:tc>
          <w:tcPr>
            <w:tcW w:w="3261" w:type="dxa"/>
            <w:hideMark/>
          </w:tcPr>
          <w:p w14:paraId="5238F66B"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017050</w:t>
            </w:r>
          </w:p>
        </w:tc>
      </w:tr>
      <w:tr w:rsidR="00170E1C" w:rsidRPr="00170E1C" w14:paraId="689FE28B" w14:textId="77777777" w:rsidTr="00E92027">
        <w:trPr>
          <w:trHeight w:val="290"/>
        </w:trPr>
        <w:tc>
          <w:tcPr>
            <w:tcW w:w="5665" w:type="dxa"/>
            <w:hideMark/>
          </w:tcPr>
          <w:p w14:paraId="68468CB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 xml:space="preserve">Citric Acid </w:t>
            </w:r>
          </w:p>
        </w:tc>
        <w:tc>
          <w:tcPr>
            <w:tcW w:w="3261" w:type="dxa"/>
            <w:hideMark/>
          </w:tcPr>
          <w:p w14:paraId="7591776F"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019001</w:t>
            </w:r>
          </w:p>
        </w:tc>
      </w:tr>
      <w:tr w:rsidR="00170E1C" w:rsidRPr="00170E1C" w14:paraId="6A28D89A" w14:textId="77777777" w:rsidTr="00E92027">
        <w:trPr>
          <w:trHeight w:val="290"/>
        </w:trPr>
        <w:tc>
          <w:tcPr>
            <w:tcW w:w="5665" w:type="dxa"/>
            <w:hideMark/>
          </w:tcPr>
          <w:p w14:paraId="58C2ED33"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Vitamin C Sachet</w:t>
            </w:r>
          </w:p>
        </w:tc>
        <w:tc>
          <w:tcPr>
            <w:tcW w:w="3261" w:type="dxa"/>
            <w:hideMark/>
          </w:tcPr>
          <w:p w14:paraId="49129D4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019002</w:t>
            </w:r>
          </w:p>
        </w:tc>
      </w:tr>
      <w:tr w:rsidR="00170E1C" w:rsidRPr="00170E1C" w14:paraId="39CB2A97" w14:textId="77777777" w:rsidTr="00E92027">
        <w:trPr>
          <w:trHeight w:val="290"/>
        </w:trPr>
        <w:tc>
          <w:tcPr>
            <w:tcW w:w="5665" w:type="dxa"/>
            <w:hideMark/>
          </w:tcPr>
          <w:p w14:paraId="3C0A790B"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Alcohol Pre-injection Swabs</w:t>
            </w:r>
          </w:p>
        </w:tc>
        <w:tc>
          <w:tcPr>
            <w:tcW w:w="3261" w:type="dxa"/>
            <w:hideMark/>
          </w:tcPr>
          <w:p w14:paraId="78D26074"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019003</w:t>
            </w:r>
          </w:p>
        </w:tc>
      </w:tr>
      <w:tr w:rsidR="00170E1C" w:rsidRPr="00170E1C" w14:paraId="588FCAD2" w14:textId="77777777" w:rsidTr="00E92027">
        <w:trPr>
          <w:trHeight w:val="290"/>
        </w:trPr>
        <w:tc>
          <w:tcPr>
            <w:tcW w:w="5665" w:type="dxa"/>
            <w:hideMark/>
          </w:tcPr>
          <w:p w14:paraId="422DC4C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Water For Injection 2ml Glass Amps</w:t>
            </w:r>
          </w:p>
        </w:tc>
        <w:tc>
          <w:tcPr>
            <w:tcW w:w="3261" w:type="dxa"/>
            <w:hideMark/>
          </w:tcPr>
          <w:p w14:paraId="70E33C5E"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019005</w:t>
            </w:r>
          </w:p>
        </w:tc>
      </w:tr>
      <w:tr w:rsidR="00170E1C" w:rsidRPr="00170E1C" w14:paraId="24AD0195" w14:textId="77777777" w:rsidTr="00E92027">
        <w:trPr>
          <w:trHeight w:val="290"/>
        </w:trPr>
        <w:tc>
          <w:tcPr>
            <w:tcW w:w="5665" w:type="dxa"/>
            <w:hideMark/>
          </w:tcPr>
          <w:p w14:paraId="1F64D10D"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MySafe Plus</w:t>
            </w:r>
          </w:p>
        </w:tc>
        <w:tc>
          <w:tcPr>
            <w:tcW w:w="3261" w:type="dxa"/>
            <w:noWrap/>
            <w:hideMark/>
          </w:tcPr>
          <w:p w14:paraId="79B4B5BD"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20000002</w:t>
            </w:r>
          </w:p>
        </w:tc>
      </w:tr>
      <w:tr w:rsidR="00170E1C" w:rsidRPr="00170E1C" w14:paraId="49C43F55" w14:textId="77777777" w:rsidTr="00E92027">
        <w:trPr>
          <w:trHeight w:val="290"/>
        </w:trPr>
        <w:tc>
          <w:tcPr>
            <w:tcW w:w="5665" w:type="dxa"/>
          </w:tcPr>
          <w:p w14:paraId="1C227697"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Amp Snapper</w:t>
            </w:r>
          </w:p>
        </w:tc>
        <w:tc>
          <w:tcPr>
            <w:tcW w:w="3261" w:type="dxa"/>
            <w:noWrap/>
          </w:tcPr>
          <w:p w14:paraId="712C40F1"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019053</w:t>
            </w:r>
          </w:p>
        </w:tc>
      </w:tr>
      <w:tr w:rsidR="00170E1C" w:rsidRPr="00170E1C" w14:paraId="35940FF0" w14:textId="77777777" w:rsidTr="00E92027">
        <w:trPr>
          <w:trHeight w:val="290"/>
        </w:trPr>
        <w:tc>
          <w:tcPr>
            <w:tcW w:w="5665" w:type="dxa"/>
          </w:tcPr>
          <w:p w14:paraId="08BE7B5F"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Foil Wallet</w:t>
            </w:r>
          </w:p>
        </w:tc>
        <w:tc>
          <w:tcPr>
            <w:tcW w:w="3261" w:type="dxa"/>
            <w:noWrap/>
          </w:tcPr>
          <w:p w14:paraId="0E8F96AC"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013024</w:t>
            </w:r>
          </w:p>
        </w:tc>
      </w:tr>
      <w:tr w:rsidR="00170E1C" w:rsidRPr="00170E1C" w14:paraId="02EF844B" w14:textId="77777777" w:rsidTr="00E92027">
        <w:trPr>
          <w:trHeight w:val="290"/>
        </w:trPr>
        <w:tc>
          <w:tcPr>
            <w:tcW w:w="5665" w:type="dxa"/>
          </w:tcPr>
          <w:p w14:paraId="0C3440A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1ml One Hit Kit (citric)</w:t>
            </w:r>
          </w:p>
        </w:tc>
        <w:tc>
          <w:tcPr>
            <w:tcW w:w="3261" w:type="dxa"/>
            <w:noWrap/>
          </w:tcPr>
          <w:p w14:paraId="4BA13809"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019015</w:t>
            </w:r>
          </w:p>
        </w:tc>
      </w:tr>
      <w:tr w:rsidR="00170E1C" w:rsidRPr="00170E1C" w14:paraId="557C67B3" w14:textId="77777777" w:rsidTr="00E92027">
        <w:trPr>
          <w:trHeight w:val="290"/>
        </w:trPr>
        <w:tc>
          <w:tcPr>
            <w:tcW w:w="5665" w:type="dxa"/>
          </w:tcPr>
          <w:p w14:paraId="39B2EE9D"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2ml Blue One Hit Kit</w:t>
            </w:r>
          </w:p>
        </w:tc>
        <w:tc>
          <w:tcPr>
            <w:tcW w:w="3261" w:type="dxa"/>
            <w:noWrap/>
          </w:tcPr>
          <w:p w14:paraId="2078CDD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019027</w:t>
            </w:r>
          </w:p>
        </w:tc>
      </w:tr>
      <w:tr w:rsidR="00170E1C" w:rsidRPr="00170E1C" w14:paraId="5FEE3E2C" w14:textId="77777777" w:rsidTr="00E92027">
        <w:trPr>
          <w:trHeight w:val="290"/>
        </w:trPr>
        <w:tc>
          <w:tcPr>
            <w:tcW w:w="5665" w:type="dxa"/>
          </w:tcPr>
          <w:p w14:paraId="20A30E47"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2ml Orange One Hit Kit</w:t>
            </w:r>
          </w:p>
        </w:tc>
        <w:tc>
          <w:tcPr>
            <w:tcW w:w="3261" w:type="dxa"/>
            <w:noWrap/>
          </w:tcPr>
          <w:p w14:paraId="2A6781E0" w14:textId="77777777" w:rsidR="00170E1C" w:rsidRPr="00170E1C" w:rsidRDefault="00170E1C" w:rsidP="00170E1C">
            <w:pPr>
              <w:rPr>
                <w:rFonts w:ascii="Century Gothic" w:hAnsi="Century Gothic" w:cs="Calibri"/>
                <w:color w:val="000000"/>
                <w:sz w:val="22"/>
                <w:szCs w:val="22"/>
              </w:rPr>
            </w:pPr>
            <w:r w:rsidRPr="00170E1C">
              <w:rPr>
                <w:rFonts w:ascii="Century Gothic" w:hAnsi="Century Gothic" w:cs="Calibri"/>
                <w:color w:val="000000"/>
                <w:sz w:val="22"/>
                <w:szCs w:val="22"/>
              </w:rPr>
              <w:t>019028</w:t>
            </w:r>
          </w:p>
        </w:tc>
      </w:tr>
    </w:tbl>
    <w:p w14:paraId="3716727A" w14:textId="77777777" w:rsidR="007604D7" w:rsidRPr="000D5708" w:rsidRDefault="007604D7" w:rsidP="003217CC">
      <w:pPr>
        <w:rPr>
          <w:rFonts w:asciiTheme="minorHAnsi" w:hAnsiTheme="minorHAnsi" w:cs="Arial"/>
          <w:b/>
          <w:color w:val="000000"/>
          <w:sz w:val="22"/>
          <w:szCs w:val="22"/>
          <w:u w:val="single"/>
        </w:rPr>
      </w:pPr>
    </w:p>
    <w:p w14:paraId="733282F1" w14:textId="77777777" w:rsidR="007604D7" w:rsidRPr="000D5708" w:rsidRDefault="007604D7" w:rsidP="003217CC">
      <w:pPr>
        <w:rPr>
          <w:rFonts w:asciiTheme="minorHAnsi" w:hAnsiTheme="minorHAnsi" w:cs="Arial"/>
          <w:b/>
          <w:color w:val="000000"/>
          <w:sz w:val="22"/>
          <w:szCs w:val="22"/>
          <w:u w:val="single"/>
        </w:rPr>
      </w:pPr>
    </w:p>
    <w:p w14:paraId="73D64278" w14:textId="77777777" w:rsidR="007604D7" w:rsidRPr="000D5708" w:rsidRDefault="007604D7" w:rsidP="003217CC">
      <w:pPr>
        <w:rPr>
          <w:rFonts w:asciiTheme="minorHAnsi" w:hAnsiTheme="minorHAnsi" w:cs="Arial"/>
          <w:b/>
          <w:color w:val="000000"/>
          <w:sz w:val="22"/>
          <w:szCs w:val="22"/>
          <w:u w:val="single"/>
        </w:rPr>
      </w:pPr>
    </w:p>
    <w:p w14:paraId="7DC0FD96" w14:textId="77777777" w:rsidR="007604D7" w:rsidRPr="000D5708" w:rsidRDefault="007604D7" w:rsidP="003217CC">
      <w:pPr>
        <w:rPr>
          <w:rFonts w:asciiTheme="minorHAnsi" w:hAnsiTheme="minorHAnsi" w:cs="Arial"/>
          <w:b/>
          <w:color w:val="000000"/>
          <w:sz w:val="22"/>
          <w:szCs w:val="22"/>
          <w:u w:val="single"/>
        </w:rPr>
      </w:pPr>
    </w:p>
    <w:p w14:paraId="6FCD5767" w14:textId="77777777" w:rsidR="007604D7" w:rsidRPr="000D5708" w:rsidRDefault="007604D7" w:rsidP="003217CC">
      <w:pPr>
        <w:rPr>
          <w:rFonts w:asciiTheme="minorHAnsi" w:hAnsiTheme="minorHAnsi" w:cs="Arial"/>
          <w:b/>
          <w:color w:val="000000"/>
          <w:sz w:val="22"/>
          <w:szCs w:val="22"/>
          <w:u w:val="single"/>
        </w:rPr>
      </w:pPr>
    </w:p>
    <w:p w14:paraId="339F0A9F" w14:textId="77777777" w:rsidR="007604D7" w:rsidRPr="000D5708" w:rsidRDefault="007604D7" w:rsidP="003217CC">
      <w:pPr>
        <w:rPr>
          <w:rFonts w:asciiTheme="minorHAnsi" w:hAnsiTheme="minorHAnsi" w:cs="Arial"/>
          <w:b/>
          <w:color w:val="000000"/>
          <w:sz w:val="22"/>
          <w:szCs w:val="22"/>
          <w:u w:val="single"/>
        </w:rPr>
      </w:pPr>
    </w:p>
    <w:p w14:paraId="77674781" w14:textId="77777777" w:rsidR="007604D7" w:rsidRPr="000D5708" w:rsidRDefault="007604D7" w:rsidP="003217CC">
      <w:pPr>
        <w:rPr>
          <w:rFonts w:asciiTheme="minorHAnsi" w:hAnsiTheme="minorHAnsi" w:cs="Arial"/>
          <w:b/>
          <w:color w:val="000000"/>
          <w:sz w:val="22"/>
          <w:szCs w:val="22"/>
          <w:u w:val="single"/>
        </w:rPr>
      </w:pPr>
    </w:p>
    <w:p w14:paraId="502F2695" w14:textId="77777777" w:rsidR="007604D7" w:rsidRPr="000D5708" w:rsidRDefault="007604D7" w:rsidP="003217CC">
      <w:pPr>
        <w:rPr>
          <w:rFonts w:asciiTheme="minorHAnsi" w:hAnsiTheme="minorHAnsi" w:cs="Arial"/>
          <w:b/>
          <w:color w:val="000000"/>
          <w:sz w:val="22"/>
          <w:szCs w:val="22"/>
          <w:u w:val="single"/>
        </w:rPr>
      </w:pPr>
    </w:p>
    <w:p w14:paraId="3BE812BF" w14:textId="77777777" w:rsidR="007604D7" w:rsidRPr="000D5708" w:rsidRDefault="007604D7" w:rsidP="003217CC">
      <w:pPr>
        <w:rPr>
          <w:rFonts w:asciiTheme="minorHAnsi" w:hAnsiTheme="minorHAnsi" w:cs="Arial"/>
          <w:b/>
          <w:color w:val="000000"/>
          <w:sz w:val="22"/>
          <w:szCs w:val="22"/>
          <w:u w:val="single"/>
        </w:rPr>
      </w:pPr>
    </w:p>
    <w:p w14:paraId="1A428832" w14:textId="77777777" w:rsidR="00D3463F" w:rsidRPr="000D5708" w:rsidRDefault="00D3463F">
      <w:pPr>
        <w:spacing w:after="200" w:line="276" w:lineRule="auto"/>
        <w:rPr>
          <w:rFonts w:asciiTheme="minorHAnsi" w:hAnsiTheme="minorHAnsi" w:cs="Arial"/>
          <w:b/>
          <w:color w:val="000000"/>
          <w:sz w:val="22"/>
          <w:szCs w:val="22"/>
          <w:u w:val="single"/>
        </w:rPr>
      </w:pPr>
      <w:r w:rsidRPr="000D5708">
        <w:rPr>
          <w:rFonts w:asciiTheme="minorHAnsi" w:hAnsiTheme="minorHAnsi" w:cs="Arial"/>
          <w:b/>
          <w:color w:val="000000"/>
          <w:sz w:val="22"/>
          <w:szCs w:val="22"/>
          <w:u w:val="single"/>
        </w:rPr>
        <w:br w:type="page"/>
      </w:r>
    </w:p>
    <w:p w14:paraId="0C01D900" w14:textId="29021A72" w:rsidR="00D24B32" w:rsidRDefault="003E4A5C" w:rsidP="003E4A5C">
      <w:pPr>
        <w:rPr>
          <w:rFonts w:asciiTheme="minorHAnsi" w:hAnsiTheme="minorHAnsi" w:cs="Arial"/>
          <w:b/>
          <w:color w:val="000000"/>
          <w:sz w:val="22"/>
          <w:szCs w:val="22"/>
          <w:highlight w:val="yellow"/>
        </w:rPr>
      </w:pPr>
      <w:bookmarkStart w:id="3" w:name="_Hlk31033313"/>
      <w:r w:rsidRPr="003E4A5C">
        <w:rPr>
          <w:rFonts w:asciiTheme="minorHAnsi" w:hAnsiTheme="minorHAnsi" w:cs="Arial"/>
          <w:b/>
          <w:color w:val="000000"/>
          <w:sz w:val="22"/>
          <w:szCs w:val="22"/>
        </w:rPr>
        <w:lastRenderedPageBreak/>
        <w:t xml:space="preserve">Appendix </w:t>
      </w:r>
      <w:r>
        <w:rPr>
          <w:rFonts w:asciiTheme="minorHAnsi" w:hAnsiTheme="minorHAnsi" w:cs="Arial"/>
          <w:b/>
          <w:color w:val="000000"/>
          <w:sz w:val="22"/>
          <w:szCs w:val="22"/>
        </w:rPr>
        <w:t xml:space="preserve">3 - </w:t>
      </w:r>
      <w:r w:rsidRPr="003E4A5C">
        <w:rPr>
          <w:rFonts w:asciiTheme="minorHAnsi" w:hAnsiTheme="minorHAnsi" w:cs="Arial"/>
          <w:b/>
          <w:color w:val="000000"/>
          <w:sz w:val="22"/>
          <w:szCs w:val="22"/>
        </w:rPr>
        <w:t>Primary Care Governance Flowchart – Incident Reporting</w:t>
      </w:r>
    </w:p>
    <w:bookmarkEnd w:id="3"/>
    <w:p w14:paraId="05BF61EC" w14:textId="0B5FA9CC" w:rsidR="00D24B32" w:rsidRDefault="00D24B32" w:rsidP="00FE32EC">
      <w:pPr>
        <w:jc w:val="both"/>
        <w:rPr>
          <w:rFonts w:asciiTheme="minorHAnsi" w:hAnsiTheme="minorHAnsi" w:cs="Arial"/>
          <w:b/>
          <w:color w:val="000000"/>
          <w:sz w:val="22"/>
          <w:szCs w:val="22"/>
          <w:highlight w:val="yellow"/>
        </w:rPr>
      </w:pPr>
    </w:p>
    <w:p w14:paraId="4CF0E845" w14:textId="00A2479C" w:rsidR="00D24B32" w:rsidRDefault="00AE5142" w:rsidP="00FE32EC">
      <w:pPr>
        <w:jc w:val="both"/>
        <w:rPr>
          <w:rFonts w:asciiTheme="minorHAnsi" w:hAnsiTheme="minorHAnsi" w:cs="Arial"/>
          <w:b/>
          <w:color w:val="000000"/>
          <w:sz w:val="22"/>
          <w:szCs w:val="22"/>
          <w:highlight w:val="yellow"/>
        </w:rPr>
      </w:pPr>
      <w:r w:rsidRPr="00AE5142">
        <w:rPr>
          <w:rFonts w:ascii="Calibri" w:eastAsia="Calibri" w:hAnsi="Calibri"/>
          <w:b/>
          <w:bCs/>
          <w:noProof/>
          <w:sz w:val="22"/>
          <w:szCs w:val="22"/>
        </w:rPr>
        <mc:AlternateContent>
          <mc:Choice Requires="wps">
            <w:drawing>
              <wp:anchor distT="0" distB="0" distL="114300" distR="114300" simplePos="0" relativeHeight="251661312" behindDoc="0" locked="0" layoutInCell="1" allowOverlap="1" wp14:anchorId="427EF9E8" wp14:editId="42F5DF6B">
                <wp:simplePos x="0" y="0"/>
                <wp:positionH relativeFrom="margin">
                  <wp:posOffset>546100</wp:posOffset>
                </wp:positionH>
                <wp:positionV relativeFrom="paragraph">
                  <wp:posOffset>6350</wp:posOffset>
                </wp:positionV>
                <wp:extent cx="3307080" cy="342900"/>
                <wp:effectExtent l="0" t="0" r="7620" b="0"/>
                <wp:wrapNone/>
                <wp:docPr id="2" name="Rectangle: Rounded Corners 2"/>
                <wp:cNvGraphicFramePr/>
                <a:graphic xmlns:a="http://schemas.openxmlformats.org/drawingml/2006/main">
                  <a:graphicData uri="http://schemas.microsoft.com/office/word/2010/wordprocessingShape">
                    <wps:wsp>
                      <wps:cNvSpPr/>
                      <wps:spPr>
                        <a:xfrm>
                          <a:off x="0" y="0"/>
                          <a:ext cx="3307080" cy="342900"/>
                        </a:xfrm>
                        <a:prstGeom prst="roundRect">
                          <a:avLst/>
                        </a:prstGeom>
                        <a:solidFill>
                          <a:srgbClr val="5E1B6D"/>
                        </a:solidFill>
                        <a:ln w="12700" cap="flat" cmpd="sng" algn="ctr">
                          <a:noFill/>
                          <a:prstDash val="solid"/>
                          <a:miter lim="800000"/>
                        </a:ln>
                        <a:effectLst/>
                      </wps:spPr>
                      <wps:txbx>
                        <w:txbxContent>
                          <w:p w14:paraId="513CB109" w14:textId="77777777" w:rsidR="00AE5142" w:rsidRPr="00AE5142" w:rsidRDefault="00AE5142" w:rsidP="00AE5142">
                            <w:pPr>
                              <w:jc w:val="center"/>
                              <w:rPr>
                                <w:rFonts w:asciiTheme="minorHAnsi" w:hAnsiTheme="minorHAnsi" w:cstheme="minorHAnsi"/>
                                <w:b/>
                                <w:bCs/>
                                <w:color w:val="FFFFFF"/>
                                <w:sz w:val="22"/>
                                <w:szCs w:val="22"/>
                              </w:rPr>
                            </w:pPr>
                            <w:r w:rsidRPr="00AE5142">
                              <w:rPr>
                                <w:rFonts w:asciiTheme="minorHAnsi" w:hAnsiTheme="minorHAnsi" w:cstheme="minorHAnsi"/>
                                <w:b/>
                                <w:bCs/>
                                <w:color w:val="FFFFFF"/>
                                <w:sz w:val="22"/>
                                <w:szCs w:val="22"/>
                              </w:rPr>
                              <w:t>Incident or near miss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7EF9E8" id="Rectangle: Rounded Corners 2" o:spid="_x0000_s1026" style="position:absolute;left:0;text-align:left;margin-left:43pt;margin-top:.5pt;width:260.4pt;height:2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" fillcolor="#5e1b6d" stroked="f" strokeweight="1pt">
                <v:stroke joinstyle="miter"/>
                <v:textbox>
                  <w:txbxContent>
                    <w:p w14:paraId="513CB109" w14:textId="77777777" w:rsidR="00AE5142" w:rsidRPr="00AE5142" w:rsidRDefault="00AE5142" w:rsidP="00AE5142">
                      <w:pPr>
                        <w:jc w:val="center"/>
                        <w:rPr>
                          <w:rFonts w:asciiTheme="minorHAnsi" w:hAnsiTheme="minorHAnsi" w:cstheme="minorHAnsi"/>
                          <w:b/>
                          <w:bCs/>
                          <w:color w:val="FFFFFF"/>
                          <w:sz w:val="22"/>
                          <w:szCs w:val="22"/>
                        </w:rPr>
                      </w:pPr>
                      <w:r w:rsidRPr="00AE5142">
                        <w:rPr>
                          <w:rFonts w:asciiTheme="minorHAnsi" w:hAnsiTheme="minorHAnsi" w:cstheme="minorHAnsi"/>
                          <w:b/>
                          <w:bCs/>
                          <w:color w:val="FFFFFF"/>
                          <w:sz w:val="22"/>
                          <w:szCs w:val="22"/>
                        </w:rPr>
                        <w:t xml:space="preserve">Incident or near miss </w:t>
                      </w:r>
                      <w:proofErr w:type="gramStart"/>
                      <w:r w:rsidRPr="00AE5142">
                        <w:rPr>
                          <w:rFonts w:asciiTheme="minorHAnsi" w:hAnsiTheme="minorHAnsi" w:cstheme="minorHAnsi"/>
                          <w:b/>
                          <w:bCs/>
                          <w:color w:val="FFFFFF"/>
                          <w:sz w:val="22"/>
                          <w:szCs w:val="22"/>
                        </w:rPr>
                        <w:t>occurs</w:t>
                      </w:r>
                      <w:proofErr w:type="gramEnd"/>
                    </w:p>
                  </w:txbxContent>
                </v:textbox>
                <w10:wrap anchorx="margin"/>
              </v:roundrect>
            </w:pict>
          </mc:Fallback>
        </mc:AlternateContent>
      </w:r>
      <w:r w:rsidRPr="00AE5142">
        <w:rPr>
          <w:rFonts w:ascii="Calibri" w:eastAsia="Calibri" w:hAnsi="Calibri"/>
          <w:b/>
          <w:bCs/>
          <w:noProof/>
          <w:sz w:val="22"/>
          <w:szCs w:val="22"/>
        </w:rPr>
        <mc:AlternateContent>
          <mc:Choice Requires="wps">
            <w:drawing>
              <wp:anchor distT="0" distB="0" distL="114300" distR="114300" simplePos="0" relativeHeight="251659264" behindDoc="0" locked="0" layoutInCell="1" allowOverlap="1" wp14:anchorId="7E95DE8A" wp14:editId="56874619">
                <wp:simplePos x="0" y="0"/>
                <wp:positionH relativeFrom="leftMargin">
                  <wp:posOffset>914400</wp:posOffset>
                </wp:positionH>
                <wp:positionV relativeFrom="paragraph">
                  <wp:posOffset>0</wp:posOffset>
                </wp:positionV>
                <wp:extent cx="274320" cy="8707755"/>
                <wp:effectExtent l="0" t="0" r="0" b="0"/>
                <wp:wrapNone/>
                <wp:docPr id="4" name="Arrow: Down 1"/>
                <wp:cNvGraphicFramePr/>
                <a:graphic xmlns:a="http://schemas.openxmlformats.org/drawingml/2006/main">
                  <a:graphicData uri="http://schemas.microsoft.com/office/word/2010/wordprocessingShape">
                    <wps:wsp>
                      <wps:cNvSpPr/>
                      <wps:spPr>
                        <a:xfrm>
                          <a:off x="0" y="0"/>
                          <a:ext cx="274320" cy="8707755"/>
                        </a:xfrm>
                        <a:prstGeom prst="downArrow">
                          <a:avLst/>
                        </a:prstGeom>
                        <a:gradFill flip="none" rotWithShape="1">
                          <a:gsLst>
                            <a:gs pos="0">
                              <a:srgbClr val="A0C515">
                                <a:tint val="66000"/>
                                <a:satMod val="160000"/>
                              </a:srgbClr>
                            </a:gs>
                            <a:gs pos="50000">
                              <a:srgbClr val="A0C515">
                                <a:tint val="44500"/>
                                <a:satMod val="160000"/>
                              </a:srgbClr>
                            </a:gs>
                            <a:gs pos="100000">
                              <a:srgbClr val="A0C515">
                                <a:tint val="23500"/>
                                <a:satMod val="160000"/>
                              </a:srgbClr>
                            </a:gs>
                          </a:gsLst>
                          <a:lin ang="13500000" scaled="1"/>
                          <a:tileRect/>
                        </a:gradFill>
                        <a:ln w="12700" cap="flat" cmpd="sng" algn="ctr">
                          <a:noFill/>
                          <a:prstDash val="solid"/>
                          <a:miter lim="800000"/>
                        </a:ln>
                        <a:effectLst/>
                      </wps:spPr>
                      <wps:txbx>
                        <w:txbxContent>
                          <w:p w14:paraId="77DFBD37" w14:textId="77777777" w:rsidR="00AE5142" w:rsidRDefault="00AE5142" w:rsidP="00AE5142">
                            <w:r>
                              <w:t>Time since incident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5DE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7" type="#_x0000_t67" style="position:absolute;left:0;text-align:left;margin-left:1in;margin-top:0;width:21.6pt;height:685.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" adj="21260" fillcolor="#cded8d" stroked="f" strokeweight="1pt">
                <v:fill color2="#eef8de" rotate="t" angle="225" colors="0 #cded8d;.5 #dff2bb;1 #eef8de" focus="100%" type="gradient"/>
                <v:textbox style="layout-flow:vertical;mso-layout-flow-alt:bottom-to-top">
                  <w:txbxContent>
                    <w:p w14:paraId="77DFBD37" w14:textId="77777777" w:rsidR="00AE5142" w:rsidRDefault="00AE5142" w:rsidP="00AE5142">
                      <w:r>
                        <w:t>Time since incident</w:t>
                      </w:r>
                    </w:p>
                  </w:txbxContent>
                </v:textbox>
                <w10:wrap anchorx="margin"/>
              </v:shape>
            </w:pict>
          </mc:Fallback>
        </mc:AlternateContent>
      </w:r>
      <w:r>
        <w:rPr>
          <w:rFonts w:asciiTheme="minorHAnsi" w:hAnsiTheme="minorHAnsi" w:cs="Arial"/>
          <w:b/>
          <w:color w:val="000000"/>
          <w:sz w:val="22"/>
          <w:szCs w:val="22"/>
          <w:highlight w:val="yellow"/>
        </w:rPr>
        <w:t xml:space="preserve">            </w:t>
      </w:r>
    </w:p>
    <w:p w14:paraId="3F66B6BF" w14:textId="6562C9F0" w:rsidR="00D24B32" w:rsidRDefault="00D24B32" w:rsidP="00FE32EC">
      <w:pPr>
        <w:jc w:val="both"/>
        <w:rPr>
          <w:rFonts w:asciiTheme="minorHAnsi" w:hAnsiTheme="minorHAnsi" w:cs="Arial"/>
          <w:b/>
          <w:color w:val="000000"/>
          <w:sz w:val="22"/>
          <w:szCs w:val="22"/>
          <w:highlight w:val="yellow"/>
        </w:rPr>
      </w:pPr>
    </w:p>
    <w:p w14:paraId="08CE8A59" w14:textId="4F10BBEC" w:rsidR="00D24B32" w:rsidRDefault="00D24B32" w:rsidP="00FE32EC">
      <w:pPr>
        <w:jc w:val="both"/>
        <w:rPr>
          <w:rFonts w:asciiTheme="minorHAnsi" w:hAnsiTheme="minorHAnsi" w:cs="Arial"/>
          <w:b/>
          <w:color w:val="000000"/>
          <w:sz w:val="22"/>
          <w:szCs w:val="22"/>
          <w:highlight w:val="yellow"/>
        </w:rPr>
      </w:pPr>
    </w:p>
    <w:p w14:paraId="2C4B7E26" w14:textId="37F0E229" w:rsidR="00D24B32" w:rsidRDefault="0052639E" w:rsidP="00FE32EC">
      <w:pPr>
        <w:jc w:val="both"/>
        <w:rPr>
          <w:rFonts w:asciiTheme="minorHAnsi" w:hAnsiTheme="minorHAnsi" w:cs="Arial"/>
          <w:b/>
          <w:color w:val="000000"/>
          <w:sz w:val="22"/>
          <w:szCs w:val="22"/>
          <w:highlight w:val="yellow"/>
        </w:rPr>
      </w:pPr>
      <w:r w:rsidRPr="0052639E">
        <w:rPr>
          <w:rFonts w:ascii="Calibri" w:eastAsia="Calibri" w:hAnsi="Calibri"/>
          <w:b/>
          <w:bCs/>
          <w:noProof/>
          <w:sz w:val="22"/>
          <w:szCs w:val="22"/>
        </w:rPr>
        <mc:AlternateContent>
          <mc:Choice Requires="wps">
            <w:drawing>
              <wp:anchor distT="0" distB="0" distL="114300" distR="114300" simplePos="0" relativeHeight="251663360" behindDoc="0" locked="0" layoutInCell="1" allowOverlap="1" wp14:anchorId="2FE7F9EC" wp14:editId="2511E6B6">
                <wp:simplePos x="0" y="0"/>
                <wp:positionH relativeFrom="column">
                  <wp:posOffset>576580</wp:posOffset>
                </wp:positionH>
                <wp:positionV relativeFrom="paragraph">
                  <wp:posOffset>5715</wp:posOffset>
                </wp:positionV>
                <wp:extent cx="3276600" cy="552450"/>
                <wp:effectExtent l="0" t="0" r="0" b="0"/>
                <wp:wrapNone/>
                <wp:docPr id="5" name="Rectangle: Rounded Corners 3"/>
                <wp:cNvGraphicFramePr/>
                <a:graphic xmlns:a="http://schemas.openxmlformats.org/drawingml/2006/main">
                  <a:graphicData uri="http://schemas.microsoft.com/office/word/2010/wordprocessingShape">
                    <wps:wsp>
                      <wps:cNvSpPr/>
                      <wps:spPr>
                        <a:xfrm>
                          <a:off x="0" y="0"/>
                          <a:ext cx="3276600" cy="552450"/>
                        </a:xfrm>
                        <a:prstGeom prst="roundRect">
                          <a:avLst/>
                        </a:prstGeom>
                        <a:solidFill>
                          <a:srgbClr val="5E1B6D"/>
                        </a:solidFill>
                        <a:ln w="12700" cap="flat" cmpd="sng" algn="ctr">
                          <a:noFill/>
                          <a:prstDash val="solid"/>
                          <a:miter lim="800000"/>
                        </a:ln>
                        <a:effectLst/>
                      </wps:spPr>
                      <wps:txbx>
                        <w:txbxContent>
                          <w:p w14:paraId="7F75E059" w14:textId="77777777" w:rsidR="0052639E" w:rsidRPr="0052639E" w:rsidRDefault="0052639E" w:rsidP="0052639E">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Pharmacy or Surgery notifies Inspire of </w:t>
                            </w:r>
                          </w:p>
                          <w:p w14:paraId="682CC30C" w14:textId="77777777" w:rsidR="0052639E" w:rsidRPr="0052639E" w:rsidRDefault="0052639E" w:rsidP="0052639E">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7F9EC" id="Rectangle: Rounded Corners 3" o:spid="_x0000_s1028" style="position:absolute;left:0;text-align:left;margin-left:45.4pt;margin-top:.45pt;width:25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" fillcolor="#5e1b6d" stroked="f" strokeweight="1pt">
                <v:stroke joinstyle="miter"/>
                <v:textbox>
                  <w:txbxContent>
                    <w:p w14:paraId="7F75E059" w14:textId="77777777" w:rsidR="0052639E" w:rsidRPr="0052639E" w:rsidRDefault="0052639E" w:rsidP="0052639E">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Pharmacy or Surgery notifies Inspire of </w:t>
                      </w:r>
                    </w:p>
                    <w:p w14:paraId="682CC30C" w14:textId="77777777" w:rsidR="0052639E" w:rsidRPr="0052639E" w:rsidRDefault="0052639E" w:rsidP="0052639E">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Incident</w:t>
                      </w:r>
                    </w:p>
                  </w:txbxContent>
                </v:textbox>
              </v:roundrect>
            </w:pict>
          </mc:Fallback>
        </mc:AlternateContent>
      </w:r>
      <w:r>
        <w:rPr>
          <w:rFonts w:asciiTheme="minorHAnsi" w:hAnsiTheme="minorHAnsi" w:cs="Arial"/>
          <w:b/>
          <w:color w:val="000000"/>
          <w:sz w:val="22"/>
          <w:szCs w:val="22"/>
          <w:highlight w:val="yellow"/>
        </w:rPr>
        <w:t xml:space="preserve">               </w:t>
      </w:r>
    </w:p>
    <w:p w14:paraId="360C8169" w14:textId="0F63C4D6" w:rsidR="00D24B32" w:rsidRDefault="00D24B32" w:rsidP="00FE32EC">
      <w:pPr>
        <w:jc w:val="both"/>
        <w:rPr>
          <w:rFonts w:asciiTheme="minorHAnsi" w:hAnsiTheme="minorHAnsi" w:cs="Arial"/>
          <w:b/>
          <w:color w:val="000000"/>
          <w:sz w:val="22"/>
          <w:szCs w:val="22"/>
          <w:highlight w:val="yellow"/>
        </w:rPr>
      </w:pPr>
    </w:p>
    <w:p w14:paraId="18B06E0A" w14:textId="77777777" w:rsidR="00D24B32" w:rsidRDefault="00D24B32" w:rsidP="00FE32EC">
      <w:pPr>
        <w:jc w:val="both"/>
        <w:rPr>
          <w:rFonts w:asciiTheme="minorHAnsi" w:hAnsiTheme="minorHAnsi" w:cs="Arial"/>
          <w:b/>
          <w:color w:val="000000"/>
          <w:sz w:val="22"/>
          <w:szCs w:val="22"/>
          <w:highlight w:val="yellow"/>
        </w:rPr>
      </w:pPr>
    </w:p>
    <w:p w14:paraId="3FCFF11F" w14:textId="68CDBF50" w:rsidR="00D24B32" w:rsidRDefault="0052639E" w:rsidP="00FE32EC">
      <w:pPr>
        <w:jc w:val="both"/>
        <w:rPr>
          <w:rFonts w:asciiTheme="minorHAnsi" w:hAnsiTheme="minorHAnsi" w:cs="Arial"/>
          <w:b/>
          <w:color w:val="000000"/>
          <w:sz w:val="22"/>
          <w:szCs w:val="22"/>
          <w:highlight w:val="yellow"/>
        </w:rPr>
      </w:pPr>
      <w:r w:rsidRPr="0052639E">
        <w:rPr>
          <w:rFonts w:ascii="Calibri" w:eastAsia="Calibri" w:hAnsi="Calibri"/>
          <w:b/>
          <w:bCs/>
          <w:noProof/>
          <w:sz w:val="22"/>
          <w:szCs w:val="22"/>
        </w:rPr>
        <mc:AlternateContent>
          <mc:Choice Requires="wps">
            <w:drawing>
              <wp:anchor distT="45720" distB="45720" distL="114300" distR="114300" simplePos="0" relativeHeight="251665408" behindDoc="0" locked="0" layoutInCell="1" allowOverlap="1" wp14:anchorId="4FA135EF" wp14:editId="574FD902">
                <wp:simplePos x="0" y="0"/>
                <wp:positionH relativeFrom="margin">
                  <wp:posOffset>-311150</wp:posOffset>
                </wp:positionH>
                <wp:positionV relativeFrom="paragraph">
                  <wp:posOffset>165100</wp:posOffset>
                </wp:positionV>
                <wp:extent cx="88773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43840"/>
                        </a:xfrm>
                        <a:prstGeom prst="rect">
                          <a:avLst/>
                        </a:prstGeom>
                        <a:noFill/>
                        <a:ln w="9525">
                          <a:noFill/>
                          <a:miter lim="800000"/>
                          <a:headEnd/>
                          <a:tailEnd/>
                        </a:ln>
                      </wps:spPr>
                      <wps:txbx>
                        <w:txbxContent>
                          <w:p w14:paraId="4CBB0C4E" w14:textId="77777777" w:rsidR="0052639E" w:rsidRPr="0052639E" w:rsidRDefault="0052639E" w:rsidP="0052639E">
                            <w:pPr>
                              <w:rPr>
                                <w:rFonts w:asciiTheme="minorHAnsi" w:hAnsiTheme="minorHAnsi" w:cstheme="minorHAnsi"/>
                                <w:b/>
                                <w:bCs/>
                                <w:color w:val="767171"/>
                                <w:sz w:val="18"/>
                                <w:szCs w:val="18"/>
                              </w:rPr>
                            </w:pPr>
                            <w:r w:rsidRPr="0052639E">
                              <w:rPr>
                                <w:rFonts w:asciiTheme="minorHAnsi" w:hAnsiTheme="minorHAnsi" w:cstheme="minorHAnsi"/>
                                <w:b/>
                                <w:bCs/>
                                <w:color w:val="767171"/>
                                <w:sz w:val="18"/>
                                <w:szCs w:val="18"/>
                              </w:rPr>
                              <w:t>1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135EF" id="_x0000_t202" coordsize="21600,21600" o:spt="202" path="m,l,21600r21600,l21600,xe">
                <v:stroke joinstyle="miter"/>
                <v:path gradientshapeok="t" o:connecttype="rect"/>
              </v:shapetype>
              <v:shape id="Text Box 2" o:spid="_x0000_s1029" type="#_x0000_t202" style="position:absolute;left:0;text-align:left;margin-left:-24.5pt;margin-top:13pt;width:69.9pt;height:19.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" filled="f" stroked="f">
                <v:textbox>
                  <w:txbxContent>
                    <w:p w14:paraId="4CBB0C4E" w14:textId="77777777" w:rsidR="0052639E" w:rsidRPr="0052639E" w:rsidRDefault="0052639E" w:rsidP="0052639E">
                      <w:pPr>
                        <w:rPr>
                          <w:rFonts w:asciiTheme="minorHAnsi" w:hAnsiTheme="minorHAnsi" w:cstheme="minorHAnsi"/>
                          <w:b/>
                          <w:bCs/>
                          <w:color w:val="767171"/>
                          <w:sz w:val="18"/>
                          <w:szCs w:val="18"/>
                        </w:rPr>
                      </w:pPr>
                      <w:r w:rsidRPr="0052639E">
                        <w:rPr>
                          <w:rFonts w:asciiTheme="minorHAnsi" w:hAnsiTheme="minorHAnsi" w:cstheme="minorHAnsi"/>
                          <w:b/>
                          <w:bCs/>
                          <w:color w:val="767171"/>
                          <w:sz w:val="18"/>
                          <w:szCs w:val="18"/>
                        </w:rPr>
                        <w:t>1 Hour</w:t>
                      </w:r>
                    </w:p>
                  </w:txbxContent>
                </v:textbox>
                <w10:wrap type="square" anchorx="margin"/>
              </v:shape>
            </w:pict>
          </mc:Fallback>
        </mc:AlternateContent>
      </w:r>
    </w:p>
    <w:p w14:paraId="76ADDC2B" w14:textId="570153DB" w:rsidR="00D24B32" w:rsidRDefault="0052639E"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667456" behindDoc="0" locked="0" layoutInCell="1" allowOverlap="1" wp14:anchorId="6264CB40" wp14:editId="7A749891">
                <wp:simplePos x="0" y="0"/>
                <wp:positionH relativeFrom="margin">
                  <wp:posOffset>303530</wp:posOffset>
                </wp:positionH>
                <wp:positionV relativeFrom="paragraph">
                  <wp:posOffset>100330</wp:posOffset>
                </wp:positionV>
                <wp:extent cx="5918200" cy="19050"/>
                <wp:effectExtent l="19050" t="19050" r="25400" b="19050"/>
                <wp:wrapNone/>
                <wp:docPr id="7" name="Straight Connector 7"/>
                <wp:cNvGraphicFramePr/>
                <a:graphic xmlns:a="http://schemas.openxmlformats.org/drawingml/2006/main">
                  <a:graphicData uri="http://schemas.microsoft.com/office/word/2010/wordprocessingShape">
                    <wps:wsp>
                      <wps:cNvCnPr/>
                      <wps:spPr>
                        <a:xfrm flipV="1">
                          <a:off x="0" y="0"/>
                          <a:ext cx="5918200" cy="19050"/>
                        </a:xfrm>
                        <a:prstGeom prst="line">
                          <a:avLst/>
                        </a:prstGeom>
                        <a:noFill/>
                        <a:ln w="28575" cap="flat" cmpd="sng" algn="ctr">
                          <a:solidFill>
                            <a:srgbClr val="E7E6E6">
                              <a:lumMod val="75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1D7A7"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pt,7.9pt" to="489.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" strokecolor="#afabab" strokeweight="2.25pt">
                <v:stroke dashstyle="dash" joinstyle="miter"/>
                <w10:wrap anchorx="margin"/>
              </v:line>
            </w:pict>
          </mc:Fallback>
        </mc:AlternateContent>
      </w:r>
    </w:p>
    <w:p w14:paraId="7F1BD9FC" w14:textId="032D52EF" w:rsidR="00D24B32" w:rsidRDefault="00D24B32" w:rsidP="00FE32EC">
      <w:pPr>
        <w:jc w:val="both"/>
        <w:rPr>
          <w:rFonts w:asciiTheme="minorHAnsi" w:hAnsiTheme="minorHAnsi" w:cs="Arial"/>
          <w:b/>
          <w:color w:val="000000"/>
          <w:sz w:val="22"/>
          <w:szCs w:val="22"/>
          <w:highlight w:val="yellow"/>
        </w:rPr>
      </w:pPr>
    </w:p>
    <w:p w14:paraId="4A005FAA" w14:textId="140FD13E" w:rsidR="00D24B32" w:rsidRDefault="0052639E" w:rsidP="00FE32EC">
      <w:pPr>
        <w:jc w:val="both"/>
        <w:rPr>
          <w:rFonts w:asciiTheme="minorHAnsi" w:hAnsiTheme="minorHAnsi" w:cs="Arial"/>
          <w:b/>
          <w:color w:val="000000"/>
          <w:sz w:val="22"/>
          <w:szCs w:val="22"/>
          <w:highlight w:val="yellow"/>
        </w:rPr>
      </w:pPr>
      <w:r w:rsidRPr="0052639E">
        <w:rPr>
          <w:rFonts w:ascii="Calibri" w:eastAsia="Calibri" w:hAnsi="Calibri"/>
          <w:b/>
          <w:bCs/>
          <w:noProof/>
          <w:sz w:val="22"/>
          <w:szCs w:val="22"/>
        </w:rPr>
        <mc:AlternateContent>
          <mc:Choice Requires="wps">
            <w:drawing>
              <wp:anchor distT="0" distB="0" distL="114300" distR="114300" simplePos="0" relativeHeight="251671552" behindDoc="0" locked="0" layoutInCell="1" allowOverlap="1" wp14:anchorId="7958750B" wp14:editId="73574158">
                <wp:simplePos x="0" y="0"/>
                <wp:positionH relativeFrom="margin">
                  <wp:posOffset>4330700</wp:posOffset>
                </wp:positionH>
                <wp:positionV relativeFrom="paragraph">
                  <wp:posOffset>5080</wp:posOffset>
                </wp:positionV>
                <wp:extent cx="1962150" cy="419100"/>
                <wp:effectExtent l="0" t="0" r="0" b="0"/>
                <wp:wrapNone/>
                <wp:docPr id="254" name="Rectangle: Rounded Corners 254"/>
                <wp:cNvGraphicFramePr/>
                <a:graphic xmlns:a="http://schemas.openxmlformats.org/drawingml/2006/main">
                  <a:graphicData uri="http://schemas.microsoft.com/office/word/2010/wordprocessingShape">
                    <wps:wsp>
                      <wps:cNvSpPr/>
                      <wps:spPr>
                        <a:xfrm>
                          <a:off x="0" y="0"/>
                          <a:ext cx="1962150" cy="419100"/>
                        </a:xfrm>
                        <a:prstGeom prst="roundRect">
                          <a:avLst/>
                        </a:prstGeom>
                        <a:solidFill>
                          <a:srgbClr val="A0C515"/>
                        </a:solidFill>
                        <a:ln w="12700" cap="flat" cmpd="sng" algn="ctr">
                          <a:noFill/>
                          <a:prstDash val="solid"/>
                          <a:miter lim="800000"/>
                        </a:ln>
                        <a:effectLst/>
                      </wps:spPr>
                      <wps:txbx>
                        <w:txbxContent>
                          <w:p w14:paraId="7B0775BF" w14:textId="77777777" w:rsidR="0052639E" w:rsidRPr="0052639E" w:rsidRDefault="0052639E" w:rsidP="0052639E">
                            <w:pPr>
                              <w:jc w:val="center"/>
                              <w:rPr>
                                <w:rFonts w:asciiTheme="minorHAnsi" w:hAnsiTheme="minorHAnsi" w:cstheme="minorHAnsi"/>
                                <w:b/>
                                <w:bCs/>
                                <w:color w:val="000000"/>
                                <w:sz w:val="18"/>
                                <w:szCs w:val="18"/>
                              </w:rPr>
                            </w:pPr>
                            <w:r w:rsidRPr="0052639E">
                              <w:rPr>
                                <w:rFonts w:asciiTheme="minorHAnsi" w:hAnsiTheme="minorHAnsi" w:cstheme="minorHAnsi"/>
                                <w:b/>
                                <w:bCs/>
                                <w:color w:val="000000"/>
                                <w:sz w:val="18"/>
                                <w:szCs w:val="18"/>
                              </w:rPr>
                              <w:t>Inspire staff member notified of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750B" id="Rectangle: Rounded Corners 254" o:spid="_x0000_s1030" style="position:absolute;left:0;text-align:left;margin-left:341pt;margin-top:.4pt;width:154.5pt;height: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" fillcolor="#a0c515" stroked="f" strokeweight="1pt">
                <v:stroke joinstyle="miter"/>
                <v:textbox>
                  <w:txbxContent>
                    <w:p w14:paraId="7B0775BF" w14:textId="77777777" w:rsidR="0052639E" w:rsidRPr="0052639E" w:rsidRDefault="0052639E" w:rsidP="0052639E">
                      <w:pPr>
                        <w:jc w:val="center"/>
                        <w:rPr>
                          <w:rFonts w:asciiTheme="minorHAnsi" w:hAnsiTheme="minorHAnsi" w:cstheme="minorHAnsi"/>
                          <w:b/>
                          <w:bCs/>
                          <w:color w:val="000000"/>
                          <w:sz w:val="18"/>
                          <w:szCs w:val="18"/>
                        </w:rPr>
                      </w:pPr>
                      <w:r w:rsidRPr="0052639E">
                        <w:rPr>
                          <w:rFonts w:asciiTheme="minorHAnsi" w:hAnsiTheme="minorHAnsi" w:cstheme="minorHAnsi"/>
                          <w:b/>
                          <w:bCs/>
                          <w:color w:val="000000"/>
                          <w:sz w:val="18"/>
                          <w:szCs w:val="18"/>
                        </w:rPr>
                        <w:t xml:space="preserve">Inspire staff member notified of the </w:t>
                      </w:r>
                      <w:proofErr w:type="gramStart"/>
                      <w:r w:rsidRPr="0052639E">
                        <w:rPr>
                          <w:rFonts w:asciiTheme="minorHAnsi" w:hAnsiTheme="minorHAnsi" w:cstheme="minorHAnsi"/>
                          <w:b/>
                          <w:bCs/>
                          <w:color w:val="000000"/>
                          <w:sz w:val="18"/>
                          <w:szCs w:val="18"/>
                        </w:rPr>
                        <w:t>incident</w:t>
                      </w:r>
                      <w:proofErr w:type="gramEnd"/>
                    </w:p>
                  </w:txbxContent>
                </v:textbox>
                <w10:wrap anchorx="margin"/>
              </v:roundrect>
            </w:pict>
          </mc:Fallback>
        </mc:AlternateContent>
      </w:r>
      <w:r w:rsidRPr="008A2959">
        <w:rPr>
          <w:rFonts w:ascii="Calibri" w:eastAsia="Calibri" w:hAnsi="Calibri"/>
          <w:b/>
          <w:bCs/>
          <w:noProof/>
          <w:sz w:val="22"/>
          <w:szCs w:val="22"/>
        </w:rPr>
        <mc:AlternateContent>
          <mc:Choice Requires="wps">
            <w:drawing>
              <wp:anchor distT="0" distB="0" distL="114300" distR="114300" simplePos="0" relativeHeight="251673600" behindDoc="0" locked="0" layoutInCell="1" allowOverlap="1" wp14:anchorId="414FC7F2" wp14:editId="6251F755">
                <wp:simplePos x="0" y="0"/>
                <wp:positionH relativeFrom="column">
                  <wp:posOffset>3916680</wp:posOffset>
                </wp:positionH>
                <wp:positionV relativeFrom="paragraph">
                  <wp:posOffset>165735</wp:posOffset>
                </wp:positionV>
                <wp:extent cx="403860" cy="114300"/>
                <wp:effectExtent l="0" t="0" r="0" b="6350"/>
                <wp:wrapNone/>
                <wp:docPr id="255" name="Arrow: Right 255"/>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E75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5" o:spid="_x0000_s1026" type="#_x0000_t13" style="position:absolute;margin-left:308.4pt;margin-top:13.05pt;width:3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" adj="18543" fillcolor="#afabab" stroked="f" strokeweight="1pt"/>
            </w:pict>
          </mc:Fallback>
        </mc:AlternateContent>
      </w:r>
      <w:r w:rsidRPr="0052639E">
        <w:rPr>
          <w:rFonts w:ascii="Calibri" w:eastAsia="Calibri" w:hAnsi="Calibri"/>
          <w:b/>
          <w:bCs/>
          <w:noProof/>
          <w:sz w:val="22"/>
          <w:szCs w:val="22"/>
        </w:rPr>
        <mc:AlternateContent>
          <mc:Choice Requires="wps">
            <w:drawing>
              <wp:anchor distT="0" distB="0" distL="114300" distR="114300" simplePos="0" relativeHeight="251669504" behindDoc="0" locked="0" layoutInCell="1" allowOverlap="1" wp14:anchorId="049E453A" wp14:editId="7C447366">
                <wp:simplePos x="0" y="0"/>
                <wp:positionH relativeFrom="margin">
                  <wp:posOffset>590550</wp:posOffset>
                </wp:positionH>
                <wp:positionV relativeFrom="paragraph">
                  <wp:posOffset>6350</wp:posOffset>
                </wp:positionV>
                <wp:extent cx="3307080" cy="381000"/>
                <wp:effectExtent l="0" t="0" r="7620" b="0"/>
                <wp:wrapNone/>
                <wp:docPr id="6" name="Rectangle: Rounded Corners 5"/>
                <wp:cNvGraphicFramePr/>
                <a:graphic xmlns:a="http://schemas.openxmlformats.org/drawingml/2006/main">
                  <a:graphicData uri="http://schemas.microsoft.com/office/word/2010/wordprocessingShape">
                    <wps:wsp>
                      <wps:cNvSpPr/>
                      <wps:spPr>
                        <a:xfrm>
                          <a:off x="0" y="0"/>
                          <a:ext cx="3307080" cy="381000"/>
                        </a:xfrm>
                        <a:prstGeom prst="roundRect">
                          <a:avLst/>
                        </a:prstGeom>
                        <a:solidFill>
                          <a:srgbClr val="5E1B6D"/>
                        </a:solidFill>
                        <a:ln w="12700" cap="flat" cmpd="sng" algn="ctr">
                          <a:noFill/>
                          <a:prstDash val="solid"/>
                          <a:miter lim="800000"/>
                        </a:ln>
                        <a:effectLst/>
                      </wps:spPr>
                      <wps:txbx>
                        <w:txbxContent>
                          <w:p w14:paraId="3A12853B" w14:textId="77777777" w:rsidR="0052639E" w:rsidRPr="0052639E" w:rsidRDefault="0052639E" w:rsidP="0052639E">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Datix report </w:t>
                            </w:r>
                            <w:bookmarkStart w:id="4" w:name="_Hlk26777725"/>
                            <w:bookmarkStart w:id="5" w:name="_Hlk26777726"/>
                            <w:bookmarkStart w:id="6" w:name="_Hlk26777727"/>
                            <w:bookmarkStart w:id="7" w:name="_Hlk26777728"/>
                            <w:bookmarkStart w:id="8" w:name="_Hlk26777729"/>
                            <w:bookmarkStart w:id="9" w:name="_Hlk26777730"/>
                            <w:r w:rsidRPr="0052639E">
                              <w:rPr>
                                <w:rFonts w:asciiTheme="minorHAnsi" w:hAnsiTheme="minorHAnsi" w:cstheme="minorHAnsi"/>
                                <w:b/>
                                <w:bCs/>
                                <w:color w:val="FFFFFF"/>
                                <w:sz w:val="22"/>
                                <w:szCs w:val="22"/>
                              </w:rPr>
                              <w:t xml:space="preserve">completed </w:t>
                            </w:r>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E453A" id="Rectangle: Rounded Corners 5" o:spid="_x0000_s1031" style="position:absolute;left:0;text-align:left;margin-left:46.5pt;margin-top:.5pt;width:260.4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" fillcolor="#5e1b6d" stroked="f" strokeweight="1pt">
                <v:stroke joinstyle="miter"/>
                <v:textbox>
                  <w:txbxContent>
                    <w:p w14:paraId="3A12853B" w14:textId="77777777" w:rsidR="0052639E" w:rsidRPr="0052639E" w:rsidRDefault="0052639E" w:rsidP="0052639E">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Datix report </w:t>
                      </w:r>
                      <w:bookmarkStart w:id="10" w:name="_Hlk26777725"/>
                      <w:bookmarkStart w:id="11" w:name="_Hlk26777726"/>
                      <w:bookmarkStart w:id="12" w:name="_Hlk26777727"/>
                      <w:bookmarkStart w:id="13" w:name="_Hlk26777728"/>
                      <w:bookmarkStart w:id="14" w:name="_Hlk26777729"/>
                      <w:bookmarkStart w:id="15" w:name="_Hlk26777730"/>
                      <w:proofErr w:type="gramStart"/>
                      <w:r w:rsidRPr="0052639E">
                        <w:rPr>
                          <w:rFonts w:asciiTheme="minorHAnsi" w:hAnsiTheme="minorHAnsi" w:cstheme="minorHAnsi"/>
                          <w:b/>
                          <w:bCs/>
                          <w:color w:val="FFFFFF"/>
                          <w:sz w:val="22"/>
                          <w:szCs w:val="22"/>
                        </w:rPr>
                        <w:t>completed</w:t>
                      </w:r>
                      <w:proofErr w:type="gramEnd"/>
                      <w:r w:rsidRPr="0052639E">
                        <w:rPr>
                          <w:rFonts w:asciiTheme="minorHAnsi" w:hAnsiTheme="minorHAnsi" w:cstheme="minorHAnsi"/>
                          <w:b/>
                          <w:bCs/>
                          <w:color w:val="FFFFFF"/>
                          <w:sz w:val="22"/>
                          <w:szCs w:val="22"/>
                        </w:rPr>
                        <w:t xml:space="preserve"> </w:t>
                      </w:r>
                      <w:bookmarkEnd w:id="10"/>
                      <w:bookmarkEnd w:id="11"/>
                      <w:bookmarkEnd w:id="12"/>
                      <w:bookmarkEnd w:id="13"/>
                      <w:bookmarkEnd w:id="14"/>
                      <w:bookmarkEnd w:id="15"/>
                    </w:p>
                  </w:txbxContent>
                </v:textbox>
                <w10:wrap anchorx="margin"/>
              </v:roundrect>
            </w:pict>
          </mc:Fallback>
        </mc:AlternateContent>
      </w:r>
    </w:p>
    <w:p w14:paraId="6A9B9412" w14:textId="7788AE04" w:rsidR="00D24B32" w:rsidRDefault="00D24B32" w:rsidP="00FE32EC">
      <w:pPr>
        <w:jc w:val="both"/>
        <w:rPr>
          <w:rFonts w:asciiTheme="minorHAnsi" w:hAnsiTheme="minorHAnsi" w:cs="Arial"/>
          <w:b/>
          <w:color w:val="000000"/>
          <w:sz w:val="22"/>
          <w:szCs w:val="22"/>
          <w:highlight w:val="yellow"/>
        </w:rPr>
      </w:pPr>
    </w:p>
    <w:p w14:paraId="3D0832FC" w14:textId="57713665" w:rsidR="00D24B32" w:rsidRDefault="00D24B32" w:rsidP="00FE32EC">
      <w:pPr>
        <w:jc w:val="both"/>
        <w:rPr>
          <w:rFonts w:asciiTheme="minorHAnsi" w:hAnsiTheme="minorHAnsi" w:cs="Arial"/>
          <w:b/>
          <w:color w:val="000000"/>
          <w:sz w:val="22"/>
          <w:szCs w:val="22"/>
          <w:highlight w:val="yellow"/>
        </w:rPr>
      </w:pPr>
    </w:p>
    <w:p w14:paraId="46D26AE1" w14:textId="3FB459E5" w:rsidR="00D24B32" w:rsidRDefault="002C2F07" w:rsidP="00FE32EC">
      <w:pPr>
        <w:jc w:val="both"/>
        <w:rPr>
          <w:rFonts w:asciiTheme="minorHAnsi" w:hAnsiTheme="minorHAnsi" w:cs="Arial"/>
          <w:b/>
          <w:color w:val="000000"/>
          <w:sz w:val="22"/>
          <w:szCs w:val="22"/>
          <w:highlight w:val="yellow"/>
        </w:rPr>
      </w:pPr>
      <w:r w:rsidRPr="002C2F07">
        <w:rPr>
          <w:rFonts w:ascii="Calibri" w:eastAsia="Calibri" w:hAnsi="Calibri"/>
          <w:b/>
          <w:bCs/>
          <w:noProof/>
          <w:sz w:val="22"/>
          <w:szCs w:val="22"/>
        </w:rPr>
        <mc:AlternateContent>
          <mc:Choice Requires="wps">
            <w:drawing>
              <wp:anchor distT="0" distB="0" distL="114300" distR="114300" simplePos="0" relativeHeight="251677696" behindDoc="0" locked="0" layoutInCell="1" allowOverlap="1" wp14:anchorId="13B415B3" wp14:editId="7572CBBF">
                <wp:simplePos x="0" y="0"/>
                <wp:positionH relativeFrom="margin">
                  <wp:posOffset>4334510</wp:posOffset>
                </wp:positionH>
                <wp:positionV relativeFrom="paragraph">
                  <wp:posOffset>67310</wp:posOffset>
                </wp:positionV>
                <wp:extent cx="1962150" cy="469900"/>
                <wp:effectExtent l="0" t="0" r="0" b="6350"/>
                <wp:wrapNone/>
                <wp:docPr id="15" name="Rectangle: Rounded Corners 15"/>
                <wp:cNvGraphicFramePr/>
                <a:graphic xmlns:a="http://schemas.openxmlformats.org/drawingml/2006/main">
                  <a:graphicData uri="http://schemas.microsoft.com/office/word/2010/wordprocessingShape">
                    <wps:wsp>
                      <wps:cNvSpPr/>
                      <wps:spPr>
                        <a:xfrm>
                          <a:off x="0" y="0"/>
                          <a:ext cx="1962150" cy="469900"/>
                        </a:xfrm>
                        <a:prstGeom prst="roundRect">
                          <a:avLst/>
                        </a:prstGeom>
                        <a:solidFill>
                          <a:srgbClr val="A0C515"/>
                        </a:solidFill>
                        <a:ln w="12700" cap="flat" cmpd="sng" algn="ctr">
                          <a:noFill/>
                          <a:prstDash val="solid"/>
                          <a:miter lim="800000"/>
                        </a:ln>
                        <a:effectLst/>
                      </wps:spPr>
                      <wps:txbx>
                        <w:txbxContent>
                          <w:p w14:paraId="2A6678E9" w14:textId="77777777" w:rsidR="002C2F07" w:rsidRPr="002C2F07" w:rsidRDefault="002C2F07" w:rsidP="002C2F07">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Inspire will report to their Commissioning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415B3" id="Rectangle: Rounded Corners 15" o:spid="_x0000_s1032" style="position:absolute;left:0;text-align:left;margin-left:341.3pt;margin-top:5.3pt;width:154.5pt;height: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" fillcolor="#a0c515" stroked="f" strokeweight="1pt">
                <v:stroke joinstyle="miter"/>
                <v:textbox>
                  <w:txbxContent>
                    <w:p w14:paraId="2A6678E9" w14:textId="77777777" w:rsidR="002C2F07" w:rsidRPr="002C2F07" w:rsidRDefault="002C2F07" w:rsidP="002C2F07">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 xml:space="preserve">Inspire will report to their Commissioning </w:t>
                      </w:r>
                      <w:proofErr w:type="gramStart"/>
                      <w:r w:rsidRPr="002C2F07">
                        <w:rPr>
                          <w:rFonts w:asciiTheme="minorHAnsi" w:hAnsiTheme="minorHAnsi" w:cstheme="minorHAnsi"/>
                          <w:b/>
                          <w:bCs/>
                          <w:color w:val="000000"/>
                          <w:sz w:val="18"/>
                          <w:szCs w:val="18"/>
                        </w:rPr>
                        <w:t>Body</w:t>
                      </w:r>
                      <w:proofErr w:type="gramEnd"/>
                    </w:p>
                  </w:txbxContent>
                </v:textbox>
                <w10:wrap anchorx="margin"/>
              </v:roundrect>
            </w:pict>
          </mc:Fallback>
        </mc:AlternateContent>
      </w:r>
      <w:r w:rsidRPr="00FC7E18">
        <w:rPr>
          <w:rFonts w:ascii="Calibri" w:eastAsia="Calibri" w:hAnsi="Calibri"/>
          <w:b/>
          <w:bCs/>
          <w:noProof/>
          <w:sz w:val="22"/>
          <w:szCs w:val="22"/>
        </w:rPr>
        <mc:AlternateContent>
          <mc:Choice Requires="wps">
            <w:drawing>
              <wp:anchor distT="0" distB="0" distL="114300" distR="114300" simplePos="0" relativeHeight="251675648" behindDoc="0" locked="0" layoutInCell="1" allowOverlap="1" wp14:anchorId="6294F0BB" wp14:editId="5441F6CF">
                <wp:simplePos x="0" y="0"/>
                <wp:positionH relativeFrom="margin">
                  <wp:posOffset>596900</wp:posOffset>
                </wp:positionH>
                <wp:positionV relativeFrom="paragraph">
                  <wp:posOffset>49530</wp:posOffset>
                </wp:positionV>
                <wp:extent cx="3307080" cy="482600"/>
                <wp:effectExtent l="0" t="0" r="7620" b="0"/>
                <wp:wrapNone/>
                <wp:docPr id="13" name="Rectangle: Rounded Corners 13"/>
                <wp:cNvGraphicFramePr/>
                <a:graphic xmlns:a="http://schemas.openxmlformats.org/drawingml/2006/main">
                  <a:graphicData uri="http://schemas.microsoft.com/office/word/2010/wordprocessingShape">
                    <wps:wsp>
                      <wps:cNvSpPr/>
                      <wps:spPr>
                        <a:xfrm>
                          <a:off x="0" y="0"/>
                          <a:ext cx="3307080" cy="482600"/>
                        </a:xfrm>
                        <a:prstGeom prst="roundRect">
                          <a:avLst/>
                        </a:prstGeom>
                        <a:solidFill>
                          <a:srgbClr val="5E1B6D"/>
                        </a:solidFill>
                        <a:ln w="12700" cap="flat" cmpd="sng" algn="ctr">
                          <a:noFill/>
                          <a:prstDash val="solid"/>
                          <a:miter lim="800000"/>
                        </a:ln>
                        <a:effectLst/>
                      </wps:spPr>
                      <wps:txbx>
                        <w:txbxContent>
                          <w:p w14:paraId="6346CA96" w14:textId="77777777" w:rsidR="00FC7E18" w:rsidRPr="002C2F07" w:rsidRDefault="00FC7E18" w:rsidP="00FC7E18">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falls under a Serious Reportable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4F0BB" id="Rectangle: Rounded Corners 13" o:spid="_x0000_s1033" style="position:absolute;left:0;text-align:left;margin-left:47pt;margin-top:3.9pt;width:260.4pt;height: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" fillcolor="#5e1b6d" stroked="f" strokeweight="1pt">
                <v:stroke joinstyle="miter"/>
                <v:textbox>
                  <w:txbxContent>
                    <w:p w14:paraId="6346CA96" w14:textId="77777777" w:rsidR="00FC7E18" w:rsidRPr="002C2F07" w:rsidRDefault="00FC7E18" w:rsidP="00FC7E18">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falls under a Serious Reportable Incident </w:t>
                      </w:r>
                    </w:p>
                  </w:txbxContent>
                </v:textbox>
                <w10:wrap anchorx="margin"/>
              </v:roundrect>
            </w:pict>
          </mc:Fallback>
        </mc:AlternateContent>
      </w:r>
    </w:p>
    <w:p w14:paraId="6B700470" w14:textId="00E4CDAA" w:rsidR="00D24B32" w:rsidRDefault="002C2F07"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679744" behindDoc="0" locked="0" layoutInCell="1" allowOverlap="1" wp14:anchorId="0F8855F6" wp14:editId="336F6B2E">
                <wp:simplePos x="0" y="0"/>
                <wp:positionH relativeFrom="column">
                  <wp:posOffset>3926840</wp:posOffset>
                </wp:positionH>
                <wp:positionV relativeFrom="paragraph">
                  <wp:posOffset>76835</wp:posOffset>
                </wp:positionV>
                <wp:extent cx="403860" cy="114300"/>
                <wp:effectExtent l="0" t="0" r="0" b="0"/>
                <wp:wrapNone/>
                <wp:docPr id="252" name="Arrow: Right 252"/>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3D3B2" id="Arrow: Right 252" o:spid="_x0000_s1026" type="#_x0000_t13" style="position:absolute;margin-left:309.2pt;margin-top:6.05pt;width:3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" adj="18543" fillcolor="#afabab" stroked="f" strokeweight="1pt"/>
            </w:pict>
          </mc:Fallback>
        </mc:AlternateContent>
      </w:r>
    </w:p>
    <w:p w14:paraId="6A138E86" w14:textId="550B2B30" w:rsidR="00D24B32" w:rsidRDefault="00D24B32" w:rsidP="00FE32EC">
      <w:pPr>
        <w:jc w:val="both"/>
        <w:rPr>
          <w:rFonts w:asciiTheme="minorHAnsi" w:hAnsiTheme="minorHAnsi" w:cs="Arial"/>
          <w:b/>
          <w:color w:val="000000"/>
          <w:sz w:val="22"/>
          <w:szCs w:val="22"/>
          <w:highlight w:val="yellow"/>
        </w:rPr>
      </w:pPr>
    </w:p>
    <w:p w14:paraId="053F8C9F" w14:textId="1CE2473C" w:rsidR="00D24B32" w:rsidRDefault="00D24B32" w:rsidP="00FE32EC">
      <w:pPr>
        <w:jc w:val="both"/>
        <w:rPr>
          <w:rFonts w:asciiTheme="minorHAnsi" w:hAnsiTheme="minorHAnsi" w:cs="Arial"/>
          <w:b/>
          <w:color w:val="000000"/>
          <w:sz w:val="22"/>
          <w:szCs w:val="22"/>
          <w:highlight w:val="yellow"/>
        </w:rPr>
      </w:pPr>
    </w:p>
    <w:p w14:paraId="5FDF95C1" w14:textId="2FD397D9" w:rsidR="00D24B32" w:rsidRDefault="002C2F07" w:rsidP="00FE32EC">
      <w:pPr>
        <w:jc w:val="both"/>
        <w:rPr>
          <w:rFonts w:asciiTheme="minorHAnsi" w:hAnsiTheme="minorHAnsi" w:cs="Arial"/>
          <w:b/>
          <w:color w:val="000000"/>
          <w:sz w:val="22"/>
          <w:szCs w:val="22"/>
          <w:highlight w:val="yellow"/>
        </w:rPr>
      </w:pPr>
      <w:r w:rsidRPr="002C2F07">
        <w:rPr>
          <w:rFonts w:ascii="Calibri" w:eastAsia="Calibri" w:hAnsi="Calibri"/>
          <w:b/>
          <w:bCs/>
          <w:noProof/>
          <w:sz w:val="22"/>
          <w:szCs w:val="22"/>
        </w:rPr>
        <mc:AlternateContent>
          <mc:Choice Requires="wps">
            <w:drawing>
              <wp:anchor distT="0" distB="0" distL="114300" distR="114300" simplePos="0" relativeHeight="251683840" behindDoc="0" locked="0" layoutInCell="1" allowOverlap="1" wp14:anchorId="0E66B4B4" wp14:editId="4FFF451D">
                <wp:simplePos x="0" y="0"/>
                <wp:positionH relativeFrom="margin">
                  <wp:posOffset>4349750</wp:posOffset>
                </wp:positionH>
                <wp:positionV relativeFrom="paragraph">
                  <wp:posOffset>5715</wp:posOffset>
                </wp:positionV>
                <wp:extent cx="1962150" cy="469900"/>
                <wp:effectExtent l="0" t="0" r="0" b="6350"/>
                <wp:wrapNone/>
                <wp:docPr id="201" name="Rectangle: Rounded Corners 15"/>
                <wp:cNvGraphicFramePr/>
                <a:graphic xmlns:a="http://schemas.openxmlformats.org/drawingml/2006/main">
                  <a:graphicData uri="http://schemas.microsoft.com/office/word/2010/wordprocessingShape">
                    <wps:wsp>
                      <wps:cNvSpPr/>
                      <wps:spPr>
                        <a:xfrm>
                          <a:off x="0" y="0"/>
                          <a:ext cx="1962150" cy="469900"/>
                        </a:xfrm>
                        <a:prstGeom prst="roundRect">
                          <a:avLst/>
                        </a:prstGeom>
                        <a:solidFill>
                          <a:srgbClr val="A0C515"/>
                        </a:solidFill>
                        <a:ln w="12700" cap="flat" cmpd="sng" algn="ctr">
                          <a:noFill/>
                          <a:prstDash val="solid"/>
                          <a:miter lim="800000"/>
                        </a:ln>
                        <a:effectLst/>
                      </wps:spPr>
                      <wps:txbx>
                        <w:txbxContent>
                          <w:p w14:paraId="41DBBBF4" w14:textId="77777777" w:rsidR="002C2F07" w:rsidRPr="002C2F07" w:rsidRDefault="002C2F07" w:rsidP="002C2F07">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 xml:space="preserve">Inspire will report to CQC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6B4B4" id="_x0000_s1034" style="position:absolute;left:0;text-align:left;margin-left:342.5pt;margin-top:.45pt;width:154.5pt;height:3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" fillcolor="#a0c515" stroked="f" strokeweight="1pt">
                <v:stroke joinstyle="miter"/>
                <v:textbox>
                  <w:txbxContent>
                    <w:p w14:paraId="41DBBBF4" w14:textId="77777777" w:rsidR="002C2F07" w:rsidRPr="002C2F07" w:rsidRDefault="002C2F07" w:rsidP="002C2F07">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 xml:space="preserve">Inspire will report to </w:t>
                      </w:r>
                      <w:proofErr w:type="gramStart"/>
                      <w:r w:rsidRPr="002C2F07">
                        <w:rPr>
                          <w:rFonts w:asciiTheme="minorHAnsi" w:hAnsiTheme="minorHAnsi" w:cstheme="minorHAnsi"/>
                          <w:b/>
                          <w:bCs/>
                          <w:color w:val="000000"/>
                          <w:sz w:val="18"/>
                          <w:szCs w:val="18"/>
                        </w:rPr>
                        <w:t>CQC</w:t>
                      </w:r>
                      <w:proofErr w:type="gramEnd"/>
                      <w:r w:rsidRPr="002C2F07">
                        <w:rPr>
                          <w:rFonts w:asciiTheme="minorHAnsi" w:hAnsiTheme="minorHAnsi" w:cstheme="minorHAnsi"/>
                          <w:b/>
                          <w:bCs/>
                          <w:color w:val="000000"/>
                          <w:sz w:val="18"/>
                          <w:szCs w:val="18"/>
                        </w:rPr>
                        <w:t xml:space="preserve"> </w:t>
                      </w:r>
                    </w:p>
                  </w:txbxContent>
                </v:textbox>
                <w10:wrap anchorx="margin"/>
              </v:roundrect>
            </w:pict>
          </mc:Fallback>
        </mc:AlternateContent>
      </w:r>
      <w:r w:rsidRPr="002C2F07">
        <w:rPr>
          <w:rFonts w:ascii="Calibri" w:eastAsia="Calibri" w:hAnsi="Calibri"/>
          <w:b/>
          <w:bCs/>
          <w:noProof/>
          <w:sz w:val="22"/>
          <w:szCs w:val="22"/>
        </w:rPr>
        <mc:AlternateContent>
          <mc:Choice Requires="wps">
            <w:drawing>
              <wp:anchor distT="0" distB="0" distL="114300" distR="114300" simplePos="0" relativeHeight="251681792" behindDoc="0" locked="0" layoutInCell="1" allowOverlap="1" wp14:anchorId="2D4BCD44" wp14:editId="674D41BA">
                <wp:simplePos x="0" y="0"/>
                <wp:positionH relativeFrom="margin">
                  <wp:posOffset>584200</wp:posOffset>
                </wp:positionH>
                <wp:positionV relativeFrom="paragraph">
                  <wp:posOffset>3810</wp:posOffset>
                </wp:positionV>
                <wp:extent cx="3307080" cy="482600"/>
                <wp:effectExtent l="0" t="0" r="7620" b="0"/>
                <wp:wrapNone/>
                <wp:docPr id="253" name="Rectangle: Rounded Corners 13"/>
                <wp:cNvGraphicFramePr/>
                <a:graphic xmlns:a="http://schemas.openxmlformats.org/drawingml/2006/main">
                  <a:graphicData uri="http://schemas.microsoft.com/office/word/2010/wordprocessingShape">
                    <wps:wsp>
                      <wps:cNvSpPr/>
                      <wps:spPr>
                        <a:xfrm>
                          <a:off x="0" y="0"/>
                          <a:ext cx="3307080" cy="482600"/>
                        </a:xfrm>
                        <a:prstGeom prst="roundRect">
                          <a:avLst/>
                        </a:prstGeom>
                        <a:solidFill>
                          <a:srgbClr val="5E1B6D"/>
                        </a:solidFill>
                        <a:ln w="12700" cap="flat" cmpd="sng" algn="ctr">
                          <a:noFill/>
                          <a:prstDash val="solid"/>
                          <a:miter lim="800000"/>
                        </a:ln>
                        <a:effectLst/>
                      </wps:spPr>
                      <wps:txbx>
                        <w:txbxContent>
                          <w:p w14:paraId="4E2B0577" w14:textId="77777777" w:rsidR="002C2F07" w:rsidRPr="002C2F07" w:rsidRDefault="002C2F07" w:rsidP="002C2F07">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is CQC reportable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BCD44" id="_x0000_s1035" style="position:absolute;left:0;text-align:left;margin-left:46pt;margin-top:.3pt;width:260.4pt;height:3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" fillcolor="#5e1b6d" stroked="f" strokeweight="1pt">
                <v:stroke joinstyle="miter"/>
                <v:textbox>
                  <w:txbxContent>
                    <w:p w14:paraId="4E2B0577" w14:textId="77777777" w:rsidR="002C2F07" w:rsidRPr="002C2F07" w:rsidRDefault="002C2F07" w:rsidP="002C2F07">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is CQC reportable </w:t>
                      </w:r>
                    </w:p>
                  </w:txbxContent>
                </v:textbox>
                <w10:wrap anchorx="margin"/>
              </v:roundrect>
            </w:pict>
          </mc:Fallback>
        </mc:AlternateContent>
      </w:r>
    </w:p>
    <w:p w14:paraId="317915AC" w14:textId="65971A6E" w:rsidR="00D24B32" w:rsidRDefault="002C2F07"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685888" behindDoc="0" locked="0" layoutInCell="1" allowOverlap="1" wp14:anchorId="3A356648" wp14:editId="4ADC9C4A">
                <wp:simplePos x="0" y="0"/>
                <wp:positionH relativeFrom="column">
                  <wp:posOffset>3911600</wp:posOffset>
                </wp:positionH>
                <wp:positionV relativeFrom="paragraph">
                  <wp:posOffset>1905</wp:posOffset>
                </wp:positionV>
                <wp:extent cx="403860" cy="114300"/>
                <wp:effectExtent l="0" t="0" r="0" b="0"/>
                <wp:wrapNone/>
                <wp:docPr id="202" name="Arrow: Right 252"/>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8289" id="Arrow: Right 252" o:spid="_x0000_s1026" type="#_x0000_t13" style="position:absolute;margin-left:308pt;margin-top:.15pt;width:31.8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" adj="18543" fillcolor="#afabab" stroked="f" strokeweight="1pt"/>
            </w:pict>
          </mc:Fallback>
        </mc:AlternateContent>
      </w:r>
    </w:p>
    <w:p w14:paraId="1AA4E823" w14:textId="4F08C4E2" w:rsidR="00D24B32" w:rsidRDefault="00D24B32" w:rsidP="00FE32EC">
      <w:pPr>
        <w:jc w:val="both"/>
        <w:rPr>
          <w:rFonts w:asciiTheme="minorHAnsi" w:hAnsiTheme="minorHAnsi" w:cs="Arial"/>
          <w:b/>
          <w:color w:val="000000"/>
          <w:sz w:val="22"/>
          <w:szCs w:val="22"/>
          <w:highlight w:val="yellow"/>
        </w:rPr>
      </w:pPr>
    </w:p>
    <w:p w14:paraId="616ECB9F" w14:textId="5B43DB18" w:rsidR="00D24B32" w:rsidRDefault="00074C9E" w:rsidP="00FE32EC">
      <w:pPr>
        <w:jc w:val="both"/>
        <w:rPr>
          <w:rFonts w:asciiTheme="minorHAnsi" w:hAnsiTheme="minorHAnsi" w:cs="Arial"/>
          <w:b/>
          <w:color w:val="000000"/>
          <w:sz w:val="22"/>
          <w:szCs w:val="22"/>
          <w:highlight w:val="yellow"/>
        </w:rPr>
      </w:pPr>
      <w:r w:rsidRPr="00074C9E">
        <w:rPr>
          <w:rFonts w:ascii="Calibri" w:eastAsia="Calibri" w:hAnsi="Calibri"/>
          <w:b/>
          <w:bCs/>
          <w:noProof/>
          <w:sz w:val="22"/>
          <w:szCs w:val="22"/>
        </w:rPr>
        <mc:AlternateContent>
          <mc:Choice Requires="wps">
            <w:drawing>
              <wp:anchor distT="0" distB="0" distL="114300" distR="114300" simplePos="0" relativeHeight="251689984" behindDoc="0" locked="0" layoutInCell="1" allowOverlap="1" wp14:anchorId="0B11D606" wp14:editId="0F0B4494">
                <wp:simplePos x="0" y="0"/>
                <wp:positionH relativeFrom="margin">
                  <wp:posOffset>4343400</wp:posOffset>
                </wp:positionH>
                <wp:positionV relativeFrom="paragraph">
                  <wp:posOffset>162560</wp:posOffset>
                </wp:positionV>
                <wp:extent cx="1917700" cy="755650"/>
                <wp:effectExtent l="0" t="0" r="6350" b="6350"/>
                <wp:wrapNone/>
                <wp:docPr id="23" name="Rectangle: Rounded Corners 23"/>
                <wp:cNvGraphicFramePr/>
                <a:graphic xmlns:a="http://schemas.openxmlformats.org/drawingml/2006/main">
                  <a:graphicData uri="http://schemas.microsoft.com/office/word/2010/wordprocessingShape">
                    <wps:wsp>
                      <wps:cNvSpPr/>
                      <wps:spPr>
                        <a:xfrm>
                          <a:off x="0" y="0"/>
                          <a:ext cx="1917700" cy="755650"/>
                        </a:xfrm>
                        <a:prstGeom prst="roundRect">
                          <a:avLst/>
                        </a:prstGeom>
                        <a:solidFill>
                          <a:srgbClr val="A0C515"/>
                        </a:solidFill>
                        <a:ln w="12700" cap="flat" cmpd="sng" algn="ctr">
                          <a:noFill/>
                          <a:prstDash val="solid"/>
                          <a:miter lim="800000"/>
                        </a:ln>
                        <a:effectLst/>
                      </wps:spPr>
                      <wps:txbx>
                        <w:txbxContent>
                          <w:p w14:paraId="6E9603B4" w14:textId="77777777" w:rsidR="00074C9E" w:rsidRPr="00074C9E" w:rsidRDefault="00074C9E" w:rsidP="00074C9E">
                            <w:pPr>
                              <w:jc w:val="center"/>
                              <w:rPr>
                                <w:rFonts w:asciiTheme="minorHAnsi" w:hAnsiTheme="minorHAnsi" w:cstheme="minorHAnsi"/>
                                <w:b/>
                                <w:bCs/>
                                <w:color w:val="000000"/>
                                <w:sz w:val="18"/>
                                <w:szCs w:val="18"/>
                              </w:rPr>
                            </w:pPr>
                            <w:r w:rsidRPr="00074C9E">
                              <w:rPr>
                                <w:rFonts w:asciiTheme="minorHAnsi" w:hAnsiTheme="minorHAnsi" w:cstheme="minorHAnsi"/>
                                <w:b/>
                                <w:bCs/>
                                <w:color w:val="000000"/>
                                <w:sz w:val="18"/>
                                <w:szCs w:val="18"/>
                              </w:rPr>
                              <w:t>e.g. lost prescriptions; prescribing, dispensing or administration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1D606" id="Rectangle: Rounded Corners 23" o:spid="_x0000_s1036" style="position:absolute;left:0;text-align:left;margin-left:342pt;margin-top:12.8pt;width:151pt;height:5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" fillcolor="#a0c515" stroked="f" strokeweight="1pt">
                <v:stroke joinstyle="miter"/>
                <v:textbox>
                  <w:txbxContent>
                    <w:p w14:paraId="6E9603B4" w14:textId="77777777" w:rsidR="00074C9E" w:rsidRPr="00074C9E" w:rsidRDefault="00074C9E" w:rsidP="00074C9E">
                      <w:pPr>
                        <w:jc w:val="center"/>
                        <w:rPr>
                          <w:rFonts w:asciiTheme="minorHAnsi" w:hAnsiTheme="minorHAnsi" w:cstheme="minorHAnsi"/>
                          <w:b/>
                          <w:bCs/>
                          <w:color w:val="000000"/>
                          <w:sz w:val="18"/>
                          <w:szCs w:val="18"/>
                        </w:rPr>
                      </w:pPr>
                      <w:proofErr w:type="gramStart"/>
                      <w:r w:rsidRPr="00074C9E">
                        <w:rPr>
                          <w:rFonts w:asciiTheme="minorHAnsi" w:hAnsiTheme="minorHAnsi" w:cstheme="minorHAnsi"/>
                          <w:b/>
                          <w:bCs/>
                          <w:color w:val="000000"/>
                          <w:sz w:val="18"/>
                          <w:szCs w:val="18"/>
                        </w:rPr>
                        <w:t>e.g.</w:t>
                      </w:r>
                      <w:proofErr w:type="gramEnd"/>
                      <w:r w:rsidRPr="00074C9E">
                        <w:rPr>
                          <w:rFonts w:asciiTheme="minorHAnsi" w:hAnsiTheme="minorHAnsi" w:cstheme="minorHAnsi"/>
                          <w:b/>
                          <w:bCs/>
                          <w:color w:val="000000"/>
                          <w:sz w:val="18"/>
                          <w:szCs w:val="18"/>
                        </w:rPr>
                        <w:t xml:space="preserve"> lost prescriptions; prescribing, dispensing or administration errors</w:t>
                      </w:r>
                    </w:p>
                  </w:txbxContent>
                </v:textbox>
                <w10:wrap anchorx="margin"/>
              </v:roundrect>
            </w:pict>
          </mc:Fallback>
        </mc:AlternateContent>
      </w:r>
      <w:r w:rsidR="00731A0F" w:rsidRPr="00731A0F">
        <w:rPr>
          <w:rFonts w:ascii="Calibri" w:eastAsia="Calibri" w:hAnsi="Calibri"/>
          <w:b/>
          <w:bCs/>
          <w:noProof/>
          <w:sz w:val="22"/>
          <w:szCs w:val="22"/>
        </w:rPr>
        <mc:AlternateContent>
          <mc:Choice Requires="wps">
            <w:drawing>
              <wp:anchor distT="0" distB="0" distL="114300" distR="114300" simplePos="0" relativeHeight="251687936" behindDoc="0" locked="0" layoutInCell="1" allowOverlap="1" wp14:anchorId="14F5AAE6" wp14:editId="3201937B">
                <wp:simplePos x="0" y="0"/>
                <wp:positionH relativeFrom="margin">
                  <wp:posOffset>604520</wp:posOffset>
                </wp:positionH>
                <wp:positionV relativeFrom="paragraph">
                  <wp:posOffset>130810</wp:posOffset>
                </wp:positionV>
                <wp:extent cx="3307080" cy="800100"/>
                <wp:effectExtent l="0" t="0" r="7620" b="0"/>
                <wp:wrapNone/>
                <wp:docPr id="8" name="Rectangle: Rounded Corners 6"/>
                <wp:cNvGraphicFramePr/>
                <a:graphic xmlns:a="http://schemas.openxmlformats.org/drawingml/2006/main">
                  <a:graphicData uri="http://schemas.microsoft.com/office/word/2010/wordprocessingShape">
                    <wps:wsp>
                      <wps:cNvSpPr/>
                      <wps:spPr>
                        <a:xfrm>
                          <a:off x="0" y="0"/>
                          <a:ext cx="3307080" cy="800100"/>
                        </a:xfrm>
                        <a:prstGeom prst="roundRect">
                          <a:avLst/>
                        </a:prstGeom>
                        <a:solidFill>
                          <a:srgbClr val="5E1B6D"/>
                        </a:solidFill>
                        <a:ln w="12700" cap="flat" cmpd="sng" algn="ctr">
                          <a:noFill/>
                          <a:prstDash val="solid"/>
                          <a:miter lim="800000"/>
                        </a:ln>
                        <a:effectLst/>
                      </wps:spPr>
                      <wps:txbx>
                        <w:txbxContent>
                          <w:p w14:paraId="608A7FCB" w14:textId="77777777" w:rsidR="00731A0F" w:rsidRPr="00731A0F" w:rsidRDefault="00731A0F" w:rsidP="00731A0F">
                            <w:pPr>
                              <w:jc w:val="center"/>
                              <w:rPr>
                                <w:rFonts w:asciiTheme="minorHAnsi" w:hAnsiTheme="minorHAnsi" w:cstheme="minorHAnsi"/>
                                <w:b/>
                                <w:bCs/>
                                <w:color w:val="FFFFFF"/>
                              </w:rPr>
                            </w:pPr>
                            <w:r w:rsidRPr="00731A0F">
                              <w:rPr>
                                <w:rFonts w:asciiTheme="minorHAnsi" w:hAnsiTheme="minorHAnsi" w:cstheme="minorHAnsi"/>
                                <w:b/>
                                <w:bCs/>
                                <w:color w:val="FFFFFF"/>
                                <w:sz w:val="22"/>
                                <w:szCs w:val="22"/>
                              </w:rPr>
                              <w:t>Where incident falls under Reporting Controlled Drugs Concern – online reporting completed by staff member (www.cdreporting.co.uk)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5AAE6" id="Rectangle: Rounded Corners 6" o:spid="_x0000_s1037" style="position:absolute;left:0;text-align:left;margin-left:47.6pt;margin-top:10.3pt;width:260.4pt;height: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" fillcolor="#5e1b6d" stroked="f" strokeweight="1pt">
                <v:stroke joinstyle="miter"/>
                <v:textbox>
                  <w:txbxContent>
                    <w:p w14:paraId="608A7FCB" w14:textId="77777777" w:rsidR="00731A0F" w:rsidRPr="00731A0F" w:rsidRDefault="00731A0F" w:rsidP="00731A0F">
                      <w:pPr>
                        <w:jc w:val="center"/>
                        <w:rPr>
                          <w:rFonts w:asciiTheme="minorHAnsi" w:hAnsiTheme="minorHAnsi" w:cstheme="minorHAnsi"/>
                          <w:b/>
                          <w:bCs/>
                          <w:color w:val="FFFFFF"/>
                        </w:rPr>
                      </w:pPr>
                      <w:r w:rsidRPr="00731A0F">
                        <w:rPr>
                          <w:rFonts w:asciiTheme="minorHAnsi" w:hAnsiTheme="minorHAnsi" w:cstheme="minorHAnsi"/>
                          <w:b/>
                          <w:bCs/>
                          <w:color w:val="FFFFFF"/>
                          <w:sz w:val="22"/>
                          <w:szCs w:val="22"/>
                        </w:rPr>
                        <w:t>Where incident falls under Reporting Controlled Drugs Concern – online reporting completed by staff member (www.cdreporting.co.uk)</w:t>
                      </w:r>
                    </w:p>
                  </w:txbxContent>
                </v:textbox>
                <w10:wrap anchorx="margin"/>
              </v:roundrect>
            </w:pict>
          </mc:Fallback>
        </mc:AlternateContent>
      </w:r>
    </w:p>
    <w:p w14:paraId="2B659195" w14:textId="35D05816" w:rsidR="00D24B32" w:rsidRDefault="00D24B32" w:rsidP="00FE32EC">
      <w:pPr>
        <w:jc w:val="both"/>
        <w:rPr>
          <w:rFonts w:asciiTheme="minorHAnsi" w:hAnsiTheme="minorHAnsi" w:cs="Arial"/>
          <w:b/>
          <w:color w:val="000000"/>
          <w:sz w:val="22"/>
          <w:szCs w:val="22"/>
          <w:highlight w:val="yellow"/>
        </w:rPr>
      </w:pPr>
    </w:p>
    <w:p w14:paraId="6B90437D" w14:textId="1810E592" w:rsidR="00D24B32" w:rsidRDefault="00D24B32" w:rsidP="00FE32EC">
      <w:pPr>
        <w:jc w:val="both"/>
        <w:rPr>
          <w:rFonts w:asciiTheme="minorHAnsi" w:hAnsiTheme="minorHAnsi" w:cs="Arial"/>
          <w:b/>
          <w:color w:val="000000"/>
          <w:sz w:val="22"/>
          <w:szCs w:val="22"/>
          <w:highlight w:val="yellow"/>
        </w:rPr>
      </w:pPr>
    </w:p>
    <w:p w14:paraId="1E626033" w14:textId="582EE827" w:rsidR="00D24B32" w:rsidRDefault="00074C9E"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692032" behindDoc="0" locked="0" layoutInCell="1" allowOverlap="1" wp14:anchorId="6457587D" wp14:editId="77D0E59E">
                <wp:simplePos x="0" y="0"/>
                <wp:positionH relativeFrom="column">
                  <wp:posOffset>3939540</wp:posOffset>
                </wp:positionH>
                <wp:positionV relativeFrom="paragraph">
                  <wp:posOffset>32385</wp:posOffset>
                </wp:positionV>
                <wp:extent cx="403860" cy="114300"/>
                <wp:effectExtent l="0" t="0" r="0" b="0"/>
                <wp:wrapNone/>
                <wp:docPr id="24" name="Arrow: Right 24"/>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BF4B" id="Arrow: Right 24" o:spid="_x0000_s1026" type="#_x0000_t13" style="position:absolute;margin-left:310.2pt;margin-top:2.55pt;width:31.8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" adj="18543" fillcolor="#afabab" stroked="f" strokeweight="1pt"/>
            </w:pict>
          </mc:Fallback>
        </mc:AlternateContent>
      </w:r>
    </w:p>
    <w:p w14:paraId="12BDEE9E" w14:textId="3DE09B4A" w:rsidR="00D24B32" w:rsidRDefault="00D24B32" w:rsidP="00FE32EC">
      <w:pPr>
        <w:jc w:val="both"/>
        <w:rPr>
          <w:rFonts w:asciiTheme="minorHAnsi" w:hAnsiTheme="minorHAnsi" w:cs="Arial"/>
          <w:b/>
          <w:color w:val="000000"/>
          <w:sz w:val="22"/>
          <w:szCs w:val="22"/>
          <w:highlight w:val="yellow"/>
        </w:rPr>
      </w:pPr>
    </w:p>
    <w:p w14:paraId="5E5E8DD9" w14:textId="65C39FDA" w:rsidR="00D24B32" w:rsidRDefault="00D24B32" w:rsidP="00FE32EC">
      <w:pPr>
        <w:jc w:val="both"/>
        <w:rPr>
          <w:rFonts w:asciiTheme="minorHAnsi" w:hAnsiTheme="minorHAnsi" w:cs="Arial"/>
          <w:b/>
          <w:color w:val="000000"/>
          <w:sz w:val="22"/>
          <w:szCs w:val="22"/>
          <w:highlight w:val="yellow"/>
        </w:rPr>
      </w:pPr>
    </w:p>
    <w:p w14:paraId="538069E7" w14:textId="5B1CA794" w:rsidR="00D24B32" w:rsidRDefault="00074C9E" w:rsidP="00FE32EC">
      <w:pPr>
        <w:jc w:val="both"/>
        <w:rPr>
          <w:rFonts w:asciiTheme="minorHAnsi" w:hAnsiTheme="minorHAnsi" w:cs="Arial"/>
          <w:b/>
          <w:color w:val="000000"/>
          <w:sz w:val="22"/>
          <w:szCs w:val="22"/>
          <w:highlight w:val="yellow"/>
        </w:rPr>
      </w:pPr>
      <w:r w:rsidRPr="00074C9E">
        <w:rPr>
          <w:rFonts w:ascii="Calibri" w:eastAsia="Calibri" w:hAnsi="Calibri"/>
          <w:b/>
          <w:bCs/>
          <w:noProof/>
          <w:sz w:val="22"/>
          <w:szCs w:val="22"/>
        </w:rPr>
        <mc:AlternateContent>
          <mc:Choice Requires="wps">
            <w:drawing>
              <wp:anchor distT="0" distB="0" distL="114300" distR="114300" simplePos="0" relativeHeight="251696128" behindDoc="0" locked="0" layoutInCell="1" allowOverlap="1" wp14:anchorId="7A2A05CC" wp14:editId="3E52897A">
                <wp:simplePos x="0" y="0"/>
                <wp:positionH relativeFrom="margin">
                  <wp:posOffset>4368800</wp:posOffset>
                </wp:positionH>
                <wp:positionV relativeFrom="paragraph">
                  <wp:posOffset>120014</wp:posOffset>
                </wp:positionV>
                <wp:extent cx="1894840" cy="942975"/>
                <wp:effectExtent l="0" t="0" r="0" b="9525"/>
                <wp:wrapNone/>
                <wp:docPr id="27" name="Rectangle: Rounded Corners 27"/>
                <wp:cNvGraphicFramePr/>
                <a:graphic xmlns:a="http://schemas.openxmlformats.org/drawingml/2006/main">
                  <a:graphicData uri="http://schemas.microsoft.com/office/word/2010/wordprocessingShape">
                    <wps:wsp>
                      <wps:cNvSpPr/>
                      <wps:spPr>
                        <a:xfrm>
                          <a:off x="0" y="0"/>
                          <a:ext cx="1894840" cy="942975"/>
                        </a:xfrm>
                        <a:prstGeom prst="roundRect">
                          <a:avLst/>
                        </a:prstGeom>
                        <a:solidFill>
                          <a:srgbClr val="A0C515"/>
                        </a:solidFill>
                        <a:ln w="12700" cap="flat" cmpd="sng" algn="ctr">
                          <a:noFill/>
                          <a:prstDash val="solid"/>
                          <a:miter lim="800000"/>
                        </a:ln>
                        <a:effectLst/>
                      </wps:spPr>
                      <wps:txbx>
                        <w:txbxContent>
                          <w:p w14:paraId="0995DF20" w14:textId="77777777" w:rsidR="00074C9E" w:rsidRPr="00074C9E" w:rsidRDefault="00074C9E" w:rsidP="00074C9E">
                            <w:pPr>
                              <w:jc w:val="center"/>
                              <w:rPr>
                                <w:rFonts w:asciiTheme="minorHAnsi" w:hAnsiTheme="minorHAnsi" w:cstheme="minorHAnsi"/>
                                <w:b/>
                                <w:bCs/>
                                <w:color w:val="000000"/>
                                <w:sz w:val="18"/>
                                <w:szCs w:val="18"/>
                              </w:rPr>
                            </w:pPr>
                            <w:r w:rsidRPr="00074C9E">
                              <w:rPr>
                                <w:rFonts w:asciiTheme="minorHAnsi" w:hAnsiTheme="minorHAnsi" w:cstheme="minorHAnsi"/>
                                <w:b/>
                                <w:bCs/>
                                <w:color w:val="000000"/>
                                <w:sz w:val="18"/>
                                <w:szCs w:val="18"/>
                              </w:rPr>
                              <w:t>Internal investigation details provided to CDAO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A05CC" id="Rectangle: Rounded Corners 27" o:spid="_x0000_s1038" style="position:absolute;left:0;text-align:left;margin-left:344pt;margin-top:9.45pt;width:149.2pt;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" fillcolor="#a0c515" stroked="f" strokeweight="1pt">
                <v:stroke joinstyle="miter"/>
                <v:textbox>
                  <w:txbxContent>
                    <w:p w14:paraId="0995DF20" w14:textId="77777777" w:rsidR="00074C9E" w:rsidRPr="00074C9E" w:rsidRDefault="00074C9E" w:rsidP="00074C9E">
                      <w:pPr>
                        <w:jc w:val="center"/>
                        <w:rPr>
                          <w:rFonts w:asciiTheme="minorHAnsi" w:hAnsiTheme="minorHAnsi" w:cstheme="minorHAnsi"/>
                          <w:b/>
                          <w:bCs/>
                          <w:color w:val="000000"/>
                          <w:sz w:val="18"/>
                          <w:szCs w:val="18"/>
                        </w:rPr>
                      </w:pPr>
                      <w:r w:rsidRPr="00074C9E">
                        <w:rPr>
                          <w:rFonts w:asciiTheme="minorHAnsi" w:hAnsiTheme="minorHAnsi" w:cstheme="minorHAnsi"/>
                          <w:b/>
                          <w:bCs/>
                          <w:color w:val="000000"/>
                          <w:sz w:val="18"/>
                          <w:szCs w:val="18"/>
                        </w:rPr>
                        <w:t xml:space="preserve">Internal investigation details provided to CDAO as </w:t>
                      </w:r>
                      <w:proofErr w:type="gramStart"/>
                      <w:r w:rsidRPr="00074C9E">
                        <w:rPr>
                          <w:rFonts w:asciiTheme="minorHAnsi" w:hAnsiTheme="minorHAnsi" w:cstheme="minorHAnsi"/>
                          <w:b/>
                          <w:bCs/>
                          <w:color w:val="000000"/>
                          <w:sz w:val="18"/>
                          <w:szCs w:val="18"/>
                        </w:rPr>
                        <w:t>required</w:t>
                      </w:r>
                      <w:proofErr w:type="gramEnd"/>
                    </w:p>
                  </w:txbxContent>
                </v:textbox>
                <w10:wrap anchorx="margin"/>
              </v:roundrect>
            </w:pict>
          </mc:Fallback>
        </mc:AlternateContent>
      </w:r>
      <w:r w:rsidRPr="00074C9E">
        <w:rPr>
          <w:rFonts w:ascii="Calibri" w:eastAsia="Calibri" w:hAnsi="Calibri"/>
          <w:b/>
          <w:bCs/>
          <w:noProof/>
          <w:sz w:val="22"/>
          <w:szCs w:val="22"/>
        </w:rPr>
        <mc:AlternateContent>
          <mc:Choice Requires="wps">
            <w:drawing>
              <wp:anchor distT="0" distB="0" distL="114300" distR="114300" simplePos="0" relativeHeight="251694080" behindDoc="0" locked="0" layoutInCell="1" allowOverlap="1" wp14:anchorId="768C54E8" wp14:editId="30D68BE3">
                <wp:simplePos x="0" y="0"/>
                <wp:positionH relativeFrom="margin">
                  <wp:posOffset>617220</wp:posOffset>
                </wp:positionH>
                <wp:positionV relativeFrom="paragraph">
                  <wp:posOffset>98425</wp:posOffset>
                </wp:positionV>
                <wp:extent cx="3307080" cy="962025"/>
                <wp:effectExtent l="0" t="0" r="7620" b="9525"/>
                <wp:wrapNone/>
                <wp:docPr id="9" name="Rectangle: Rounded Corners 7"/>
                <wp:cNvGraphicFramePr/>
                <a:graphic xmlns:a="http://schemas.openxmlformats.org/drawingml/2006/main">
                  <a:graphicData uri="http://schemas.microsoft.com/office/word/2010/wordprocessingShape">
                    <wps:wsp>
                      <wps:cNvSpPr/>
                      <wps:spPr>
                        <a:xfrm>
                          <a:off x="0" y="0"/>
                          <a:ext cx="3307080" cy="962025"/>
                        </a:xfrm>
                        <a:prstGeom prst="roundRect">
                          <a:avLst/>
                        </a:prstGeom>
                        <a:solidFill>
                          <a:srgbClr val="5E1B6D"/>
                        </a:solidFill>
                        <a:ln w="12700" cap="flat" cmpd="sng" algn="ctr">
                          <a:noFill/>
                          <a:prstDash val="solid"/>
                          <a:miter lim="800000"/>
                        </a:ln>
                        <a:effectLst/>
                      </wps:spPr>
                      <wps:txbx>
                        <w:txbxContent>
                          <w:p w14:paraId="7693E46D" w14:textId="77777777" w:rsidR="00074C9E" w:rsidRPr="00074C9E" w:rsidRDefault="00074C9E" w:rsidP="00074C9E">
                            <w:pPr>
                              <w:jc w:val="center"/>
                              <w:rPr>
                                <w:rFonts w:asciiTheme="minorHAnsi" w:hAnsiTheme="minorHAnsi" w:cstheme="minorHAnsi"/>
                                <w:b/>
                                <w:bCs/>
                                <w:color w:val="FFFFFF"/>
                                <w:sz w:val="22"/>
                                <w:szCs w:val="22"/>
                              </w:rPr>
                            </w:pPr>
                            <w:r w:rsidRPr="00074C9E">
                              <w:rPr>
                                <w:rFonts w:asciiTheme="minorHAnsi" w:hAnsiTheme="minorHAnsi" w:cstheme="minorHAnsi"/>
                                <w:b/>
                                <w:bCs/>
                                <w:color w:val="FFFFFF"/>
                                <w:sz w:val="22"/>
                                <w:szCs w:val="22"/>
                              </w:rPr>
                              <w:t>Confirmation email &amp; reference number received from Controlled Drugs Accountable Officer (CDAO) uploaded onto Datix incident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C54E8" id="Rectangle: Rounded Corners 7" o:spid="_x0000_s1039" style="position:absolute;left:0;text-align:left;margin-left:48.6pt;margin-top:7.75pt;width:260.4pt;height:7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" fillcolor="#5e1b6d" stroked="f" strokeweight="1pt">
                <v:stroke joinstyle="miter"/>
                <v:textbox>
                  <w:txbxContent>
                    <w:p w14:paraId="7693E46D" w14:textId="77777777" w:rsidR="00074C9E" w:rsidRPr="00074C9E" w:rsidRDefault="00074C9E" w:rsidP="00074C9E">
                      <w:pPr>
                        <w:jc w:val="center"/>
                        <w:rPr>
                          <w:rFonts w:asciiTheme="minorHAnsi" w:hAnsiTheme="minorHAnsi" w:cstheme="minorHAnsi"/>
                          <w:b/>
                          <w:bCs/>
                          <w:color w:val="FFFFFF"/>
                          <w:sz w:val="22"/>
                          <w:szCs w:val="22"/>
                        </w:rPr>
                      </w:pPr>
                      <w:r w:rsidRPr="00074C9E">
                        <w:rPr>
                          <w:rFonts w:asciiTheme="minorHAnsi" w:hAnsiTheme="minorHAnsi" w:cstheme="minorHAnsi"/>
                          <w:b/>
                          <w:bCs/>
                          <w:color w:val="FFFFFF"/>
                          <w:sz w:val="22"/>
                          <w:szCs w:val="22"/>
                        </w:rPr>
                        <w:t xml:space="preserve">Confirmation email &amp; reference number received from Controlled Drugs Accountable Officer (CDAO) uploaded onto Datix incident </w:t>
                      </w:r>
                      <w:proofErr w:type="gramStart"/>
                      <w:r w:rsidRPr="00074C9E">
                        <w:rPr>
                          <w:rFonts w:asciiTheme="minorHAnsi" w:hAnsiTheme="minorHAnsi" w:cstheme="minorHAnsi"/>
                          <w:b/>
                          <w:bCs/>
                          <w:color w:val="FFFFFF"/>
                          <w:sz w:val="22"/>
                          <w:szCs w:val="22"/>
                        </w:rPr>
                        <w:t>report</w:t>
                      </w:r>
                      <w:proofErr w:type="gramEnd"/>
                    </w:p>
                  </w:txbxContent>
                </v:textbox>
                <w10:wrap anchorx="margin"/>
              </v:roundrect>
            </w:pict>
          </mc:Fallback>
        </mc:AlternateContent>
      </w:r>
    </w:p>
    <w:p w14:paraId="39D16283" w14:textId="1045AE2B" w:rsidR="00D24B32" w:rsidRDefault="00D24B32" w:rsidP="00FE32EC">
      <w:pPr>
        <w:jc w:val="both"/>
        <w:rPr>
          <w:rFonts w:asciiTheme="minorHAnsi" w:hAnsiTheme="minorHAnsi" w:cs="Arial"/>
          <w:b/>
          <w:color w:val="000000"/>
          <w:sz w:val="22"/>
          <w:szCs w:val="22"/>
          <w:highlight w:val="yellow"/>
        </w:rPr>
      </w:pPr>
    </w:p>
    <w:p w14:paraId="62506A0F" w14:textId="4C7503ED" w:rsidR="00D24B32" w:rsidRDefault="00074C9E"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698176" behindDoc="0" locked="0" layoutInCell="1" allowOverlap="1" wp14:anchorId="4AD77497" wp14:editId="032161A5">
                <wp:simplePos x="0" y="0"/>
                <wp:positionH relativeFrom="column">
                  <wp:posOffset>3956050</wp:posOffset>
                </wp:positionH>
                <wp:positionV relativeFrom="paragraph">
                  <wp:posOffset>131445</wp:posOffset>
                </wp:positionV>
                <wp:extent cx="403860" cy="114300"/>
                <wp:effectExtent l="0" t="0" r="0" b="0"/>
                <wp:wrapNone/>
                <wp:docPr id="28" name="Arrow: Right 28"/>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E75F" id="Arrow: Right 28" o:spid="_x0000_s1026" type="#_x0000_t13" style="position:absolute;margin-left:311.5pt;margin-top:10.35pt;width:31.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" adj="18543" fillcolor="#afabab" stroked="f" strokeweight="1pt"/>
            </w:pict>
          </mc:Fallback>
        </mc:AlternateContent>
      </w:r>
    </w:p>
    <w:p w14:paraId="5552B929" w14:textId="2E59E0A1" w:rsidR="00D24B32" w:rsidRDefault="00D24B32" w:rsidP="00FE32EC">
      <w:pPr>
        <w:jc w:val="both"/>
        <w:rPr>
          <w:rFonts w:asciiTheme="minorHAnsi" w:hAnsiTheme="minorHAnsi" w:cs="Arial"/>
          <w:b/>
          <w:color w:val="000000"/>
          <w:sz w:val="22"/>
          <w:szCs w:val="22"/>
          <w:highlight w:val="yellow"/>
        </w:rPr>
      </w:pPr>
    </w:p>
    <w:p w14:paraId="5E92B3B2" w14:textId="76CC7600" w:rsidR="00D24B32" w:rsidRDefault="00D24B32" w:rsidP="00FE32EC">
      <w:pPr>
        <w:jc w:val="both"/>
        <w:rPr>
          <w:rFonts w:asciiTheme="minorHAnsi" w:hAnsiTheme="minorHAnsi" w:cs="Arial"/>
          <w:b/>
          <w:color w:val="000000"/>
          <w:sz w:val="22"/>
          <w:szCs w:val="22"/>
          <w:highlight w:val="yellow"/>
        </w:rPr>
      </w:pPr>
    </w:p>
    <w:p w14:paraId="730E7B86" w14:textId="2C4744A3" w:rsidR="00D24B32" w:rsidRDefault="00D24B32" w:rsidP="00FE32EC">
      <w:pPr>
        <w:jc w:val="both"/>
        <w:rPr>
          <w:rFonts w:asciiTheme="minorHAnsi" w:hAnsiTheme="minorHAnsi" w:cs="Arial"/>
          <w:b/>
          <w:color w:val="000000"/>
          <w:sz w:val="22"/>
          <w:szCs w:val="22"/>
          <w:highlight w:val="yellow"/>
        </w:rPr>
      </w:pPr>
    </w:p>
    <w:p w14:paraId="29617D68" w14:textId="4A8EC264" w:rsidR="00D24B32" w:rsidRDefault="00074C9E" w:rsidP="00FE32EC">
      <w:pPr>
        <w:jc w:val="both"/>
        <w:rPr>
          <w:rFonts w:asciiTheme="minorHAnsi" w:hAnsiTheme="minorHAnsi" w:cs="Arial"/>
          <w:b/>
          <w:color w:val="000000"/>
          <w:sz w:val="22"/>
          <w:szCs w:val="22"/>
          <w:highlight w:val="yellow"/>
        </w:rPr>
      </w:pPr>
      <w:r w:rsidRPr="00074C9E">
        <w:rPr>
          <w:rFonts w:ascii="Calibri" w:eastAsia="Calibri" w:hAnsi="Calibri"/>
          <w:b/>
          <w:bCs/>
          <w:noProof/>
          <w:sz w:val="22"/>
          <w:szCs w:val="22"/>
        </w:rPr>
        <mc:AlternateContent>
          <mc:Choice Requires="wps">
            <w:drawing>
              <wp:anchor distT="45720" distB="45720" distL="114300" distR="114300" simplePos="0" relativeHeight="251700224" behindDoc="0" locked="0" layoutInCell="1" allowOverlap="1" wp14:anchorId="4BBE6138" wp14:editId="4DF8D0ED">
                <wp:simplePos x="0" y="0"/>
                <wp:positionH relativeFrom="column">
                  <wp:posOffset>-412750</wp:posOffset>
                </wp:positionH>
                <wp:positionV relativeFrom="paragraph">
                  <wp:posOffset>152400</wp:posOffset>
                </wp:positionV>
                <wp:extent cx="815340" cy="5162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16255"/>
                        </a:xfrm>
                        <a:prstGeom prst="rect">
                          <a:avLst/>
                        </a:prstGeom>
                        <a:noFill/>
                        <a:ln w="9525">
                          <a:noFill/>
                          <a:miter lim="800000"/>
                          <a:headEnd/>
                          <a:tailEnd/>
                        </a:ln>
                      </wps:spPr>
                      <wps:txbx>
                        <w:txbxContent>
                          <w:p w14:paraId="3ED39D6D" w14:textId="77777777" w:rsidR="00074C9E" w:rsidRDefault="00074C9E" w:rsidP="00074C9E">
                            <w:pPr>
                              <w:rPr>
                                <w:b/>
                                <w:bCs/>
                                <w:color w:val="767171"/>
                                <w:sz w:val="18"/>
                                <w:szCs w:val="18"/>
                              </w:rPr>
                            </w:pPr>
                          </w:p>
                          <w:p w14:paraId="574B3CA2" w14:textId="77777777" w:rsidR="00074C9E" w:rsidRPr="008A2959" w:rsidRDefault="00074C9E" w:rsidP="00074C9E">
                            <w:pPr>
                              <w:rPr>
                                <w:b/>
                                <w:bCs/>
                                <w:color w:val="767171"/>
                                <w:sz w:val="18"/>
                                <w:szCs w:val="18"/>
                              </w:rPr>
                            </w:pPr>
                            <w:r w:rsidRPr="008A2959">
                              <w:rPr>
                                <w:b/>
                                <w:bCs/>
                                <w:color w:val="767171"/>
                                <w:sz w:val="18"/>
                                <w:szCs w:val="18"/>
                              </w:rPr>
                              <w:t>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E6138" id="_x0000_s1040" type="#_x0000_t202" style="position:absolute;left:0;text-align:left;margin-left:-32.5pt;margin-top:12pt;width:64.2pt;height:40.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" filled="f" stroked="f">
                <v:textbox>
                  <w:txbxContent>
                    <w:p w14:paraId="3ED39D6D" w14:textId="77777777" w:rsidR="00074C9E" w:rsidRDefault="00074C9E" w:rsidP="00074C9E">
                      <w:pPr>
                        <w:rPr>
                          <w:b/>
                          <w:bCs/>
                          <w:color w:val="767171"/>
                          <w:sz w:val="18"/>
                          <w:szCs w:val="18"/>
                        </w:rPr>
                      </w:pPr>
                    </w:p>
                    <w:p w14:paraId="574B3CA2" w14:textId="77777777" w:rsidR="00074C9E" w:rsidRPr="008A2959" w:rsidRDefault="00074C9E" w:rsidP="00074C9E">
                      <w:pPr>
                        <w:rPr>
                          <w:b/>
                          <w:bCs/>
                          <w:color w:val="767171"/>
                          <w:sz w:val="18"/>
                          <w:szCs w:val="18"/>
                        </w:rPr>
                      </w:pPr>
                      <w:r w:rsidRPr="008A2959">
                        <w:rPr>
                          <w:b/>
                          <w:bCs/>
                          <w:color w:val="767171"/>
                          <w:sz w:val="18"/>
                          <w:szCs w:val="18"/>
                        </w:rPr>
                        <w:t>24 Hours</w:t>
                      </w:r>
                    </w:p>
                  </w:txbxContent>
                </v:textbox>
                <w10:wrap type="square"/>
              </v:shape>
            </w:pict>
          </mc:Fallback>
        </mc:AlternateContent>
      </w:r>
    </w:p>
    <w:p w14:paraId="658DCB87" w14:textId="3393DCEA" w:rsidR="00D24B32" w:rsidRDefault="00D24B32" w:rsidP="00FE32EC">
      <w:pPr>
        <w:jc w:val="both"/>
        <w:rPr>
          <w:rFonts w:asciiTheme="minorHAnsi" w:hAnsiTheme="minorHAnsi" w:cs="Arial"/>
          <w:b/>
          <w:color w:val="000000"/>
          <w:sz w:val="22"/>
          <w:szCs w:val="22"/>
          <w:highlight w:val="yellow"/>
        </w:rPr>
      </w:pPr>
    </w:p>
    <w:p w14:paraId="4360889B" w14:textId="3BE47B4C" w:rsidR="00D24B32" w:rsidRDefault="00074C9E"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702272" behindDoc="0" locked="0" layoutInCell="1" allowOverlap="1" wp14:anchorId="475ADB71" wp14:editId="109C2D7B">
                <wp:simplePos x="0" y="0"/>
                <wp:positionH relativeFrom="margin">
                  <wp:posOffset>419100</wp:posOffset>
                </wp:positionH>
                <wp:positionV relativeFrom="paragraph">
                  <wp:posOffset>57785</wp:posOffset>
                </wp:positionV>
                <wp:extent cx="5861050" cy="7620"/>
                <wp:effectExtent l="19050" t="19050" r="0" b="30480"/>
                <wp:wrapNone/>
                <wp:docPr id="11" name="Straight Connector 11"/>
                <wp:cNvGraphicFramePr/>
                <a:graphic xmlns:a="http://schemas.openxmlformats.org/drawingml/2006/main">
                  <a:graphicData uri="http://schemas.microsoft.com/office/word/2010/wordprocessingShape">
                    <wps:wsp>
                      <wps:cNvCnPr/>
                      <wps:spPr>
                        <a:xfrm flipV="1">
                          <a:off x="0" y="0"/>
                          <a:ext cx="5861050" cy="7620"/>
                        </a:xfrm>
                        <a:prstGeom prst="line">
                          <a:avLst/>
                        </a:prstGeom>
                        <a:noFill/>
                        <a:ln w="28575" cap="flat" cmpd="sng" algn="ctr">
                          <a:solidFill>
                            <a:srgbClr val="E7E6E6">
                              <a:lumMod val="75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2E5791" id="Straight Connector 11"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4.55pt" to="49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" strokecolor="#afabab" strokeweight="2.25pt">
                <v:stroke dashstyle="dash" joinstyle="miter"/>
                <w10:wrap anchorx="margin"/>
              </v:line>
            </w:pict>
          </mc:Fallback>
        </mc:AlternateContent>
      </w:r>
    </w:p>
    <w:p w14:paraId="7344C766" w14:textId="761B1737" w:rsidR="00D24B32" w:rsidRDefault="00B0207B" w:rsidP="00FE32EC">
      <w:pPr>
        <w:jc w:val="both"/>
        <w:rPr>
          <w:rFonts w:asciiTheme="minorHAnsi" w:hAnsiTheme="minorHAnsi" w:cs="Arial"/>
          <w:b/>
          <w:color w:val="000000"/>
          <w:sz w:val="22"/>
          <w:szCs w:val="22"/>
          <w:highlight w:val="yellow"/>
        </w:rPr>
      </w:pPr>
      <w:r w:rsidRPr="00B0207B">
        <w:rPr>
          <w:rFonts w:ascii="Calibri" w:eastAsia="Calibri" w:hAnsi="Calibri"/>
          <w:b/>
          <w:bCs/>
          <w:noProof/>
          <w:sz w:val="22"/>
          <w:szCs w:val="22"/>
        </w:rPr>
        <mc:AlternateContent>
          <mc:Choice Requires="wps">
            <w:drawing>
              <wp:anchor distT="0" distB="0" distL="114300" distR="114300" simplePos="0" relativeHeight="251706368" behindDoc="0" locked="0" layoutInCell="1" allowOverlap="1" wp14:anchorId="2520EB3A" wp14:editId="7F70F17F">
                <wp:simplePos x="0" y="0"/>
                <wp:positionH relativeFrom="margin">
                  <wp:posOffset>4387850</wp:posOffset>
                </wp:positionH>
                <wp:positionV relativeFrom="paragraph">
                  <wp:posOffset>160020</wp:posOffset>
                </wp:positionV>
                <wp:extent cx="1828800" cy="2632710"/>
                <wp:effectExtent l="0" t="0" r="0" b="0"/>
                <wp:wrapNone/>
                <wp:docPr id="250" name="Rectangle: Rounded Corners 250"/>
                <wp:cNvGraphicFramePr/>
                <a:graphic xmlns:a="http://schemas.openxmlformats.org/drawingml/2006/main">
                  <a:graphicData uri="http://schemas.microsoft.com/office/word/2010/wordprocessingShape">
                    <wps:wsp>
                      <wps:cNvSpPr/>
                      <wps:spPr>
                        <a:xfrm>
                          <a:off x="0" y="0"/>
                          <a:ext cx="1828800" cy="2632710"/>
                        </a:xfrm>
                        <a:prstGeom prst="roundRect">
                          <a:avLst/>
                        </a:prstGeom>
                        <a:solidFill>
                          <a:srgbClr val="A0C515"/>
                        </a:solidFill>
                        <a:ln w="12700" cap="flat" cmpd="sng" algn="ctr">
                          <a:noFill/>
                          <a:prstDash val="solid"/>
                          <a:miter lim="800000"/>
                        </a:ln>
                        <a:effectLst/>
                      </wps:spPr>
                      <wps:txbx>
                        <w:txbxContent>
                          <w:p w14:paraId="4E19BAB2" w14:textId="77777777" w:rsidR="00B0207B" w:rsidRPr="00B0207B" w:rsidRDefault="00B0207B" w:rsidP="00B0207B">
                            <w:pPr>
                              <w:jc w:val="center"/>
                              <w:rPr>
                                <w:rFonts w:asciiTheme="minorHAnsi" w:hAnsiTheme="minorHAnsi" w:cstheme="minorHAnsi"/>
                                <w:b/>
                                <w:bCs/>
                                <w:color w:val="000000"/>
                                <w:sz w:val="18"/>
                                <w:szCs w:val="18"/>
                              </w:rPr>
                            </w:pPr>
                            <w:r w:rsidRPr="00B0207B">
                              <w:rPr>
                                <w:rFonts w:asciiTheme="minorHAnsi" w:hAnsiTheme="minorHAnsi" w:cstheme="minorHAnsi"/>
                                <w:b/>
                                <w:bCs/>
                                <w:color w:val="000000"/>
                                <w:sz w:val="18"/>
                                <w:szCs w:val="18"/>
                              </w:rPr>
                              <w:t>Investigated and learning shared by Inspire responsible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0EB3A" id="Rectangle: Rounded Corners 250" o:spid="_x0000_s1041" style="position:absolute;left:0;text-align:left;margin-left:345.5pt;margin-top:12.6pt;width:2in;height:207.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" fillcolor="#a0c515" stroked="f" strokeweight="1pt">
                <v:stroke joinstyle="miter"/>
                <v:textbox>
                  <w:txbxContent>
                    <w:p w14:paraId="4E19BAB2" w14:textId="77777777" w:rsidR="00B0207B" w:rsidRPr="00B0207B" w:rsidRDefault="00B0207B" w:rsidP="00B0207B">
                      <w:pPr>
                        <w:jc w:val="center"/>
                        <w:rPr>
                          <w:rFonts w:asciiTheme="minorHAnsi" w:hAnsiTheme="minorHAnsi" w:cstheme="minorHAnsi"/>
                          <w:b/>
                          <w:bCs/>
                          <w:color w:val="000000"/>
                          <w:sz w:val="18"/>
                          <w:szCs w:val="18"/>
                        </w:rPr>
                      </w:pPr>
                      <w:r w:rsidRPr="00B0207B">
                        <w:rPr>
                          <w:rFonts w:asciiTheme="minorHAnsi" w:hAnsiTheme="minorHAnsi" w:cstheme="minorHAnsi"/>
                          <w:b/>
                          <w:bCs/>
                          <w:color w:val="000000"/>
                          <w:sz w:val="18"/>
                          <w:szCs w:val="18"/>
                        </w:rPr>
                        <w:t xml:space="preserve">Investigated and learning shared by Inspire responsible </w:t>
                      </w:r>
                      <w:proofErr w:type="gramStart"/>
                      <w:r w:rsidRPr="00B0207B">
                        <w:rPr>
                          <w:rFonts w:asciiTheme="minorHAnsi" w:hAnsiTheme="minorHAnsi" w:cstheme="minorHAnsi"/>
                          <w:b/>
                          <w:bCs/>
                          <w:color w:val="000000"/>
                          <w:sz w:val="18"/>
                          <w:szCs w:val="18"/>
                        </w:rPr>
                        <w:t>person</w:t>
                      </w:r>
                      <w:proofErr w:type="gramEnd"/>
                    </w:p>
                  </w:txbxContent>
                </v:textbox>
                <w10:wrap anchorx="margin"/>
              </v:roundrect>
            </w:pict>
          </mc:Fallback>
        </mc:AlternateContent>
      </w:r>
      <w:r w:rsidRPr="00B0207B">
        <w:rPr>
          <w:rFonts w:ascii="Calibri" w:eastAsia="Calibri" w:hAnsi="Calibri"/>
          <w:b/>
          <w:bCs/>
          <w:noProof/>
          <w:sz w:val="22"/>
          <w:szCs w:val="22"/>
        </w:rPr>
        <mc:AlternateContent>
          <mc:Choice Requires="wps">
            <w:drawing>
              <wp:anchor distT="0" distB="0" distL="114300" distR="114300" simplePos="0" relativeHeight="251704320" behindDoc="0" locked="0" layoutInCell="1" allowOverlap="1" wp14:anchorId="6487FDE2" wp14:editId="2295DBE6">
                <wp:simplePos x="0" y="0"/>
                <wp:positionH relativeFrom="margin">
                  <wp:posOffset>643890</wp:posOffset>
                </wp:positionH>
                <wp:positionV relativeFrom="paragraph">
                  <wp:posOffset>170180</wp:posOffset>
                </wp:positionV>
                <wp:extent cx="3307080" cy="523875"/>
                <wp:effectExtent l="0" t="0" r="7620" b="9525"/>
                <wp:wrapNone/>
                <wp:docPr id="12" name="Rectangle: Rounded Corners 10"/>
                <wp:cNvGraphicFramePr/>
                <a:graphic xmlns:a="http://schemas.openxmlformats.org/drawingml/2006/main">
                  <a:graphicData uri="http://schemas.microsoft.com/office/word/2010/wordprocessingShape">
                    <wps:wsp>
                      <wps:cNvSpPr/>
                      <wps:spPr>
                        <a:xfrm>
                          <a:off x="0" y="0"/>
                          <a:ext cx="3307080" cy="523875"/>
                        </a:xfrm>
                        <a:prstGeom prst="roundRect">
                          <a:avLst/>
                        </a:prstGeom>
                        <a:solidFill>
                          <a:srgbClr val="5E1B6D"/>
                        </a:solidFill>
                        <a:ln w="12700" cap="flat" cmpd="sng" algn="ctr">
                          <a:noFill/>
                          <a:prstDash val="solid"/>
                          <a:miter lim="800000"/>
                        </a:ln>
                        <a:effectLst/>
                      </wps:spPr>
                      <wps:txbx>
                        <w:txbxContent>
                          <w:p w14:paraId="3869E164" w14:textId="77777777" w:rsidR="00B0207B" w:rsidRPr="00B0207B" w:rsidRDefault="00B0207B" w:rsidP="00B0207B">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Incident investigation completed with involvement from Primary Care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7FDE2" id="Rectangle: Rounded Corners 10" o:spid="_x0000_s1042" style="position:absolute;left:0;text-align:left;margin-left:50.7pt;margin-top:13.4pt;width:260.4pt;height:4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" fillcolor="#5e1b6d" stroked="f" strokeweight="1pt">
                <v:stroke joinstyle="miter"/>
                <v:textbox>
                  <w:txbxContent>
                    <w:p w14:paraId="3869E164" w14:textId="77777777" w:rsidR="00B0207B" w:rsidRPr="00B0207B" w:rsidRDefault="00B0207B" w:rsidP="00B0207B">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Incident investigation completed with involvement from Primary Care Service</w:t>
                      </w:r>
                    </w:p>
                  </w:txbxContent>
                </v:textbox>
                <w10:wrap anchorx="margin"/>
              </v:roundrect>
            </w:pict>
          </mc:Fallback>
        </mc:AlternateContent>
      </w:r>
    </w:p>
    <w:p w14:paraId="675262D4" w14:textId="6B97F51B" w:rsidR="00D24B32" w:rsidRDefault="00D24B32" w:rsidP="00FE32EC">
      <w:pPr>
        <w:jc w:val="both"/>
        <w:rPr>
          <w:rFonts w:asciiTheme="minorHAnsi" w:hAnsiTheme="minorHAnsi" w:cs="Arial"/>
          <w:b/>
          <w:color w:val="000000"/>
          <w:sz w:val="22"/>
          <w:szCs w:val="22"/>
          <w:highlight w:val="yellow"/>
        </w:rPr>
      </w:pPr>
    </w:p>
    <w:p w14:paraId="2D69727F" w14:textId="70E40184" w:rsidR="00D24B32" w:rsidRDefault="00D24B32" w:rsidP="00FE32EC">
      <w:pPr>
        <w:jc w:val="both"/>
        <w:rPr>
          <w:rFonts w:asciiTheme="minorHAnsi" w:hAnsiTheme="minorHAnsi" w:cs="Arial"/>
          <w:b/>
          <w:color w:val="000000"/>
          <w:sz w:val="22"/>
          <w:szCs w:val="22"/>
          <w:highlight w:val="yellow"/>
        </w:rPr>
      </w:pPr>
    </w:p>
    <w:p w14:paraId="3B3F1FC0" w14:textId="2F882EDF" w:rsidR="00D24B32" w:rsidRDefault="00D24B32" w:rsidP="00FE32EC">
      <w:pPr>
        <w:jc w:val="both"/>
        <w:rPr>
          <w:rFonts w:asciiTheme="minorHAnsi" w:hAnsiTheme="minorHAnsi" w:cs="Arial"/>
          <w:b/>
          <w:color w:val="000000"/>
          <w:sz w:val="22"/>
          <w:szCs w:val="22"/>
          <w:highlight w:val="yellow"/>
        </w:rPr>
      </w:pPr>
    </w:p>
    <w:p w14:paraId="64ADBF47" w14:textId="2C779130" w:rsidR="00D24B32" w:rsidRDefault="008F2A17"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710464" behindDoc="0" locked="0" layoutInCell="1" allowOverlap="1" wp14:anchorId="073C9290" wp14:editId="647A1821">
                <wp:simplePos x="0" y="0"/>
                <wp:positionH relativeFrom="column">
                  <wp:posOffset>3950970</wp:posOffset>
                </wp:positionH>
                <wp:positionV relativeFrom="paragraph">
                  <wp:posOffset>36830</wp:posOffset>
                </wp:positionV>
                <wp:extent cx="403860" cy="114300"/>
                <wp:effectExtent l="0" t="0" r="0" b="0"/>
                <wp:wrapNone/>
                <wp:docPr id="251" name="Arrow: Right 251"/>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8CC1" id="Arrow: Right 251" o:spid="_x0000_s1026" type="#_x0000_t13" style="position:absolute;margin-left:311.1pt;margin-top:2.9pt;width:31.8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" adj="18543" fillcolor="#afabab" stroked="f" strokeweight="1pt"/>
            </w:pict>
          </mc:Fallback>
        </mc:AlternateContent>
      </w:r>
    </w:p>
    <w:p w14:paraId="45EB1305" w14:textId="77633D2F" w:rsidR="00D24B32" w:rsidRDefault="00B0207B" w:rsidP="00FE32EC">
      <w:pPr>
        <w:jc w:val="both"/>
        <w:rPr>
          <w:rFonts w:asciiTheme="minorHAnsi" w:hAnsiTheme="minorHAnsi" w:cs="Arial"/>
          <w:b/>
          <w:color w:val="000000"/>
          <w:sz w:val="22"/>
          <w:szCs w:val="22"/>
          <w:highlight w:val="yellow"/>
        </w:rPr>
      </w:pPr>
      <w:r w:rsidRPr="00B0207B">
        <w:rPr>
          <w:rFonts w:ascii="Calibri" w:eastAsia="Calibri" w:hAnsi="Calibri"/>
          <w:b/>
          <w:bCs/>
          <w:noProof/>
          <w:sz w:val="22"/>
          <w:szCs w:val="22"/>
        </w:rPr>
        <mc:AlternateContent>
          <mc:Choice Requires="wps">
            <w:drawing>
              <wp:anchor distT="0" distB="0" distL="114300" distR="114300" simplePos="0" relativeHeight="251708416" behindDoc="0" locked="0" layoutInCell="1" allowOverlap="1" wp14:anchorId="18896E96" wp14:editId="157C2778">
                <wp:simplePos x="0" y="0"/>
                <wp:positionH relativeFrom="margin">
                  <wp:posOffset>641350</wp:posOffset>
                </wp:positionH>
                <wp:positionV relativeFrom="paragraph">
                  <wp:posOffset>5080</wp:posOffset>
                </wp:positionV>
                <wp:extent cx="3307080" cy="720090"/>
                <wp:effectExtent l="0" t="0" r="7620" b="3810"/>
                <wp:wrapNone/>
                <wp:docPr id="14" name="Rectangle: Rounded Corners 11"/>
                <wp:cNvGraphicFramePr/>
                <a:graphic xmlns:a="http://schemas.openxmlformats.org/drawingml/2006/main">
                  <a:graphicData uri="http://schemas.microsoft.com/office/word/2010/wordprocessingShape">
                    <wps:wsp>
                      <wps:cNvSpPr/>
                      <wps:spPr>
                        <a:xfrm>
                          <a:off x="0" y="0"/>
                          <a:ext cx="3307080" cy="720090"/>
                        </a:xfrm>
                        <a:prstGeom prst="roundRect">
                          <a:avLst/>
                        </a:prstGeom>
                        <a:solidFill>
                          <a:srgbClr val="5E1B6D"/>
                        </a:solidFill>
                        <a:ln w="12700" cap="flat" cmpd="sng" algn="ctr">
                          <a:noFill/>
                          <a:prstDash val="solid"/>
                          <a:miter lim="800000"/>
                        </a:ln>
                        <a:effectLst/>
                      </wps:spPr>
                      <wps:txbx>
                        <w:txbxContent>
                          <w:p w14:paraId="69A135E6" w14:textId="77777777" w:rsidR="00B0207B" w:rsidRPr="00B0207B" w:rsidRDefault="00B0207B" w:rsidP="00B0207B">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Investigation methods, good practice, lessons learnt, and relevant actions recorded on datix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96E96" id="Rectangle: Rounded Corners 11" o:spid="_x0000_s1043" style="position:absolute;left:0;text-align:left;margin-left:50.5pt;margin-top:.4pt;width:260.4pt;height:56.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" fillcolor="#5e1b6d" stroked="f" strokeweight="1pt">
                <v:stroke joinstyle="miter"/>
                <v:textbox>
                  <w:txbxContent>
                    <w:p w14:paraId="69A135E6" w14:textId="77777777" w:rsidR="00B0207B" w:rsidRPr="00B0207B" w:rsidRDefault="00B0207B" w:rsidP="00B0207B">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 xml:space="preserve">Investigation methods, good practice, lessons learnt, and relevant actions recorded on </w:t>
                      </w:r>
                      <w:proofErr w:type="gramStart"/>
                      <w:r w:rsidRPr="00B0207B">
                        <w:rPr>
                          <w:rFonts w:asciiTheme="minorHAnsi" w:hAnsiTheme="minorHAnsi" w:cstheme="minorHAnsi"/>
                          <w:b/>
                          <w:bCs/>
                          <w:color w:val="FFFFFF"/>
                          <w:sz w:val="22"/>
                          <w:szCs w:val="22"/>
                        </w:rPr>
                        <w:t>datix</w:t>
                      </w:r>
                      <w:proofErr w:type="gramEnd"/>
                    </w:p>
                  </w:txbxContent>
                </v:textbox>
                <w10:wrap anchorx="margin"/>
              </v:roundrect>
            </w:pict>
          </mc:Fallback>
        </mc:AlternateContent>
      </w:r>
    </w:p>
    <w:p w14:paraId="12740992" w14:textId="6814D69F" w:rsidR="00D24B32" w:rsidRDefault="00D24B32" w:rsidP="00FE32EC">
      <w:pPr>
        <w:jc w:val="both"/>
        <w:rPr>
          <w:rFonts w:asciiTheme="minorHAnsi" w:hAnsiTheme="minorHAnsi" w:cs="Arial"/>
          <w:b/>
          <w:color w:val="000000"/>
          <w:sz w:val="22"/>
          <w:szCs w:val="22"/>
          <w:highlight w:val="yellow"/>
        </w:rPr>
      </w:pPr>
    </w:p>
    <w:p w14:paraId="7779ADD9" w14:textId="49960BA3" w:rsidR="00D24B32" w:rsidRDefault="00D24B32" w:rsidP="00FE32EC">
      <w:pPr>
        <w:jc w:val="both"/>
        <w:rPr>
          <w:rFonts w:asciiTheme="minorHAnsi" w:hAnsiTheme="minorHAnsi" w:cs="Arial"/>
          <w:b/>
          <w:color w:val="000000"/>
          <w:sz w:val="22"/>
          <w:szCs w:val="22"/>
          <w:highlight w:val="yellow"/>
        </w:rPr>
      </w:pPr>
    </w:p>
    <w:p w14:paraId="6ED17C78" w14:textId="3DB6E4E2" w:rsidR="00D24B32" w:rsidRDefault="00D24B32" w:rsidP="00FE32EC">
      <w:pPr>
        <w:jc w:val="both"/>
        <w:rPr>
          <w:rFonts w:asciiTheme="minorHAnsi" w:hAnsiTheme="minorHAnsi" w:cs="Arial"/>
          <w:b/>
          <w:color w:val="000000"/>
          <w:sz w:val="22"/>
          <w:szCs w:val="22"/>
          <w:highlight w:val="yellow"/>
        </w:rPr>
      </w:pPr>
    </w:p>
    <w:p w14:paraId="39793FB0" w14:textId="6F727F82" w:rsidR="00D24B32" w:rsidRDefault="008F2A17" w:rsidP="00FE32EC">
      <w:pPr>
        <w:jc w:val="both"/>
        <w:rPr>
          <w:rFonts w:asciiTheme="minorHAnsi" w:hAnsiTheme="minorHAnsi" w:cs="Arial"/>
          <w:b/>
          <w:color w:val="000000"/>
          <w:sz w:val="22"/>
          <w:szCs w:val="22"/>
          <w:highlight w:val="yellow"/>
        </w:rPr>
      </w:pPr>
      <w:r w:rsidRPr="008F2A17">
        <w:rPr>
          <w:rFonts w:ascii="Calibri" w:eastAsia="Calibri" w:hAnsi="Calibri"/>
          <w:b/>
          <w:bCs/>
          <w:noProof/>
          <w:sz w:val="22"/>
          <w:szCs w:val="22"/>
        </w:rPr>
        <mc:AlternateContent>
          <mc:Choice Requires="wps">
            <w:drawing>
              <wp:anchor distT="45720" distB="45720" distL="114300" distR="114300" simplePos="0" relativeHeight="251712512" behindDoc="0" locked="0" layoutInCell="1" allowOverlap="1" wp14:anchorId="4B8D43C5" wp14:editId="7F874EBE">
                <wp:simplePos x="0" y="0"/>
                <wp:positionH relativeFrom="margin">
                  <wp:posOffset>-622300</wp:posOffset>
                </wp:positionH>
                <wp:positionV relativeFrom="paragraph">
                  <wp:posOffset>209550</wp:posOffset>
                </wp:positionV>
                <wp:extent cx="108966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9080"/>
                        </a:xfrm>
                        <a:prstGeom prst="rect">
                          <a:avLst/>
                        </a:prstGeom>
                        <a:noFill/>
                        <a:ln w="9525">
                          <a:noFill/>
                          <a:miter lim="800000"/>
                          <a:headEnd/>
                          <a:tailEnd/>
                        </a:ln>
                      </wps:spPr>
                      <wps:txbx>
                        <w:txbxContent>
                          <w:p w14:paraId="1E8E2E22" w14:textId="77777777" w:rsidR="008F2A17" w:rsidRPr="008A2959" w:rsidRDefault="008F2A17" w:rsidP="008F2A17">
                            <w:pPr>
                              <w:rPr>
                                <w:b/>
                                <w:bCs/>
                                <w:color w:val="767171"/>
                                <w:sz w:val="18"/>
                                <w:szCs w:val="18"/>
                              </w:rPr>
                            </w:pPr>
                            <w:r w:rsidRPr="008A2959">
                              <w:rPr>
                                <w:b/>
                                <w:bCs/>
                                <w:color w:val="767171"/>
                                <w:sz w:val="18"/>
                                <w:szCs w:val="18"/>
                              </w:rPr>
                              <w:t>30 working days</w:t>
                            </w:r>
                            <w:r w:rsidRPr="008A2959">
                              <w:rPr>
                                <w:b/>
                                <w:bCs/>
                                <w:noProof/>
                                <w:color w:val="767171"/>
                                <w:sz w:val="18"/>
                                <w:szCs w:val="18"/>
                              </w:rPr>
                              <w:drawing>
                                <wp:inline distT="0" distB="0" distL="0" distR="0" wp14:anchorId="5D4EE8D3" wp14:editId="3746BF25">
                                  <wp:extent cx="897890" cy="508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7890" cy="5080"/>
                                          </a:xfrm>
                                          <a:prstGeom prst="rect">
                                            <a:avLst/>
                                          </a:prstGeom>
                                          <a:noFill/>
                                          <a:ln>
                                            <a:noFill/>
                                          </a:ln>
                                        </pic:spPr>
                                      </pic:pic>
                                    </a:graphicData>
                                  </a:graphic>
                                </wp:inline>
                              </w:drawing>
                            </w:r>
                            <w:r w:rsidRPr="008A2959">
                              <w:rPr>
                                <w:b/>
                                <w:bCs/>
                                <w:color w:val="767171"/>
                                <w:sz w:val="18"/>
                                <w:szCs w:val="18"/>
                              </w:rPr>
                              <w:t>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D43C5" id="_x0000_s1044" type="#_x0000_t202" style="position:absolute;left:0;text-align:left;margin-left:-49pt;margin-top:16.5pt;width:85.8pt;height:20.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" filled="f" stroked="f">
                <v:textbox>
                  <w:txbxContent>
                    <w:p w14:paraId="1E8E2E22" w14:textId="77777777" w:rsidR="008F2A17" w:rsidRPr="008A2959" w:rsidRDefault="008F2A17" w:rsidP="008F2A17">
                      <w:pPr>
                        <w:rPr>
                          <w:b/>
                          <w:bCs/>
                          <w:color w:val="767171"/>
                          <w:sz w:val="18"/>
                          <w:szCs w:val="18"/>
                        </w:rPr>
                      </w:pPr>
                      <w:r w:rsidRPr="008A2959">
                        <w:rPr>
                          <w:b/>
                          <w:bCs/>
                          <w:color w:val="767171"/>
                          <w:sz w:val="18"/>
                          <w:szCs w:val="18"/>
                        </w:rPr>
                        <w:t>30 working days</w:t>
                      </w:r>
                      <w:r w:rsidRPr="008A2959">
                        <w:rPr>
                          <w:b/>
                          <w:bCs/>
                          <w:noProof/>
                          <w:color w:val="767171"/>
                          <w:sz w:val="18"/>
                          <w:szCs w:val="18"/>
                        </w:rPr>
                        <w:drawing>
                          <wp:inline distT="0" distB="0" distL="0" distR="0" wp14:anchorId="5D4EE8D3" wp14:editId="3746BF25">
                            <wp:extent cx="897890" cy="508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7890" cy="5080"/>
                                    </a:xfrm>
                                    <a:prstGeom prst="rect">
                                      <a:avLst/>
                                    </a:prstGeom>
                                    <a:noFill/>
                                    <a:ln>
                                      <a:noFill/>
                                    </a:ln>
                                  </pic:spPr>
                                </pic:pic>
                              </a:graphicData>
                            </a:graphic>
                          </wp:inline>
                        </w:drawing>
                      </w:r>
                      <w:proofErr w:type="spellStart"/>
                      <w:r w:rsidRPr="008A2959">
                        <w:rPr>
                          <w:b/>
                          <w:bCs/>
                          <w:color w:val="767171"/>
                          <w:sz w:val="18"/>
                          <w:szCs w:val="18"/>
                        </w:rPr>
                        <w:t>days</w:t>
                      </w:r>
                      <w:proofErr w:type="spellEnd"/>
                    </w:p>
                  </w:txbxContent>
                </v:textbox>
                <w10:wrap type="square" anchorx="margin"/>
              </v:shape>
            </w:pict>
          </mc:Fallback>
        </mc:AlternateContent>
      </w:r>
    </w:p>
    <w:p w14:paraId="6EBB59CB" w14:textId="259805AD" w:rsidR="00D24B32" w:rsidRDefault="008F2A17"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714560" behindDoc="0" locked="0" layoutInCell="1" allowOverlap="1" wp14:anchorId="4FC50667" wp14:editId="4E13A062">
                <wp:simplePos x="0" y="0"/>
                <wp:positionH relativeFrom="column">
                  <wp:posOffset>463550</wp:posOffset>
                </wp:positionH>
                <wp:positionV relativeFrom="paragraph">
                  <wp:posOffset>162560</wp:posOffset>
                </wp:positionV>
                <wp:extent cx="3389630" cy="0"/>
                <wp:effectExtent l="0" t="19050" r="1270" b="19050"/>
                <wp:wrapNone/>
                <wp:docPr id="17" name="Straight Connector 17"/>
                <wp:cNvGraphicFramePr/>
                <a:graphic xmlns:a="http://schemas.openxmlformats.org/drawingml/2006/main">
                  <a:graphicData uri="http://schemas.microsoft.com/office/word/2010/wordprocessingShape">
                    <wps:wsp>
                      <wps:cNvCnPr/>
                      <wps:spPr>
                        <a:xfrm flipV="1">
                          <a:off x="0" y="0"/>
                          <a:ext cx="3389630" cy="0"/>
                        </a:xfrm>
                        <a:prstGeom prst="line">
                          <a:avLst/>
                        </a:prstGeom>
                        <a:noFill/>
                        <a:ln w="28575" cap="flat" cmpd="sng" algn="ctr">
                          <a:solidFill>
                            <a:srgbClr val="E7E6E6">
                              <a:lumMod val="75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5947CB" id="Straight Connector 1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8pt" to="30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" strokecolor="#afabab" strokeweight="2.25pt">
                <v:stroke dashstyle="dash" joinstyle="miter"/>
              </v:line>
            </w:pict>
          </mc:Fallback>
        </mc:AlternateContent>
      </w:r>
    </w:p>
    <w:p w14:paraId="0FCD33E5" w14:textId="6367F111" w:rsidR="00D24B32" w:rsidRDefault="00D24B32" w:rsidP="00FE32EC">
      <w:pPr>
        <w:jc w:val="both"/>
        <w:rPr>
          <w:rFonts w:asciiTheme="minorHAnsi" w:hAnsiTheme="minorHAnsi" w:cs="Arial"/>
          <w:b/>
          <w:color w:val="000000"/>
          <w:sz w:val="22"/>
          <w:szCs w:val="22"/>
          <w:highlight w:val="yellow"/>
        </w:rPr>
      </w:pPr>
    </w:p>
    <w:p w14:paraId="6CE6EAA4" w14:textId="4267CCC5" w:rsidR="00D24B32" w:rsidRDefault="008F2A17" w:rsidP="00FE32EC">
      <w:pPr>
        <w:jc w:val="both"/>
        <w:rPr>
          <w:rFonts w:asciiTheme="minorHAnsi" w:hAnsiTheme="minorHAnsi" w:cs="Arial"/>
          <w:b/>
          <w:color w:val="000000"/>
          <w:sz w:val="22"/>
          <w:szCs w:val="22"/>
          <w:highlight w:val="yellow"/>
        </w:rPr>
      </w:pPr>
      <w:r w:rsidRPr="008F2A17">
        <w:rPr>
          <w:rFonts w:ascii="Calibri" w:eastAsia="Calibri" w:hAnsi="Calibri"/>
          <w:b/>
          <w:bCs/>
          <w:noProof/>
          <w:sz w:val="22"/>
          <w:szCs w:val="22"/>
        </w:rPr>
        <mc:AlternateContent>
          <mc:Choice Requires="wps">
            <w:drawing>
              <wp:anchor distT="0" distB="0" distL="114300" distR="114300" simplePos="0" relativeHeight="251716608" behindDoc="0" locked="0" layoutInCell="1" allowOverlap="1" wp14:anchorId="23277557" wp14:editId="3BCD40EE">
                <wp:simplePos x="0" y="0"/>
                <wp:positionH relativeFrom="margin">
                  <wp:posOffset>581660</wp:posOffset>
                </wp:positionH>
                <wp:positionV relativeFrom="paragraph">
                  <wp:posOffset>-635</wp:posOffset>
                </wp:positionV>
                <wp:extent cx="3307080" cy="746760"/>
                <wp:effectExtent l="0" t="0" r="7620" b="0"/>
                <wp:wrapNone/>
                <wp:docPr id="18" name="Rectangle: Rounded Corners 16"/>
                <wp:cNvGraphicFramePr/>
                <a:graphic xmlns:a="http://schemas.openxmlformats.org/drawingml/2006/main">
                  <a:graphicData uri="http://schemas.microsoft.com/office/word/2010/wordprocessingShape">
                    <wps:wsp>
                      <wps:cNvSpPr/>
                      <wps:spPr>
                        <a:xfrm>
                          <a:off x="0" y="0"/>
                          <a:ext cx="3307080" cy="746760"/>
                        </a:xfrm>
                        <a:prstGeom prst="roundRect">
                          <a:avLst/>
                        </a:prstGeom>
                        <a:solidFill>
                          <a:srgbClr val="5E1B6D"/>
                        </a:solidFill>
                        <a:ln w="12700" cap="flat" cmpd="sng" algn="ctr">
                          <a:noFill/>
                          <a:prstDash val="solid"/>
                          <a:miter lim="800000"/>
                        </a:ln>
                        <a:effectLst/>
                      </wps:spPr>
                      <wps:txbx>
                        <w:txbxContent>
                          <w:p w14:paraId="7A5F427A" w14:textId="77777777" w:rsidR="008F2A17" w:rsidRPr="008F2A17" w:rsidRDefault="008F2A17" w:rsidP="008F2A17">
                            <w:pPr>
                              <w:jc w:val="center"/>
                              <w:rPr>
                                <w:rFonts w:asciiTheme="minorHAnsi" w:hAnsiTheme="minorHAnsi" w:cstheme="minorHAnsi"/>
                                <w:b/>
                                <w:bCs/>
                                <w:color w:val="FFFFFF"/>
                                <w:sz w:val="22"/>
                                <w:szCs w:val="22"/>
                              </w:rPr>
                            </w:pPr>
                            <w:r w:rsidRPr="008F2A17">
                              <w:rPr>
                                <w:rFonts w:asciiTheme="minorHAnsi" w:hAnsiTheme="minorHAnsi" w:cstheme="minorHAnsi"/>
                                <w:b/>
                                <w:bCs/>
                                <w:color w:val="FFFFFF"/>
                                <w:sz w:val="22"/>
                                <w:szCs w:val="22"/>
                              </w:rPr>
                              <w:t>Relevant lessons learnt or actions shared in Integrated Governance Team Meeting where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77557" id="Rectangle: Rounded Corners 16" o:spid="_x0000_s1045" style="position:absolute;left:0;text-align:left;margin-left:45.8pt;margin-top:-.05pt;width:260.4pt;height:58.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" fillcolor="#5e1b6d" stroked="f" strokeweight="1pt">
                <v:stroke joinstyle="miter"/>
                <v:textbox>
                  <w:txbxContent>
                    <w:p w14:paraId="7A5F427A" w14:textId="77777777" w:rsidR="008F2A17" w:rsidRPr="008F2A17" w:rsidRDefault="008F2A17" w:rsidP="008F2A17">
                      <w:pPr>
                        <w:jc w:val="center"/>
                        <w:rPr>
                          <w:rFonts w:asciiTheme="minorHAnsi" w:hAnsiTheme="minorHAnsi" w:cstheme="minorHAnsi"/>
                          <w:b/>
                          <w:bCs/>
                          <w:color w:val="FFFFFF"/>
                          <w:sz w:val="22"/>
                          <w:szCs w:val="22"/>
                        </w:rPr>
                      </w:pPr>
                      <w:r w:rsidRPr="008F2A17">
                        <w:rPr>
                          <w:rFonts w:asciiTheme="minorHAnsi" w:hAnsiTheme="minorHAnsi" w:cstheme="minorHAnsi"/>
                          <w:b/>
                          <w:bCs/>
                          <w:color w:val="FFFFFF"/>
                          <w:sz w:val="22"/>
                          <w:szCs w:val="22"/>
                        </w:rPr>
                        <w:t xml:space="preserve">Relevant lessons learnt or actions shared in Integrated Governance Team Meeting where </w:t>
                      </w:r>
                      <w:proofErr w:type="gramStart"/>
                      <w:r w:rsidRPr="008F2A17">
                        <w:rPr>
                          <w:rFonts w:asciiTheme="minorHAnsi" w:hAnsiTheme="minorHAnsi" w:cstheme="minorHAnsi"/>
                          <w:b/>
                          <w:bCs/>
                          <w:color w:val="FFFFFF"/>
                          <w:sz w:val="22"/>
                          <w:szCs w:val="22"/>
                        </w:rPr>
                        <w:t>applicable</w:t>
                      </w:r>
                      <w:proofErr w:type="gramEnd"/>
                    </w:p>
                  </w:txbxContent>
                </v:textbox>
                <w10:wrap anchorx="margin"/>
              </v:roundrect>
            </w:pict>
          </mc:Fallback>
        </mc:AlternateContent>
      </w:r>
    </w:p>
    <w:p w14:paraId="19AAF9C2" w14:textId="08718C0D" w:rsidR="00D24B32" w:rsidRDefault="008F2A17" w:rsidP="00FE32EC">
      <w:pPr>
        <w:jc w:val="both"/>
        <w:rPr>
          <w:rFonts w:asciiTheme="minorHAnsi" w:hAnsiTheme="minorHAnsi" w:cs="Arial"/>
          <w:b/>
          <w:color w:val="000000"/>
          <w:sz w:val="22"/>
          <w:szCs w:val="22"/>
          <w:highlight w:val="yellow"/>
        </w:rPr>
      </w:pPr>
      <w:r w:rsidRPr="008A2959">
        <w:rPr>
          <w:rFonts w:ascii="Calibri" w:eastAsia="Calibri" w:hAnsi="Calibri"/>
          <w:b/>
          <w:bCs/>
          <w:noProof/>
          <w:sz w:val="22"/>
          <w:szCs w:val="22"/>
        </w:rPr>
        <mc:AlternateContent>
          <mc:Choice Requires="wps">
            <w:drawing>
              <wp:anchor distT="0" distB="0" distL="114300" distR="114300" simplePos="0" relativeHeight="251718656" behindDoc="0" locked="0" layoutInCell="1" allowOverlap="1" wp14:anchorId="071678D6" wp14:editId="70AF4E19">
                <wp:simplePos x="0" y="0"/>
                <wp:positionH relativeFrom="column">
                  <wp:posOffset>3945890</wp:posOffset>
                </wp:positionH>
                <wp:positionV relativeFrom="paragraph">
                  <wp:posOffset>63500</wp:posOffset>
                </wp:positionV>
                <wp:extent cx="403860" cy="114300"/>
                <wp:effectExtent l="0" t="0" r="0" b="0"/>
                <wp:wrapNone/>
                <wp:docPr id="194" name="Arrow: Right 194"/>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FCF7" id="Arrow: Right 194" o:spid="_x0000_s1026" type="#_x0000_t13" style="position:absolute;margin-left:310.7pt;margin-top:5pt;width:31.8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" adj="18543" fillcolor="#afabab" stroked="f" strokeweight="1pt"/>
            </w:pict>
          </mc:Fallback>
        </mc:AlternateContent>
      </w:r>
    </w:p>
    <w:p w14:paraId="57DECF95" w14:textId="792DDC89" w:rsidR="00D24B32" w:rsidRDefault="00D24B32" w:rsidP="00FE32EC">
      <w:pPr>
        <w:jc w:val="both"/>
        <w:rPr>
          <w:rFonts w:asciiTheme="minorHAnsi" w:hAnsiTheme="minorHAnsi" w:cs="Arial"/>
          <w:b/>
          <w:color w:val="000000"/>
          <w:sz w:val="22"/>
          <w:szCs w:val="22"/>
          <w:highlight w:val="yellow"/>
        </w:rPr>
      </w:pPr>
    </w:p>
    <w:p w14:paraId="46A8FAB3" w14:textId="14497F2F" w:rsidR="00D24B32" w:rsidRDefault="00BC39CF" w:rsidP="00FE32EC">
      <w:pPr>
        <w:jc w:val="both"/>
        <w:rPr>
          <w:rFonts w:asciiTheme="minorHAnsi" w:hAnsiTheme="minorHAnsi" w:cs="Arial"/>
          <w:b/>
          <w:color w:val="000000"/>
          <w:sz w:val="22"/>
          <w:szCs w:val="22"/>
        </w:rPr>
      </w:pPr>
      <w:r w:rsidRPr="00D24B32">
        <w:rPr>
          <w:rFonts w:asciiTheme="minorHAnsi" w:hAnsiTheme="minorHAnsi" w:cs="Arial"/>
          <w:b/>
          <w:color w:val="000000"/>
          <w:sz w:val="22"/>
          <w:szCs w:val="22"/>
        </w:rPr>
        <w:lastRenderedPageBreak/>
        <w:t xml:space="preserve">Appendix 4: </w:t>
      </w:r>
      <w:r w:rsidR="00D24B32">
        <w:rPr>
          <w:rFonts w:asciiTheme="minorHAnsi" w:hAnsiTheme="minorHAnsi" w:cs="Arial"/>
          <w:b/>
          <w:color w:val="000000"/>
          <w:sz w:val="22"/>
          <w:szCs w:val="22"/>
        </w:rPr>
        <w:t xml:space="preserve">Service user referral form to Inspire for structured treatment </w:t>
      </w:r>
    </w:p>
    <w:p w14:paraId="62A0F541" w14:textId="77777777" w:rsidR="00D24B32" w:rsidRDefault="00D24B32" w:rsidP="00FE32EC">
      <w:pPr>
        <w:jc w:val="both"/>
        <w:rPr>
          <w:rFonts w:asciiTheme="minorHAnsi" w:hAnsiTheme="minorHAnsi" w:cs="Arial"/>
          <w:b/>
          <w:color w:val="000000"/>
          <w:sz w:val="22"/>
          <w:szCs w:val="22"/>
        </w:rPr>
      </w:pPr>
    </w:p>
    <w:p w14:paraId="1DC8378A" w14:textId="592A0546" w:rsidR="00D24B32" w:rsidRDefault="00D24B32" w:rsidP="00FE32EC">
      <w:pPr>
        <w:jc w:val="both"/>
        <w:rPr>
          <w:rFonts w:asciiTheme="minorHAnsi" w:hAnsiTheme="minorHAnsi" w:cs="Arial"/>
          <w:bCs/>
          <w:color w:val="000000"/>
          <w:sz w:val="22"/>
          <w:szCs w:val="22"/>
        </w:rPr>
      </w:pPr>
      <w:r w:rsidRPr="00D24B32">
        <w:rPr>
          <w:rFonts w:asciiTheme="minorHAnsi" w:hAnsiTheme="minorHAnsi" w:cs="Arial"/>
          <w:bCs/>
          <w:color w:val="000000"/>
          <w:sz w:val="22"/>
          <w:szCs w:val="22"/>
        </w:rPr>
        <w:t xml:space="preserve">To refer a service user </w:t>
      </w:r>
      <w:r>
        <w:rPr>
          <w:rFonts w:asciiTheme="minorHAnsi" w:hAnsiTheme="minorHAnsi" w:cs="Arial"/>
          <w:bCs/>
          <w:color w:val="000000"/>
          <w:sz w:val="22"/>
          <w:szCs w:val="22"/>
        </w:rPr>
        <w:t xml:space="preserve">for structured treatment with Inspire, please use the following link </w:t>
      </w:r>
      <w:hyperlink r:id="rId14" w:history="1">
        <w:r w:rsidRPr="007E3AF6">
          <w:rPr>
            <w:rStyle w:val="Hyperlink"/>
            <w:rFonts w:asciiTheme="minorHAnsi" w:hAnsiTheme="minorHAnsi" w:cs="Arial"/>
            <w:bCs/>
            <w:sz w:val="22"/>
            <w:szCs w:val="22"/>
          </w:rPr>
          <w:t>https://inspireeastlancs.org.uk/contact/referral-form-professionals/</w:t>
        </w:r>
      </w:hyperlink>
    </w:p>
    <w:p w14:paraId="3D4DF7B3" w14:textId="41CA906C" w:rsidR="00D24B32" w:rsidRDefault="00D24B32" w:rsidP="00FE32EC">
      <w:pPr>
        <w:jc w:val="both"/>
        <w:rPr>
          <w:rFonts w:asciiTheme="minorHAnsi" w:hAnsiTheme="minorHAnsi" w:cs="Arial"/>
          <w:bCs/>
          <w:color w:val="000000"/>
          <w:sz w:val="22"/>
          <w:szCs w:val="22"/>
        </w:rPr>
      </w:pPr>
    </w:p>
    <w:p w14:paraId="131364D7" w14:textId="4DBE5EF8" w:rsidR="00D24B32" w:rsidRPr="00D24B32" w:rsidRDefault="002651F5" w:rsidP="00FE32EC">
      <w:pPr>
        <w:jc w:val="both"/>
        <w:rPr>
          <w:rFonts w:asciiTheme="minorHAnsi" w:hAnsiTheme="minorHAnsi" w:cs="Arial"/>
          <w:bCs/>
          <w:color w:val="000000"/>
          <w:sz w:val="22"/>
          <w:szCs w:val="22"/>
        </w:rPr>
      </w:pPr>
      <w:r>
        <w:rPr>
          <w:rFonts w:asciiTheme="minorHAnsi" w:hAnsiTheme="minorHAnsi" w:cs="Arial"/>
          <w:bCs/>
          <w:color w:val="000000"/>
          <w:sz w:val="22"/>
          <w:szCs w:val="22"/>
        </w:rPr>
        <w:t xml:space="preserve">This link can also be found on PharmOutcomes under </w:t>
      </w:r>
      <w:r w:rsidRPr="002651F5">
        <w:rPr>
          <w:rFonts w:asciiTheme="minorHAnsi" w:hAnsiTheme="minorHAnsi" w:cs="Arial"/>
          <w:bCs/>
          <w:color w:val="000000"/>
          <w:sz w:val="22"/>
          <w:szCs w:val="22"/>
        </w:rPr>
        <w:t>Needle Exchange - Client Registration</w:t>
      </w:r>
      <w:r>
        <w:rPr>
          <w:rFonts w:asciiTheme="minorHAnsi" w:hAnsiTheme="minorHAnsi" w:cs="Arial"/>
          <w:bCs/>
          <w:color w:val="000000"/>
          <w:sz w:val="22"/>
          <w:szCs w:val="22"/>
        </w:rPr>
        <w:t xml:space="preserve"> </w:t>
      </w:r>
    </w:p>
    <w:p w14:paraId="0F9D28DF" w14:textId="77777777" w:rsidR="00D04F4A" w:rsidRPr="000D5708" w:rsidRDefault="00D04F4A" w:rsidP="00FE32EC">
      <w:pPr>
        <w:jc w:val="both"/>
        <w:rPr>
          <w:rFonts w:asciiTheme="minorHAnsi" w:hAnsiTheme="minorHAnsi" w:cs="Arial"/>
          <w:b/>
          <w:color w:val="000000"/>
          <w:sz w:val="22"/>
          <w:szCs w:val="22"/>
          <w:u w:val="single"/>
        </w:rPr>
      </w:pPr>
    </w:p>
    <w:p w14:paraId="60EC4867" w14:textId="4ADC3223" w:rsidR="00DA59C7" w:rsidRPr="00FA38A9" w:rsidRDefault="00DA59C7" w:rsidP="00DA59C7">
      <w:pPr>
        <w:spacing w:after="200" w:line="276" w:lineRule="auto"/>
        <w:rPr>
          <w:rFonts w:ascii="Arial" w:eastAsia="Calibri" w:hAnsi="Arial" w:cs="Arial"/>
          <w:sz w:val="16"/>
          <w:szCs w:val="16"/>
          <w:lang w:eastAsia="en-US"/>
        </w:rPr>
        <w:sectPr w:rsidR="00DA59C7" w:rsidRPr="00FA38A9" w:rsidSect="00DA59C7">
          <w:pgSz w:w="11906" w:h="16838"/>
          <w:pgMar w:top="1440" w:right="1440" w:bottom="1440" w:left="1440" w:header="709" w:footer="709" w:gutter="0"/>
          <w:cols w:space="708"/>
          <w:docGrid w:linePitch="360"/>
        </w:sectPr>
      </w:pPr>
    </w:p>
    <w:p w14:paraId="2DBB9674" w14:textId="373282E7" w:rsidR="00DA59C7" w:rsidRPr="00FA38A9" w:rsidRDefault="00DA59C7" w:rsidP="00DA59C7">
      <w:pPr>
        <w:spacing w:after="200" w:line="276" w:lineRule="auto"/>
        <w:rPr>
          <w:rFonts w:ascii="Arial" w:eastAsia="Calibri" w:hAnsi="Arial" w:cs="Arial"/>
          <w:sz w:val="16"/>
          <w:szCs w:val="16"/>
          <w:lang w:eastAsia="en-US"/>
        </w:rPr>
        <w:sectPr w:rsidR="00DA59C7" w:rsidRPr="00FA38A9" w:rsidSect="00DA59C7">
          <w:type w:val="continuous"/>
          <w:pgSz w:w="11906" w:h="16838"/>
          <w:pgMar w:top="1440" w:right="1440" w:bottom="1440" w:left="1440" w:header="709" w:footer="709" w:gutter="0"/>
          <w:cols w:num="2" w:space="708"/>
          <w:docGrid w:linePitch="360"/>
        </w:sectPr>
      </w:pPr>
    </w:p>
    <w:p w14:paraId="6D691F0F" w14:textId="13A0B473" w:rsidR="00267497" w:rsidRDefault="00A26DC3" w:rsidP="00DA59C7">
      <w:pPr>
        <w:overflowPunct w:val="0"/>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Appendix 5 </w:t>
      </w:r>
    </w:p>
    <w:p w14:paraId="730E7566" w14:textId="0CBAC863" w:rsidR="00267497" w:rsidRDefault="00267497" w:rsidP="00DA59C7">
      <w:pPr>
        <w:overflowPunct w:val="0"/>
        <w:autoSpaceDE w:val="0"/>
        <w:autoSpaceDN w:val="0"/>
        <w:adjustRightInd w:val="0"/>
        <w:rPr>
          <w:rFonts w:asciiTheme="minorHAnsi" w:hAnsiTheme="minorHAnsi" w:cstheme="minorHAnsi"/>
          <w:b/>
          <w:color w:val="000000"/>
          <w:sz w:val="22"/>
          <w:szCs w:val="22"/>
        </w:rPr>
      </w:pPr>
    </w:p>
    <w:p w14:paraId="571456D0" w14:textId="42B3319F" w:rsidR="00267497" w:rsidRPr="00267497" w:rsidRDefault="00A26DC3" w:rsidP="00DA59C7">
      <w:pPr>
        <w:overflowPunct w:val="0"/>
        <w:autoSpaceDE w:val="0"/>
        <w:autoSpaceDN w:val="0"/>
        <w:adjustRightInd w:val="0"/>
        <w:rPr>
          <w:rFonts w:asciiTheme="minorHAnsi" w:hAnsiTheme="minorHAnsi" w:cstheme="minorHAnsi"/>
          <w:b/>
          <w:color w:val="000000"/>
          <w:sz w:val="22"/>
          <w:szCs w:val="22"/>
        </w:rPr>
      </w:pPr>
      <w:r>
        <w:rPr>
          <w:rFonts w:asciiTheme="minorHAnsi" w:hAnsiTheme="minorHAnsi" w:cstheme="minorHAnsi"/>
          <w:b/>
          <w:noProof/>
          <w:color w:val="000000"/>
          <w:sz w:val="22"/>
          <w:szCs w:val="22"/>
        </w:rPr>
        <w:drawing>
          <wp:inline distT="0" distB="0" distL="0" distR="0" wp14:anchorId="4B7D253D" wp14:editId="5287E6EF">
            <wp:extent cx="147510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579120"/>
                    </a:xfrm>
                    <a:prstGeom prst="rect">
                      <a:avLst/>
                    </a:prstGeom>
                    <a:noFill/>
                  </pic:spPr>
                </pic:pic>
              </a:graphicData>
            </a:graphic>
          </wp:inline>
        </w:drawing>
      </w:r>
    </w:p>
    <w:p w14:paraId="4B113E0E" w14:textId="77777777" w:rsidR="00DA59C7" w:rsidRPr="00DA59C7" w:rsidRDefault="00DA59C7" w:rsidP="00DA59C7">
      <w:pPr>
        <w:overflowPunct w:val="0"/>
        <w:autoSpaceDE w:val="0"/>
        <w:autoSpaceDN w:val="0"/>
        <w:adjustRightInd w:val="0"/>
        <w:jc w:val="center"/>
        <w:rPr>
          <w:rFonts w:ascii="Verdana" w:hAnsi="Verdana" w:cs="Arial"/>
          <w:color w:val="000000"/>
          <w:sz w:val="20"/>
          <w:szCs w:val="20"/>
        </w:rPr>
      </w:pPr>
    </w:p>
    <w:p w14:paraId="6F868BF4" w14:textId="77777777" w:rsidR="00DA59C7" w:rsidRPr="00DA59C7" w:rsidRDefault="00DA59C7" w:rsidP="00DA59C7">
      <w:pPr>
        <w:overflowPunct w:val="0"/>
        <w:autoSpaceDE w:val="0"/>
        <w:autoSpaceDN w:val="0"/>
        <w:adjustRightInd w:val="0"/>
        <w:jc w:val="center"/>
        <w:rPr>
          <w:rFonts w:ascii="Verdana" w:hAnsi="Verdana" w:cs="Arial"/>
          <w:color w:val="000000"/>
          <w:sz w:val="20"/>
          <w:szCs w:val="20"/>
        </w:rPr>
      </w:pPr>
    </w:p>
    <w:p w14:paraId="2153E990" w14:textId="77777777" w:rsidR="00D04F4A" w:rsidRPr="000D5708" w:rsidRDefault="00D04F4A" w:rsidP="00FE32EC">
      <w:pPr>
        <w:jc w:val="both"/>
        <w:rPr>
          <w:rFonts w:asciiTheme="minorHAnsi" w:hAnsiTheme="minorHAnsi" w:cs="Arial"/>
          <w:b/>
          <w:color w:val="000000"/>
          <w:sz w:val="22"/>
          <w:szCs w:val="22"/>
          <w:u w:val="single"/>
        </w:rPr>
      </w:pPr>
    </w:p>
    <w:p w14:paraId="56242E4C" w14:textId="77777777" w:rsidR="00D04F4A" w:rsidRPr="000D5708" w:rsidRDefault="00D04F4A" w:rsidP="00FE32EC">
      <w:pPr>
        <w:jc w:val="both"/>
        <w:rPr>
          <w:rFonts w:asciiTheme="minorHAnsi" w:hAnsiTheme="minorHAnsi" w:cs="Arial"/>
          <w:b/>
          <w:color w:val="000000"/>
          <w:sz w:val="22"/>
          <w:szCs w:val="22"/>
          <w:u w:val="single"/>
        </w:rPr>
      </w:pPr>
    </w:p>
    <w:p w14:paraId="506D364D" w14:textId="77777777" w:rsidR="00A26DC3" w:rsidRPr="00A26DC3" w:rsidRDefault="00A26DC3" w:rsidP="00A26DC3">
      <w:pPr>
        <w:spacing w:after="160" w:line="259" w:lineRule="auto"/>
        <w:rPr>
          <w:rFonts w:ascii="Calibri" w:eastAsia="Calibri" w:hAnsi="Calibri"/>
          <w:b/>
          <w:bCs/>
          <w:sz w:val="22"/>
          <w:szCs w:val="22"/>
          <w:lang w:eastAsia="en-US"/>
        </w:rPr>
      </w:pPr>
      <w:r w:rsidRPr="00A26DC3">
        <w:rPr>
          <w:rFonts w:ascii="Calibri" w:eastAsia="Calibri" w:hAnsi="Calibri"/>
          <w:b/>
          <w:bCs/>
          <w:sz w:val="22"/>
          <w:szCs w:val="22"/>
          <w:lang w:eastAsia="en-US"/>
        </w:rPr>
        <w:t>Appendix 5</w:t>
      </w:r>
      <w:r w:rsidRPr="00A26DC3">
        <w:rPr>
          <w:rFonts w:ascii="Calibri" w:eastAsia="Calibri" w:hAnsi="Calibri"/>
          <w:b/>
          <w:bCs/>
          <w:sz w:val="22"/>
          <w:szCs w:val="22"/>
          <w:lang w:eastAsia="en-US"/>
        </w:rPr>
        <w:tab/>
        <w:t xml:space="preserve">Application to join Needle and Syringe Programme Service </w:t>
      </w:r>
    </w:p>
    <w:p w14:paraId="08C8F6F3" w14:textId="2C500F39" w:rsidR="00A26DC3" w:rsidRPr="00A26DC3" w:rsidRDefault="00A26DC3" w:rsidP="00A26DC3">
      <w:pPr>
        <w:spacing w:after="160" w:line="259" w:lineRule="auto"/>
        <w:rPr>
          <w:rFonts w:ascii="Calibri" w:eastAsia="Calibri" w:hAnsi="Calibri"/>
          <w:b/>
          <w:bCs/>
          <w:sz w:val="22"/>
          <w:szCs w:val="22"/>
          <w:lang w:eastAsia="en-US"/>
        </w:rPr>
      </w:pPr>
      <w:r w:rsidRPr="00A26DC3">
        <w:rPr>
          <w:rFonts w:ascii="Calibri" w:eastAsia="Calibri" w:hAnsi="Calibri"/>
          <w:b/>
          <w:bCs/>
          <w:sz w:val="22"/>
          <w:szCs w:val="22"/>
          <w:lang w:eastAsia="en-US"/>
        </w:rPr>
        <w:t xml:space="preserve">NEEDLE EXCHANGE SERVICE SPECIFICATION valid from </w:t>
      </w:r>
      <w:r w:rsidR="00223730">
        <w:rPr>
          <w:rFonts w:ascii="Calibri" w:eastAsia="Calibri" w:hAnsi="Calibri"/>
          <w:b/>
          <w:bCs/>
          <w:sz w:val="22"/>
          <w:szCs w:val="22"/>
          <w:lang w:eastAsia="en-US"/>
        </w:rPr>
        <w:t>1</w:t>
      </w:r>
      <w:r w:rsidR="00223730" w:rsidRPr="00223730">
        <w:rPr>
          <w:rFonts w:ascii="Calibri" w:eastAsia="Calibri" w:hAnsi="Calibri"/>
          <w:b/>
          <w:bCs/>
          <w:sz w:val="22"/>
          <w:szCs w:val="22"/>
          <w:vertAlign w:val="superscript"/>
          <w:lang w:eastAsia="en-US"/>
        </w:rPr>
        <w:t>st</w:t>
      </w:r>
      <w:r w:rsidR="00223730">
        <w:rPr>
          <w:rFonts w:ascii="Calibri" w:eastAsia="Calibri" w:hAnsi="Calibri"/>
          <w:b/>
          <w:bCs/>
          <w:sz w:val="22"/>
          <w:szCs w:val="22"/>
          <w:lang w:eastAsia="en-US"/>
        </w:rPr>
        <w:t xml:space="preserve"> April 202</w:t>
      </w:r>
      <w:r w:rsidR="00AC2B06">
        <w:rPr>
          <w:rFonts w:ascii="Calibri" w:eastAsia="Calibri" w:hAnsi="Calibri"/>
          <w:b/>
          <w:bCs/>
          <w:sz w:val="22"/>
          <w:szCs w:val="22"/>
          <w:lang w:eastAsia="en-US"/>
        </w:rPr>
        <w:t>2</w:t>
      </w:r>
      <w:r w:rsidR="00223730">
        <w:rPr>
          <w:rFonts w:ascii="Calibri" w:eastAsia="Calibri" w:hAnsi="Calibri"/>
          <w:b/>
          <w:bCs/>
          <w:sz w:val="22"/>
          <w:szCs w:val="22"/>
          <w:lang w:eastAsia="en-US"/>
        </w:rPr>
        <w:t xml:space="preserve"> to 31</w:t>
      </w:r>
      <w:r w:rsidR="00223730" w:rsidRPr="00223730">
        <w:rPr>
          <w:rFonts w:ascii="Calibri" w:eastAsia="Calibri" w:hAnsi="Calibri"/>
          <w:b/>
          <w:bCs/>
          <w:sz w:val="22"/>
          <w:szCs w:val="22"/>
          <w:vertAlign w:val="superscript"/>
          <w:lang w:eastAsia="en-US"/>
        </w:rPr>
        <w:t>st</w:t>
      </w:r>
      <w:r w:rsidR="00223730">
        <w:rPr>
          <w:rFonts w:ascii="Calibri" w:eastAsia="Calibri" w:hAnsi="Calibri"/>
          <w:b/>
          <w:bCs/>
          <w:sz w:val="22"/>
          <w:szCs w:val="22"/>
          <w:lang w:eastAsia="en-US"/>
        </w:rPr>
        <w:t xml:space="preserve"> March 202</w:t>
      </w:r>
      <w:r w:rsidR="00AC2B06">
        <w:rPr>
          <w:rFonts w:ascii="Calibri" w:eastAsia="Calibri" w:hAnsi="Calibri"/>
          <w:b/>
          <w:bCs/>
          <w:sz w:val="22"/>
          <w:szCs w:val="22"/>
          <w:lang w:eastAsia="en-US"/>
        </w:rPr>
        <w:t>3</w:t>
      </w:r>
      <w:r w:rsidR="00223730">
        <w:rPr>
          <w:rFonts w:ascii="Calibri" w:eastAsia="Calibri" w:hAnsi="Calibri"/>
          <w:b/>
          <w:bCs/>
          <w:sz w:val="22"/>
          <w:szCs w:val="22"/>
          <w:lang w:eastAsia="en-US"/>
        </w:rPr>
        <w:t>.</w:t>
      </w:r>
    </w:p>
    <w:p w14:paraId="20B68CFD" w14:textId="77777777" w:rsidR="00A26DC3" w:rsidRPr="00A26DC3" w:rsidRDefault="00A26DC3" w:rsidP="00A26DC3">
      <w:pPr>
        <w:spacing w:after="160" w:line="259" w:lineRule="auto"/>
        <w:rPr>
          <w:rFonts w:ascii="Calibri" w:eastAsia="Calibri" w:hAnsi="Calibri"/>
          <w:b/>
          <w:bCs/>
          <w:sz w:val="22"/>
          <w:szCs w:val="22"/>
          <w:lang w:eastAsia="en-US"/>
        </w:rPr>
      </w:pPr>
      <w:r w:rsidRPr="00A26DC3">
        <w:rPr>
          <w:rFonts w:ascii="Calibri" w:eastAsia="Calibri" w:hAnsi="Calibri"/>
          <w:b/>
          <w:bCs/>
          <w:sz w:val="22"/>
          <w:szCs w:val="22"/>
          <w:lang w:eastAsia="en-US"/>
        </w:rPr>
        <w:t>Service Level (Please Tick)</w:t>
      </w:r>
    </w:p>
    <w:tbl>
      <w:tblPr>
        <w:tblStyle w:val="TableGrid"/>
        <w:tblW w:w="0" w:type="auto"/>
        <w:tblLook w:val="04A0" w:firstRow="1" w:lastRow="0" w:firstColumn="1" w:lastColumn="0" w:noHBand="0" w:noVBand="1"/>
      </w:tblPr>
      <w:tblGrid>
        <w:gridCol w:w="6658"/>
        <w:gridCol w:w="2358"/>
      </w:tblGrid>
      <w:tr w:rsidR="00A26DC3" w:rsidRPr="00A26DC3" w14:paraId="53421EE7" w14:textId="77777777" w:rsidTr="00833C59">
        <w:tc>
          <w:tcPr>
            <w:tcW w:w="6658" w:type="dxa"/>
          </w:tcPr>
          <w:p w14:paraId="29EDA27A" w14:textId="77777777" w:rsidR="00A26DC3" w:rsidRDefault="00A26DC3" w:rsidP="00A26DC3">
            <w:pPr>
              <w:spacing w:after="160" w:line="259" w:lineRule="auto"/>
              <w:rPr>
                <w:rFonts w:ascii="Calibri" w:eastAsia="Calibri" w:hAnsi="Calibri"/>
                <w:sz w:val="22"/>
                <w:szCs w:val="22"/>
                <w:lang w:eastAsia="en-US"/>
              </w:rPr>
            </w:pPr>
            <w:r w:rsidRPr="00A26DC3">
              <w:rPr>
                <w:rFonts w:ascii="Calibri" w:eastAsia="Calibri" w:hAnsi="Calibri"/>
                <w:b/>
                <w:bCs/>
                <w:sz w:val="22"/>
                <w:szCs w:val="22"/>
                <w:lang w:eastAsia="en-US"/>
              </w:rPr>
              <w:t>Level 1 Service</w:t>
            </w:r>
            <w:r w:rsidRPr="00A26DC3">
              <w:rPr>
                <w:rFonts w:ascii="Calibri" w:eastAsia="Calibri" w:hAnsi="Calibri"/>
                <w:b/>
                <w:bCs/>
                <w:sz w:val="22"/>
                <w:szCs w:val="22"/>
                <w:lang w:eastAsia="en-US"/>
              </w:rPr>
              <w:tab/>
              <w:t xml:space="preserve">- </w:t>
            </w:r>
            <w:r w:rsidRPr="00A26DC3">
              <w:rPr>
                <w:rFonts w:ascii="Calibri" w:eastAsia="Calibri" w:hAnsi="Calibri"/>
                <w:sz w:val="22"/>
                <w:szCs w:val="22"/>
                <w:lang w:eastAsia="en-US"/>
              </w:rPr>
              <w:t>distribution of injecting equipment in packs</w:t>
            </w:r>
          </w:p>
          <w:p w14:paraId="0D0F7D02" w14:textId="7A805FF1" w:rsidR="00A26DC3" w:rsidRPr="00A26DC3" w:rsidRDefault="00A26DC3" w:rsidP="00A26DC3">
            <w:pPr>
              <w:spacing w:after="160" w:line="259" w:lineRule="auto"/>
              <w:rPr>
                <w:rFonts w:ascii="Calibri" w:eastAsia="Calibri" w:hAnsi="Calibri"/>
                <w:sz w:val="22"/>
                <w:szCs w:val="22"/>
                <w:lang w:eastAsia="en-US"/>
              </w:rPr>
            </w:pPr>
          </w:p>
        </w:tc>
        <w:tc>
          <w:tcPr>
            <w:tcW w:w="2358" w:type="dxa"/>
          </w:tcPr>
          <w:p w14:paraId="263B7D49" w14:textId="77777777" w:rsidR="00A26DC3" w:rsidRPr="00A26DC3" w:rsidRDefault="00A26DC3" w:rsidP="00A26DC3">
            <w:pPr>
              <w:spacing w:after="160" w:line="259" w:lineRule="auto"/>
              <w:rPr>
                <w:rFonts w:ascii="Calibri" w:eastAsia="Calibri" w:hAnsi="Calibri"/>
                <w:sz w:val="22"/>
                <w:szCs w:val="22"/>
                <w:lang w:eastAsia="en-US"/>
              </w:rPr>
            </w:pPr>
          </w:p>
        </w:tc>
      </w:tr>
      <w:tr w:rsidR="00A26DC3" w:rsidRPr="00A26DC3" w14:paraId="4F0A950B" w14:textId="77777777" w:rsidTr="00833C59">
        <w:tc>
          <w:tcPr>
            <w:tcW w:w="6658" w:type="dxa"/>
          </w:tcPr>
          <w:p w14:paraId="2AA86567" w14:textId="77777777" w:rsidR="00A26DC3" w:rsidRPr="00A26DC3" w:rsidRDefault="00A26DC3" w:rsidP="00A26DC3">
            <w:pPr>
              <w:spacing w:after="160" w:line="259" w:lineRule="auto"/>
              <w:rPr>
                <w:rFonts w:ascii="Calibri" w:eastAsia="Calibri" w:hAnsi="Calibri"/>
                <w:sz w:val="22"/>
                <w:szCs w:val="22"/>
                <w:lang w:eastAsia="en-US"/>
              </w:rPr>
            </w:pPr>
            <w:r w:rsidRPr="00A26DC3">
              <w:rPr>
                <w:rFonts w:ascii="Calibri" w:eastAsia="Calibri" w:hAnsi="Calibri"/>
                <w:b/>
                <w:bCs/>
                <w:sz w:val="22"/>
                <w:szCs w:val="22"/>
                <w:lang w:eastAsia="en-US"/>
              </w:rPr>
              <w:t>Level 2 Service</w:t>
            </w:r>
            <w:r w:rsidRPr="00A26DC3">
              <w:rPr>
                <w:rFonts w:ascii="Calibri" w:eastAsia="Calibri" w:hAnsi="Calibri"/>
                <w:b/>
                <w:bCs/>
                <w:sz w:val="22"/>
                <w:szCs w:val="22"/>
                <w:lang w:eastAsia="en-US"/>
              </w:rPr>
              <w:tab/>
              <w:t xml:space="preserve">- </w:t>
            </w:r>
            <w:r w:rsidRPr="00A26DC3">
              <w:rPr>
                <w:rFonts w:ascii="Calibri" w:eastAsia="Calibri" w:hAnsi="Calibri"/>
                <w:sz w:val="22"/>
                <w:szCs w:val="22"/>
                <w:lang w:eastAsia="en-US"/>
              </w:rPr>
              <w:t>distribution of 'pick and mix' (bespoke) injecting equipment and referral to specialist services plus health promotion advice.</w:t>
            </w:r>
          </w:p>
        </w:tc>
        <w:tc>
          <w:tcPr>
            <w:tcW w:w="2358" w:type="dxa"/>
          </w:tcPr>
          <w:p w14:paraId="1946DFF6" w14:textId="77777777" w:rsidR="00A26DC3" w:rsidRPr="00A26DC3" w:rsidRDefault="00A26DC3" w:rsidP="00A26DC3">
            <w:pPr>
              <w:spacing w:after="160" w:line="259" w:lineRule="auto"/>
              <w:rPr>
                <w:rFonts w:ascii="Calibri" w:eastAsia="Calibri" w:hAnsi="Calibri"/>
                <w:sz w:val="22"/>
                <w:szCs w:val="22"/>
                <w:lang w:eastAsia="en-US"/>
              </w:rPr>
            </w:pPr>
          </w:p>
        </w:tc>
      </w:tr>
    </w:tbl>
    <w:p w14:paraId="4511025C" w14:textId="77777777" w:rsidR="00D04F4A" w:rsidRPr="000D5708" w:rsidRDefault="00D04F4A" w:rsidP="00FE32EC">
      <w:pPr>
        <w:jc w:val="both"/>
        <w:rPr>
          <w:rFonts w:asciiTheme="minorHAnsi" w:hAnsiTheme="minorHAnsi" w:cs="Arial"/>
          <w:b/>
          <w:color w:val="000000"/>
          <w:sz w:val="22"/>
          <w:szCs w:val="22"/>
          <w:u w:val="single"/>
        </w:rPr>
      </w:pPr>
    </w:p>
    <w:p w14:paraId="38945AB7" w14:textId="77777777" w:rsidR="00D04F4A" w:rsidRPr="000D5708" w:rsidRDefault="00D04F4A" w:rsidP="00FE32EC">
      <w:pPr>
        <w:jc w:val="both"/>
        <w:rPr>
          <w:rFonts w:asciiTheme="minorHAnsi" w:hAnsiTheme="minorHAnsi" w:cs="Arial"/>
          <w:b/>
          <w:color w:val="000000"/>
          <w:sz w:val="22"/>
          <w:szCs w:val="22"/>
          <w:u w:val="single"/>
        </w:rPr>
      </w:pPr>
    </w:p>
    <w:p w14:paraId="2B655AA1" w14:textId="77777777" w:rsidR="00A26DC3" w:rsidRPr="00A26DC3" w:rsidRDefault="00A26DC3" w:rsidP="00A26DC3">
      <w:pPr>
        <w:jc w:val="both"/>
        <w:rPr>
          <w:rFonts w:asciiTheme="minorHAnsi" w:hAnsiTheme="minorHAnsi" w:cs="Arial"/>
          <w:b/>
          <w:color w:val="000000"/>
          <w:sz w:val="22"/>
          <w:szCs w:val="22"/>
          <w:u w:val="single"/>
        </w:rPr>
      </w:pPr>
      <w:r w:rsidRPr="00A26DC3">
        <w:rPr>
          <w:rFonts w:asciiTheme="minorHAnsi" w:hAnsiTheme="minorHAnsi" w:cs="Arial"/>
          <w:b/>
          <w:color w:val="000000"/>
          <w:sz w:val="22"/>
          <w:szCs w:val="22"/>
          <w:u w:val="single"/>
        </w:rPr>
        <w:t xml:space="preserve">SIGNED </w:t>
      </w:r>
    </w:p>
    <w:p w14:paraId="6A52AF06" w14:textId="77777777" w:rsidR="00A26DC3" w:rsidRPr="00A26DC3" w:rsidRDefault="00A26DC3" w:rsidP="00A26DC3">
      <w:pPr>
        <w:jc w:val="both"/>
        <w:rPr>
          <w:rFonts w:asciiTheme="minorHAnsi" w:hAnsiTheme="minorHAnsi" w:cs="Arial"/>
          <w:b/>
          <w:color w:val="000000"/>
          <w:sz w:val="22"/>
          <w:szCs w:val="22"/>
          <w:u w:val="single"/>
        </w:rPr>
      </w:pPr>
      <w:r w:rsidRPr="00A26DC3">
        <w:rPr>
          <w:rFonts w:asciiTheme="minorHAnsi" w:hAnsiTheme="minorHAnsi" w:cs="Arial"/>
          <w:b/>
          <w:color w:val="000000"/>
          <w:sz w:val="22"/>
          <w:szCs w:val="22"/>
          <w:u w:val="single"/>
        </w:rPr>
        <w:t>for and on behalf of</w:t>
      </w:r>
    </w:p>
    <w:p w14:paraId="2E68E969" w14:textId="128AC2E5" w:rsidR="00D04F4A" w:rsidRDefault="00A26DC3" w:rsidP="00A26DC3">
      <w:pPr>
        <w:jc w:val="both"/>
        <w:rPr>
          <w:rFonts w:asciiTheme="minorHAnsi" w:hAnsiTheme="minorHAnsi" w:cs="Arial"/>
          <w:b/>
          <w:color w:val="000000"/>
          <w:sz w:val="22"/>
          <w:szCs w:val="22"/>
          <w:u w:val="single"/>
        </w:rPr>
      </w:pPr>
      <w:r w:rsidRPr="00A26DC3">
        <w:rPr>
          <w:rFonts w:asciiTheme="minorHAnsi" w:hAnsiTheme="minorHAnsi" w:cs="Arial"/>
          <w:b/>
          <w:color w:val="000000"/>
          <w:sz w:val="22"/>
          <w:szCs w:val="22"/>
          <w:u w:val="single"/>
        </w:rPr>
        <w:t>the CONTRACTOR</w:t>
      </w:r>
    </w:p>
    <w:p w14:paraId="7063808A" w14:textId="34472010" w:rsidR="00A26DC3" w:rsidRDefault="00A26DC3" w:rsidP="00A26DC3">
      <w:pPr>
        <w:jc w:val="both"/>
        <w:rPr>
          <w:rFonts w:asciiTheme="minorHAnsi" w:hAnsiTheme="minorHAnsi" w:cs="Arial"/>
          <w:b/>
          <w:color w:val="000000"/>
          <w:sz w:val="22"/>
          <w:szCs w:val="22"/>
          <w:u w:val="single"/>
        </w:rPr>
      </w:pPr>
    </w:p>
    <w:tbl>
      <w:tblPr>
        <w:tblStyle w:val="TableGrid"/>
        <w:tblW w:w="0" w:type="auto"/>
        <w:tblLook w:val="04A0" w:firstRow="1" w:lastRow="0" w:firstColumn="1" w:lastColumn="0" w:noHBand="0" w:noVBand="1"/>
      </w:tblPr>
      <w:tblGrid>
        <w:gridCol w:w="2122"/>
        <w:gridCol w:w="6894"/>
      </w:tblGrid>
      <w:tr w:rsidR="00A26DC3" w14:paraId="119294F7" w14:textId="77777777" w:rsidTr="00833C59">
        <w:tc>
          <w:tcPr>
            <w:tcW w:w="2122" w:type="dxa"/>
          </w:tcPr>
          <w:p w14:paraId="1624220D" w14:textId="77777777" w:rsidR="00A26DC3" w:rsidRPr="00A26DC3" w:rsidRDefault="00A26DC3" w:rsidP="00833C59">
            <w:pPr>
              <w:rPr>
                <w:rFonts w:asciiTheme="minorHAnsi" w:hAnsiTheme="minorHAnsi" w:cstheme="minorHAnsi"/>
                <w:b/>
                <w:bCs/>
                <w:sz w:val="22"/>
                <w:szCs w:val="22"/>
              </w:rPr>
            </w:pPr>
            <w:r w:rsidRPr="00A26DC3">
              <w:rPr>
                <w:rFonts w:asciiTheme="minorHAnsi" w:hAnsiTheme="minorHAnsi" w:cstheme="minorHAnsi"/>
                <w:b/>
                <w:bCs/>
                <w:sz w:val="22"/>
                <w:szCs w:val="22"/>
              </w:rPr>
              <w:t>Pharmacy Name</w:t>
            </w:r>
          </w:p>
          <w:p w14:paraId="033AF8A2" w14:textId="77777777" w:rsidR="00A26DC3" w:rsidRPr="00A26DC3" w:rsidRDefault="00A26DC3" w:rsidP="00833C59">
            <w:pPr>
              <w:rPr>
                <w:rFonts w:asciiTheme="minorHAnsi" w:hAnsiTheme="minorHAnsi" w:cstheme="minorHAnsi"/>
                <w:b/>
                <w:bCs/>
                <w:sz w:val="22"/>
                <w:szCs w:val="22"/>
              </w:rPr>
            </w:pPr>
          </w:p>
        </w:tc>
        <w:tc>
          <w:tcPr>
            <w:tcW w:w="6894" w:type="dxa"/>
          </w:tcPr>
          <w:p w14:paraId="08612344" w14:textId="77777777" w:rsidR="00A26DC3" w:rsidRDefault="00A26DC3" w:rsidP="00833C59">
            <w:pPr>
              <w:rPr>
                <w:b/>
                <w:bCs/>
              </w:rPr>
            </w:pPr>
          </w:p>
        </w:tc>
      </w:tr>
      <w:tr w:rsidR="00A26DC3" w14:paraId="02A68B7B" w14:textId="77777777" w:rsidTr="00833C59">
        <w:tc>
          <w:tcPr>
            <w:tcW w:w="2122" w:type="dxa"/>
          </w:tcPr>
          <w:p w14:paraId="3F69871C" w14:textId="77777777" w:rsidR="00A26DC3" w:rsidRPr="00A26DC3" w:rsidRDefault="00A26DC3" w:rsidP="00833C59">
            <w:pPr>
              <w:rPr>
                <w:rFonts w:asciiTheme="minorHAnsi" w:hAnsiTheme="minorHAnsi" w:cstheme="minorHAnsi"/>
                <w:b/>
                <w:bCs/>
                <w:sz w:val="22"/>
                <w:szCs w:val="22"/>
              </w:rPr>
            </w:pPr>
            <w:r w:rsidRPr="00A26DC3">
              <w:rPr>
                <w:rFonts w:asciiTheme="minorHAnsi" w:hAnsiTheme="minorHAnsi" w:cstheme="minorHAnsi"/>
                <w:b/>
                <w:bCs/>
                <w:sz w:val="22"/>
                <w:szCs w:val="22"/>
              </w:rPr>
              <w:t>Address</w:t>
            </w:r>
          </w:p>
          <w:p w14:paraId="4E712163" w14:textId="77777777" w:rsidR="00A26DC3" w:rsidRPr="00A26DC3" w:rsidRDefault="00A26DC3" w:rsidP="00833C59">
            <w:pPr>
              <w:rPr>
                <w:rFonts w:asciiTheme="minorHAnsi" w:hAnsiTheme="minorHAnsi" w:cstheme="minorHAnsi"/>
                <w:b/>
                <w:bCs/>
                <w:sz w:val="22"/>
                <w:szCs w:val="22"/>
              </w:rPr>
            </w:pPr>
          </w:p>
          <w:p w14:paraId="651ABDD0" w14:textId="77777777" w:rsidR="00A26DC3" w:rsidRPr="00A26DC3" w:rsidRDefault="00A26DC3" w:rsidP="00833C59">
            <w:pPr>
              <w:rPr>
                <w:rFonts w:asciiTheme="minorHAnsi" w:hAnsiTheme="minorHAnsi" w:cstheme="minorHAnsi"/>
                <w:b/>
                <w:bCs/>
                <w:sz w:val="22"/>
                <w:szCs w:val="22"/>
              </w:rPr>
            </w:pPr>
          </w:p>
          <w:p w14:paraId="4DF0AF26" w14:textId="77777777" w:rsidR="00A26DC3" w:rsidRPr="00A26DC3" w:rsidRDefault="00A26DC3" w:rsidP="00833C59">
            <w:pPr>
              <w:rPr>
                <w:rFonts w:asciiTheme="minorHAnsi" w:hAnsiTheme="minorHAnsi" w:cstheme="minorHAnsi"/>
                <w:b/>
                <w:bCs/>
                <w:sz w:val="22"/>
                <w:szCs w:val="22"/>
              </w:rPr>
            </w:pPr>
          </w:p>
          <w:p w14:paraId="257C35CC" w14:textId="77777777" w:rsidR="00A26DC3" w:rsidRPr="00A26DC3" w:rsidRDefault="00A26DC3" w:rsidP="00833C59">
            <w:pPr>
              <w:rPr>
                <w:rFonts w:asciiTheme="minorHAnsi" w:hAnsiTheme="minorHAnsi" w:cstheme="minorHAnsi"/>
                <w:b/>
                <w:bCs/>
                <w:sz w:val="22"/>
                <w:szCs w:val="22"/>
              </w:rPr>
            </w:pPr>
          </w:p>
          <w:p w14:paraId="2928A9A7" w14:textId="77777777" w:rsidR="00A26DC3" w:rsidRPr="00A26DC3" w:rsidRDefault="00A26DC3" w:rsidP="00833C59">
            <w:pPr>
              <w:rPr>
                <w:rFonts w:asciiTheme="minorHAnsi" w:hAnsiTheme="minorHAnsi" w:cstheme="minorHAnsi"/>
                <w:b/>
                <w:bCs/>
                <w:sz w:val="22"/>
                <w:szCs w:val="22"/>
              </w:rPr>
            </w:pPr>
          </w:p>
        </w:tc>
        <w:tc>
          <w:tcPr>
            <w:tcW w:w="6894" w:type="dxa"/>
          </w:tcPr>
          <w:p w14:paraId="18013DA4" w14:textId="77777777" w:rsidR="00A26DC3" w:rsidRDefault="00A26DC3" w:rsidP="00833C59">
            <w:pPr>
              <w:rPr>
                <w:b/>
                <w:bCs/>
              </w:rPr>
            </w:pPr>
          </w:p>
        </w:tc>
      </w:tr>
      <w:tr w:rsidR="00A26DC3" w14:paraId="1771CD7B" w14:textId="77777777" w:rsidTr="00833C59">
        <w:tc>
          <w:tcPr>
            <w:tcW w:w="2122" w:type="dxa"/>
          </w:tcPr>
          <w:p w14:paraId="4A41AB6D" w14:textId="77777777" w:rsidR="00A26DC3" w:rsidRPr="00A26DC3" w:rsidRDefault="00A26DC3" w:rsidP="00833C59">
            <w:pPr>
              <w:rPr>
                <w:rFonts w:asciiTheme="minorHAnsi" w:hAnsiTheme="minorHAnsi" w:cstheme="minorHAnsi"/>
                <w:b/>
                <w:bCs/>
                <w:sz w:val="22"/>
                <w:szCs w:val="22"/>
              </w:rPr>
            </w:pPr>
            <w:r w:rsidRPr="00A26DC3">
              <w:rPr>
                <w:rFonts w:asciiTheme="minorHAnsi" w:hAnsiTheme="minorHAnsi" w:cstheme="minorHAnsi"/>
                <w:b/>
                <w:bCs/>
                <w:sz w:val="22"/>
                <w:szCs w:val="22"/>
              </w:rPr>
              <w:t>Print Name</w:t>
            </w:r>
          </w:p>
          <w:p w14:paraId="545A41DA" w14:textId="77777777" w:rsidR="00A26DC3" w:rsidRPr="00A26DC3" w:rsidRDefault="00A26DC3" w:rsidP="00833C59">
            <w:pPr>
              <w:rPr>
                <w:rFonts w:asciiTheme="minorHAnsi" w:hAnsiTheme="minorHAnsi" w:cstheme="minorHAnsi"/>
                <w:b/>
                <w:bCs/>
                <w:sz w:val="22"/>
                <w:szCs w:val="22"/>
              </w:rPr>
            </w:pPr>
          </w:p>
        </w:tc>
        <w:tc>
          <w:tcPr>
            <w:tcW w:w="6894" w:type="dxa"/>
          </w:tcPr>
          <w:p w14:paraId="259D1D17" w14:textId="77777777" w:rsidR="00A26DC3" w:rsidRDefault="00A26DC3" w:rsidP="00833C59">
            <w:pPr>
              <w:rPr>
                <w:b/>
                <w:bCs/>
              </w:rPr>
            </w:pPr>
          </w:p>
        </w:tc>
      </w:tr>
      <w:tr w:rsidR="00A26DC3" w14:paraId="5593D396" w14:textId="77777777" w:rsidTr="00833C59">
        <w:tc>
          <w:tcPr>
            <w:tcW w:w="2122" w:type="dxa"/>
          </w:tcPr>
          <w:p w14:paraId="03E49E29" w14:textId="77777777" w:rsidR="00A26DC3" w:rsidRPr="00A26DC3" w:rsidRDefault="00A26DC3" w:rsidP="00833C59">
            <w:pPr>
              <w:rPr>
                <w:rFonts w:asciiTheme="minorHAnsi" w:hAnsiTheme="minorHAnsi" w:cstheme="minorHAnsi"/>
                <w:b/>
                <w:bCs/>
                <w:sz w:val="22"/>
                <w:szCs w:val="22"/>
              </w:rPr>
            </w:pPr>
            <w:r w:rsidRPr="00A26DC3">
              <w:rPr>
                <w:rFonts w:asciiTheme="minorHAnsi" w:hAnsiTheme="minorHAnsi" w:cstheme="minorHAnsi"/>
                <w:b/>
                <w:bCs/>
                <w:sz w:val="22"/>
                <w:szCs w:val="22"/>
              </w:rPr>
              <w:t xml:space="preserve">Signature </w:t>
            </w:r>
          </w:p>
          <w:p w14:paraId="74944064" w14:textId="77777777" w:rsidR="00A26DC3" w:rsidRPr="00A26DC3" w:rsidRDefault="00A26DC3" w:rsidP="00833C59">
            <w:pPr>
              <w:rPr>
                <w:rFonts w:asciiTheme="minorHAnsi" w:hAnsiTheme="minorHAnsi" w:cstheme="minorHAnsi"/>
                <w:b/>
                <w:bCs/>
                <w:sz w:val="22"/>
                <w:szCs w:val="22"/>
              </w:rPr>
            </w:pPr>
          </w:p>
        </w:tc>
        <w:tc>
          <w:tcPr>
            <w:tcW w:w="6894" w:type="dxa"/>
          </w:tcPr>
          <w:p w14:paraId="767730B0" w14:textId="77777777" w:rsidR="00A26DC3" w:rsidRDefault="00A26DC3" w:rsidP="00833C59">
            <w:pPr>
              <w:rPr>
                <w:b/>
                <w:bCs/>
              </w:rPr>
            </w:pPr>
          </w:p>
        </w:tc>
      </w:tr>
      <w:tr w:rsidR="00A26DC3" w14:paraId="2172BB58" w14:textId="77777777" w:rsidTr="00833C59">
        <w:tc>
          <w:tcPr>
            <w:tcW w:w="2122" w:type="dxa"/>
          </w:tcPr>
          <w:p w14:paraId="232900E1" w14:textId="77777777" w:rsidR="00A26DC3" w:rsidRPr="00A26DC3" w:rsidRDefault="00A26DC3" w:rsidP="00833C59">
            <w:pPr>
              <w:rPr>
                <w:rFonts w:asciiTheme="minorHAnsi" w:hAnsiTheme="minorHAnsi" w:cstheme="minorHAnsi"/>
                <w:b/>
                <w:bCs/>
                <w:sz w:val="22"/>
                <w:szCs w:val="22"/>
              </w:rPr>
            </w:pPr>
            <w:r w:rsidRPr="00A26DC3">
              <w:rPr>
                <w:rFonts w:asciiTheme="minorHAnsi" w:hAnsiTheme="minorHAnsi" w:cstheme="minorHAnsi"/>
                <w:b/>
                <w:bCs/>
                <w:sz w:val="22"/>
                <w:szCs w:val="22"/>
              </w:rPr>
              <w:t xml:space="preserve">Title </w:t>
            </w:r>
          </w:p>
          <w:p w14:paraId="771373FA" w14:textId="77777777" w:rsidR="00A26DC3" w:rsidRPr="00A26DC3" w:rsidRDefault="00A26DC3" w:rsidP="00833C59">
            <w:pPr>
              <w:rPr>
                <w:rFonts w:asciiTheme="minorHAnsi" w:hAnsiTheme="minorHAnsi" w:cstheme="minorHAnsi"/>
                <w:b/>
                <w:bCs/>
                <w:sz w:val="22"/>
                <w:szCs w:val="22"/>
              </w:rPr>
            </w:pPr>
          </w:p>
        </w:tc>
        <w:tc>
          <w:tcPr>
            <w:tcW w:w="6894" w:type="dxa"/>
          </w:tcPr>
          <w:p w14:paraId="40553F86" w14:textId="77777777" w:rsidR="00A26DC3" w:rsidRDefault="00A26DC3" w:rsidP="00833C59">
            <w:pPr>
              <w:rPr>
                <w:b/>
                <w:bCs/>
              </w:rPr>
            </w:pPr>
          </w:p>
        </w:tc>
      </w:tr>
      <w:tr w:rsidR="00A26DC3" w14:paraId="6284DA0E" w14:textId="77777777" w:rsidTr="00833C59">
        <w:tc>
          <w:tcPr>
            <w:tcW w:w="2122" w:type="dxa"/>
          </w:tcPr>
          <w:p w14:paraId="4989D345" w14:textId="77777777" w:rsidR="00A26DC3" w:rsidRPr="00A26DC3" w:rsidRDefault="00A26DC3" w:rsidP="00833C59">
            <w:pPr>
              <w:rPr>
                <w:rFonts w:asciiTheme="minorHAnsi" w:hAnsiTheme="minorHAnsi" w:cstheme="minorHAnsi"/>
                <w:b/>
                <w:bCs/>
                <w:sz w:val="22"/>
                <w:szCs w:val="22"/>
              </w:rPr>
            </w:pPr>
            <w:r w:rsidRPr="00A26DC3">
              <w:rPr>
                <w:rFonts w:asciiTheme="minorHAnsi" w:hAnsiTheme="minorHAnsi" w:cstheme="minorHAnsi"/>
                <w:b/>
                <w:bCs/>
                <w:sz w:val="22"/>
                <w:szCs w:val="22"/>
              </w:rPr>
              <w:t>Date</w:t>
            </w:r>
          </w:p>
          <w:p w14:paraId="477ACFAA" w14:textId="77777777" w:rsidR="00A26DC3" w:rsidRPr="00A26DC3" w:rsidRDefault="00A26DC3" w:rsidP="00833C59">
            <w:pPr>
              <w:rPr>
                <w:rFonts w:asciiTheme="minorHAnsi" w:hAnsiTheme="minorHAnsi" w:cstheme="minorHAnsi"/>
                <w:b/>
                <w:bCs/>
                <w:sz w:val="22"/>
                <w:szCs w:val="22"/>
              </w:rPr>
            </w:pPr>
          </w:p>
        </w:tc>
        <w:tc>
          <w:tcPr>
            <w:tcW w:w="6894" w:type="dxa"/>
          </w:tcPr>
          <w:p w14:paraId="4D7D7F2E" w14:textId="77777777" w:rsidR="00A26DC3" w:rsidRDefault="00A26DC3" w:rsidP="00833C59">
            <w:pPr>
              <w:rPr>
                <w:b/>
                <w:bCs/>
              </w:rPr>
            </w:pPr>
          </w:p>
        </w:tc>
      </w:tr>
    </w:tbl>
    <w:p w14:paraId="27A5D3AA" w14:textId="77777777" w:rsidR="00A26DC3" w:rsidRPr="000D5708" w:rsidRDefault="00A26DC3" w:rsidP="00A26DC3">
      <w:pPr>
        <w:jc w:val="both"/>
        <w:rPr>
          <w:rFonts w:asciiTheme="minorHAnsi" w:hAnsiTheme="minorHAnsi" w:cs="Arial"/>
          <w:b/>
          <w:color w:val="000000"/>
          <w:sz w:val="22"/>
          <w:szCs w:val="22"/>
          <w:u w:val="single"/>
        </w:rPr>
      </w:pPr>
    </w:p>
    <w:p w14:paraId="56AC32B2" w14:textId="77777777" w:rsidR="00D04F4A" w:rsidRPr="000D5708" w:rsidRDefault="00D04F4A" w:rsidP="00D04F4A">
      <w:pPr>
        <w:pStyle w:val="ListParagraph"/>
        <w:tabs>
          <w:tab w:val="left" w:pos="0"/>
        </w:tabs>
        <w:spacing w:after="0" w:line="240" w:lineRule="auto"/>
        <w:jc w:val="both"/>
        <w:rPr>
          <w:rFonts w:asciiTheme="minorHAnsi" w:hAnsiTheme="minorHAnsi"/>
          <w:sz w:val="22"/>
          <w:szCs w:val="22"/>
          <w:highlight w:val="yellow"/>
        </w:rPr>
      </w:pPr>
    </w:p>
    <w:p w14:paraId="09CF2D33" w14:textId="77777777" w:rsidR="00D04F4A" w:rsidRPr="000D5708" w:rsidRDefault="00D04F4A" w:rsidP="00FE32EC">
      <w:pPr>
        <w:jc w:val="both"/>
        <w:rPr>
          <w:rFonts w:asciiTheme="minorHAnsi" w:hAnsiTheme="minorHAnsi" w:cs="Arial"/>
          <w:b/>
          <w:color w:val="000000"/>
          <w:sz w:val="22"/>
          <w:szCs w:val="22"/>
          <w:u w:val="single"/>
        </w:rPr>
      </w:pPr>
    </w:p>
    <w:p w14:paraId="6C05BF03" w14:textId="77777777" w:rsidR="00D04F4A" w:rsidRPr="000D5708" w:rsidRDefault="00D04F4A" w:rsidP="00FE32EC">
      <w:pPr>
        <w:jc w:val="both"/>
        <w:rPr>
          <w:rFonts w:asciiTheme="minorHAnsi" w:hAnsiTheme="minorHAnsi" w:cs="Arial"/>
          <w:b/>
          <w:color w:val="000000"/>
          <w:sz w:val="22"/>
          <w:szCs w:val="22"/>
          <w:u w:val="single"/>
        </w:rPr>
      </w:pPr>
    </w:p>
    <w:p w14:paraId="337DCCDA" w14:textId="77777777" w:rsidR="00D04F4A" w:rsidRPr="000D5708" w:rsidRDefault="00D04F4A" w:rsidP="00FE32EC">
      <w:pPr>
        <w:jc w:val="both"/>
        <w:rPr>
          <w:rFonts w:asciiTheme="minorHAnsi" w:hAnsiTheme="minorHAnsi" w:cs="Arial"/>
          <w:b/>
          <w:color w:val="000000"/>
          <w:sz w:val="22"/>
          <w:szCs w:val="22"/>
          <w:u w:val="single"/>
        </w:rPr>
      </w:pPr>
    </w:p>
    <w:p w14:paraId="7C289D49" w14:textId="77777777" w:rsidR="00D04F4A" w:rsidRPr="000D5708" w:rsidRDefault="00D04F4A" w:rsidP="00FE32EC">
      <w:pPr>
        <w:jc w:val="both"/>
        <w:rPr>
          <w:rFonts w:asciiTheme="minorHAnsi" w:hAnsiTheme="minorHAnsi" w:cs="Arial"/>
          <w:b/>
          <w:color w:val="000000"/>
          <w:sz w:val="22"/>
          <w:szCs w:val="22"/>
          <w:u w:val="single"/>
        </w:rPr>
      </w:pPr>
    </w:p>
    <w:p w14:paraId="3D26EE68" w14:textId="77777777" w:rsidR="00D04F4A" w:rsidRPr="000D5708" w:rsidRDefault="00D04F4A" w:rsidP="00FE32EC">
      <w:pPr>
        <w:jc w:val="both"/>
        <w:rPr>
          <w:rFonts w:asciiTheme="minorHAnsi" w:hAnsiTheme="minorHAnsi" w:cs="Arial"/>
          <w:b/>
          <w:color w:val="000000"/>
          <w:sz w:val="22"/>
          <w:szCs w:val="22"/>
          <w:u w:val="single"/>
        </w:rPr>
      </w:pPr>
    </w:p>
    <w:p w14:paraId="1309B148" w14:textId="32DB373F" w:rsidR="00FE32EC" w:rsidRPr="001940FA" w:rsidRDefault="00FE32EC" w:rsidP="001940FA">
      <w:pPr>
        <w:spacing w:after="200" w:line="276" w:lineRule="auto"/>
        <w:rPr>
          <w:rFonts w:ascii="Arial" w:hAnsi="Arial" w:cs="Arial"/>
          <w:b/>
          <w:color w:val="000000"/>
          <w:sz w:val="22"/>
          <w:szCs w:val="22"/>
          <w:u w:val="single"/>
        </w:rPr>
      </w:pPr>
    </w:p>
    <w:sectPr w:rsidR="00FE32EC" w:rsidRPr="001940FA" w:rsidSect="007935F9">
      <w:footerReference w:type="default" r:id="rId16"/>
      <w:pgSz w:w="12240" w:h="15840"/>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EE0A" w14:textId="77777777" w:rsidR="002345F0" w:rsidRDefault="002345F0" w:rsidP="00CB3723">
      <w:r>
        <w:separator/>
      </w:r>
    </w:p>
  </w:endnote>
  <w:endnote w:type="continuationSeparator" w:id="0">
    <w:p w14:paraId="746FDAD1" w14:textId="77777777" w:rsidR="002345F0" w:rsidRDefault="002345F0"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8CE2" w14:textId="56545078" w:rsidR="00EF6EFA" w:rsidRPr="007935F9" w:rsidRDefault="00EF6EFA" w:rsidP="007935F9">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Pr>
        <w:rFonts w:ascii="Arial" w:hAnsi="Arial" w:cs="Arial"/>
        <w:noProof/>
        <w:szCs w:val="20"/>
      </w:rPr>
      <w:t>14</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Pr>
        <w:rFonts w:ascii="Arial" w:hAnsi="Arial" w:cs="Arial"/>
        <w:noProof/>
        <w:szCs w:val="20"/>
      </w:rPr>
      <w:t>14</w:t>
    </w:r>
    <w:r w:rsidRPr="000D7AF6">
      <w:rPr>
        <w:rFonts w:ascii="Arial" w:hAnsi="Arial" w:cs="Arial"/>
        <w:szCs w:val="20"/>
      </w:rPr>
      <w:fldChar w:fldCharType="end"/>
    </w:r>
    <w:r>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01C1" w14:textId="77777777" w:rsidR="002345F0" w:rsidRDefault="002345F0" w:rsidP="00CB3723">
      <w:r>
        <w:separator/>
      </w:r>
    </w:p>
  </w:footnote>
  <w:footnote w:type="continuationSeparator" w:id="0">
    <w:p w14:paraId="1C418FC5" w14:textId="77777777" w:rsidR="002345F0" w:rsidRDefault="002345F0"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A036D5"/>
    <w:multiLevelType w:val="hybridMultilevel"/>
    <w:tmpl w:val="32E25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892186729">
    <w:abstractNumId w:val="0"/>
  </w:num>
  <w:num w:numId="2" w16cid:durableId="467548701">
    <w:abstractNumId w:val="5"/>
  </w:num>
  <w:num w:numId="3" w16cid:durableId="2000883468">
    <w:abstractNumId w:val="1"/>
  </w:num>
  <w:num w:numId="4" w16cid:durableId="736366857">
    <w:abstractNumId w:val="9"/>
  </w:num>
  <w:num w:numId="5" w16cid:durableId="1936941345">
    <w:abstractNumId w:val="7"/>
  </w:num>
  <w:num w:numId="6" w16cid:durableId="1332178782">
    <w:abstractNumId w:val="6"/>
  </w:num>
  <w:num w:numId="7" w16cid:durableId="308289932">
    <w:abstractNumId w:val="4"/>
  </w:num>
  <w:num w:numId="8" w16cid:durableId="958101597">
    <w:abstractNumId w:val="3"/>
  </w:num>
  <w:num w:numId="9" w16cid:durableId="1094279366">
    <w:abstractNumId w:val="2"/>
  </w:num>
  <w:num w:numId="10" w16cid:durableId="15581297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4D0F"/>
    <w:rsid w:val="00007F4A"/>
    <w:rsid w:val="00025810"/>
    <w:rsid w:val="00033361"/>
    <w:rsid w:val="0003409D"/>
    <w:rsid w:val="0004699D"/>
    <w:rsid w:val="00047DE5"/>
    <w:rsid w:val="0005757B"/>
    <w:rsid w:val="00062450"/>
    <w:rsid w:val="00064495"/>
    <w:rsid w:val="00074C9E"/>
    <w:rsid w:val="00075480"/>
    <w:rsid w:val="00075FDB"/>
    <w:rsid w:val="00080E40"/>
    <w:rsid w:val="00083396"/>
    <w:rsid w:val="00083686"/>
    <w:rsid w:val="000954F5"/>
    <w:rsid w:val="00096E0A"/>
    <w:rsid w:val="000B28AC"/>
    <w:rsid w:val="000B63EA"/>
    <w:rsid w:val="000D2712"/>
    <w:rsid w:val="000D5708"/>
    <w:rsid w:val="000E03A7"/>
    <w:rsid w:val="000F16FA"/>
    <w:rsid w:val="000F4E62"/>
    <w:rsid w:val="00116BB7"/>
    <w:rsid w:val="00125C23"/>
    <w:rsid w:val="00126D7E"/>
    <w:rsid w:val="001306BF"/>
    <w:rsid w:val="00131CD0"/>
    <w:rsid w:val="0013795E"/>
    <w:rsid w:val="0014077B"/>
    <w:rsid w:val="001558D9"/>
    <w:rsid w:val="001619EA"/>
    <w:rsid w:val="00170E1C"/>
    <w:rsid w:val="00171D52"/>
    <w:rsid w:val="00171E0E"/>
    <w:rsid w:val="00184C1B"/>
    <w:rsid w:val="00184CDF"/>
    <w:rsid w:val="001900AA"/>
    <w:rsid w:val="001940FA"/>
    <w:rsid w:val="001A13A4"/>
    <w:rsid w:val="001A6FE9"/>
    <w:rsid w:val="001A7291"/>
    <w:rsid w:val="001D2D58"/>
    <w:rsid w:val="001D2F21"/>
    <w:rsid w:val="001E2795"/>
    <w:rsid w:val="001E5357"/>
    <w:rsid w:val="002003C0"/>
    <w:rsid w:val="00204932"/>
    <w:rsid w:val="0020719E"/>
    <w:rsid w:val="0022211B"/>
    <w:rsid w:val="002226E5"/>
    <w:rsid w:val="00223730"/>
    <w:rsid w:val="002345F0"/>
    <w:rsid w:val="002404CC"/>
    <w:rsid w:val="00251427"/>
    <w:rsid w:val="002651F5"/>
    <w:rsid w:val="00267497"/>
    <w:rsid w:val="002873B6"/>
    <w:rsid w:val="00296014"/>
    <w:rsid w:val="002A2816"/>
    <w:rsid w:val="002B2FEC"/>
    <w:rsid w:val="002C2F07"/>
    <w:rsid w:val="002D066B"/>
    <w:rsid w:val="002D1E3E"/>
    <w:rsid w:val="002E3686"/>
    <w:rsid w:val="002F3E36"/>
    <w:rsid w:val="002F57D1"/>
    <w:rsid w:val="002F7500"/>
    <w:rsid w:val="003013E3"/>
    <w:rsid w:val="00313EA1"/>
    <w:rsid w:val="00315EE7"/>
    <w:rsid w:val="003217CC"/>
    <w:rsid w:val="00324BB6"/>
    <w:rsid w:val="003308C3"/>
    <w:rsid w:val="003359C4"/>
    <w:rsid w:val="00344B56"/>
    <w:rsid w:val="003451C9"/>
    <w:rsid w:val="00351756"/>
    <w:rsid w:val="00355065"/>
    <w:rsid w:val="0037117C"/>
    <w:rsid w:val="00371663"/>
    <w:rsid w:val="003909A6"/>
    <w:rsid w:val="003A22CB"/>
    <w:rsid w:val="003A762D"/>
    <w:rsid w:val="003B2F22"/>
    <w:rsid w:val="003C07DA"/>
    <w:rsid w:val="003D1D4E"/>
    <w:rsid w:val="003D6A59"/>
    <w:rsid w:val="003E254A"/>
    <w:rsid w:val="003E4A5C"/>
    <w:rsid w:val="00404922"/>
    <w:rsid w:val="00410D06"/>
    <w:rsid w:val="0042192D"/>
    <w:rsid w:val="0042397D"/>
    <w:rsid w:val="0042697B"/>
    <w:rsid w:val="0042729F"/>
    <w:rsid w:val="00427B41"/>
    <w:rsid w:val="00433852"/>
    <w:rsid w:val="004373B4"/>
    <w:rsid w:val="00442E3C"/>
    <w:rsid w:val="00444CA5"/>
    <w:rsid w:val="00456908"/>
    <w:rsid w:val="00474B5E"/>
    <w:rsid w:val="004756D1"/>
    <w:rsid w:val="00492873"/>
    <w:rsid w:val="004A0D00"/>
    <w:rsid w:val="004B7866"/>
    <w:rsid w:val="004C436E"/>
    <w:rsid w:val="004E1B06"/>
    <w:rsid w:val="004E3A7E"/>
    <w:rsid w:val="004F2372"/>
    <w:rsid w:val="00511523"/>
    <w:rsid w:val="00512F41"/>
    <w:rsid w:val="005252E5"/>
    <w:rsid w:val="0052639E"/>
    <w:rsid w:val="0053319A"/>
    <w:rsid w:val="00544C9D"/>
    <w:rsid w:val="00547793"/>
    <w:rsid w:val="005536E6"/>
    <w:rsid w:val="0057104A"/>
    <w:rsid w:val="0057206E"/>
    <w:rsid w:val="00576765"/>
    <w:rsid w:val="005923D2"/>
    <w:rsid w:val="00594BA4"/>
    <w:rsid w:val="005A317A"/>
    <w:rsid w:val="005B7C60"/>
    <w:rsid w:val="005C7B6F"/>
    <w:rsid w:val="005D150A"/>
    <w:rsid w:val="005E38C5"/>
    <w:rsid w:val="005E53D1"/>
    <w:rsid w:val="005F39A6"/>
    <w:rsid w:val="006033FE"/>
    <w:rsid w:val="00610D01"/>
    <w:rsid w:val="00617625"/>
    <w:rsid w:val="00632877"/>
    <w:rsid w:val="006328AF"/>
    <w:rsid w:val="006353FE"/>
    <w:rsid w:val="006600F0"/>
    <w:rsid w:val="00665C3D"/>
    <w:rsid w:val="00672666"/>
    <w:rsid w:val="00680487"/>
    <w:rsid w:val="00683ED5"/>
    <w:rsid w:val="006B27D2"/>
    <w:rsid w:val="006B78FE"/>
    <w:rsid w:val="006C74C2"/>
    <w:rsid w:val="006D3877"/>
    <w:rsid w:val="006D4E47"/>
    <w:rsid w:val="006E047F"/>
    <w:rsid w:val="006E133D"/>
    <w:rsid w:val="006E695A"/>
    <w:rsid w:val="006E6A62"/>
    <w:rsid w:val="006F0E85"/>
    <w:rsid w:val="007014DF"/>
    <w:rsid w:val="00706841"/>
    <w:rsid w:val="00724C9E"/>
    <w:rsid w:val="00727AA4"/>
    <w:rsid w:val="00731A0F"/>
    <w:rsid w:val="00732254"/>
    <w:rsid w:val="00744523"/>
    <w:rsid w:val="00747113"/>
    <w:rsid w:val="007558CF"/>
    <w:rsid w:val="007563B7"/>
    <w:rsid w:val="007604D7"/>
    <w:rsid w:val="0076121F"/>
    <w:rsid w:val="007758AC"/>
    <w:rsid w:val="007760AD"/>
    <w:rsid w:val="00790826"/>
    <w:rsid w:val="0079346E"/>
    <w:rsid w:val="007935F9"/>
    <w:rsid w:val="007A6D46"/>
    <w:rsid w:val="007D599B"/>
    <w:rsid w:val="007E153A"/>
    <w:rsid w:val="007E63A4"/>
    <w:rsid w:val="007F55EC"/>
    <w:rsid w:val="00804C86"/>
    <w:rsid w:val="0080616D"/>
    <w:rsid w:val="008062AB"/>
    <w:rsid w:val="0082210B"/>
    <w:rsid w:val="00824A85"/>
    <w:rsid w:val="00825B50"/>
    <w:rsid w:val="00825D4B"/>
    <w:rsid w:val="00826D16"/>
    <w:rsid w:val="00841F60"/>
    <w:rsid w:val="0086081D"/>
    <w:rsid w:val="008747E6"/>
    <w:rsid w:val="00875AF2"/>
    <w:rsid w:val="008760AE"/>
    <w:rsid w:val="00877D30"/>
    <w:rsid w:val="00880C35"/>
    <w:rsid w:val="00885F99"/>
    <w:rsid w:val="008A3B9F"/>
    <w:rsid w:val="008B5EC1"/>
    <w:rsid w:val="008C1DC1"/>
    <w:rsid w:val="008C323A"/>
    <w:rsid w:val="008D0494"/>
    <w:rsid w:val="008D76CC"/>
    <w:rsid w:val="008D7C9F"/>
    <w:rsid w:val="008F1EE9"/>
    <w:rsid w:val="008F2A17"/>
    <w:rsid w:val="008F41C6"/>
    <w:rsid w:val="0090428F"/>
    <w:rsid w:val="00920521"/>
    <w:rsid w:val="00927406"/>
    <w:rsid w:val="00940011"/>
    <w:rsid w:val="00941B1A"/>
    <w:rsid w:val="00963B19"/>
    <w:rsid w:val="0096484D"/>
    <w:rsid w:val="00967659"/>
    <w:rsid w:val="00970E35"/>
    <w:rsid w:val="00985D12"/>
    <w:rsid w:val="00992659"/>
    <w:rsid w:val="00997D79"/>
    <w:rsid w:val="009A2B87"/>
    <w:rsid w:val="009A32ED"/>
    <w:rsid w:val="009A6851"/>
    <w:rsid w:val="009A7F52"/>
    <w:rsid w:val="009B01F6"/>
    <w:rsid w:val="009B25CA"/>
    <w:rsid w:val="009C2EE9"/>
    <w:rsid w:val="009D3246"/>
    <w:rsid w:val="009E45BD"/>
    <w:rsid w:val="00A26DC3"/>
    <w:rsid w:val="00A53A34"/>
    <w:rsid w:val="00A629EC"/>
    <w:rsid w:val="00A75064"/>
    <w:rsid w:val="00A83678"/>
    <w:rsid w:val="00A87AA1"/>
    <w:rsid w:val="00A9046B"/>
    <w:rsid w:val="00A92422"/>
    <w:rsid w:val="00A97D08"/>
    <w:rsid w:val="00AA0EF3"/>
    <w:rsid w:val="00AC2B06"/>
    <w:rsid w:val="00AC608F"/>
    <w:rsid w:val="00AD0E3D"/>
    <w:rsid w:val="00AD1E91"/>
    <w:rsid w:val="00AD4E14"/>
    <w:rsid w:val="00AD6F2B"/>
    <w:rsid w:val="00AE21BD"/>
    <w:rsid w:val="00AE5142"/>
    <w:rsid w:val="00AE75C1"/>
    <w:rsid w:val="00AF407F"/>
    <w:rsid w:val="00B0207B"/>
    <w:rsid w:val="00B070BF"/>
    <w:rsid w:val="00B25473"/>
    <w:rsid w:val="00B52242"/>
    <w:rsid w:val="00B56A1F"/>
    <w:rsid w:val="00B97E6F"/>
    <w:rsid w:val="00BC39CF"/>
    <w:rsid w:val="00BD5876"/>
    <w:rsid w:val="00C01239"/>
    <w:rsid w:val="00C042DC"/>
    <w:rsid w:val="00C13068"/>
    <w:rsid w:val="00C17DFE"/>
    <w:rsid w:val="00C20C1B"/>
    <w:rsid w:val="00C26DE2"/>
    <w:rsid w:val="00C3476F"/>
    <w:rsid w:val="00C46D69"/>
    <w:rsid w:val="00C51547"/>
    <w:rsid w:val="00C51C47"/>
    <w:rsid w:val="00C56172"/>
    <w:rsid w:val="00C706E3"/>
    <w:rsid w:val="00C710E5"/>
    <w:rsid w:val="00C90D15"/>
    <w:rsid w:val="00C9430E"/>
    <w:rsid w:val="00C948D9"/>
    <w:rsid w:val="00CA2DE7"/>
    <w:rsid w:val="00CA5D24"/>
    <w:rsid w:val="00CB3723"/>
    <w:rsid w:val="00CB42A4"/>
    <w:rsid w:val="00CC2257"/>
    <w:rsid w:val="00CD5920"/>
    <w:rsid w:val="00CD644C"/>
    <w:rsid w:val="00CE563B"/>
    <w:rsid w:val="00CE60DB"/>
    <w:rsid w:val="00CF65E4"/>
    <w:rsid w:val="00D04F4A"/>
    <w:rsid w:val="00D15D1F"/>
    <w:rsid w:val="00D24B32"/>
    <w:rsid w:val="00D251FB"/>
    <w:rsid w:val="00D330B3"/>
    <w:rsid w:val="00D3463F"/>
    <w:rsid w:val="00D407EC"/>
    <w:rsid w:val="00D42733"/>
    <w:rsid w:val="00D459DE"/>
    <w:rsid w:val="00D47508"/>
    <w:rsid w:val="00D533B0"/>
    <w:rsid w:val="00D61BDD"/>
    <w:rsid w:val="00D70E20"/>
    <w:rsid w:val="00D77F73"/>
    <w:rsid w:val="00D80F68"/>
    <w:rsid w:val="00D91F29"/>
    <w:rsid w:val="00D95124"/>
    <w:rsid w:val="00DA2B14"/>
    <w:rsid w:val="00DA59C7"/>
    <w:rsid w:val="00DB6C82"/>
    <w:rsid w:val="00DB736F"/>
    <w:rsid w:val="00DC4146"/>
    <w:rsid w:val="00DC4CF8"/>
    <w:rsid w:val="00DD4A9A"/>
    <w:rsid w:val="00DD5BEB"/>
    <w:rsid w:val="00DE702C"/>
    <w:rsid w:val="00DF18CA"/>
    <w:rsid w:val="00E066CD"/>
    <w:rsid w:val="00E21C05"/>
    <w:rsid w:val="00E379FB"/>
    <w:rsid w:val="00E6141C"/>
    <w:rsid w:val="00E653E7"/>
    <w:rsid w:val="00E664AD"/>
    <w:rsid w:val="00E75DDE"/>
    <w:rsid w:val="00E83993"/>
    <w:rsid w:val="00E902C0"/>
    <w:rsid w:val="00E94896"/>
    <w:rsid w:val="00E948AB"/>
    <w:rsid w:val="00E94BB9"/>
    <w:rsid w:val="00EA0D91"/>
    <w:rsid w:val="00EA17BF"/>
    <w:rsid w:val="00EA6B5D"/>
    <w:rsid w:val="00EC44C8"/>
    <w:rsid w:val="00EC5B36"/>
    <w:rsid w:val="00EC7B35"/>
    <w:rsid w:val="00ED2EE9"/>
    <w:rsid w:val="00EE7E5F"/>
    <w:rsid w:val="00EF05B1"/>
    <w:rsid w:val="00EF5CE6"/>
    <w:rsid w:val="00EF6EFA"/>
    <w:rsid w:val="00F01478"/>
    <w:rsid w:val="00F110B1"/>
    <w:rsid w:val="00F1517D"/>
    <w:rsid w:val="00F225D0"/>
    <w:rsid w:val="00F364D9"/>
    <w:rsid w:val="00F638BF"/>
    <w:rsid w:val="00F90323"/>
    <w:rsid w:val="00F91218"/>
    <w:rsid w:val="00F95B13"/>
    <w:rsid w:val="00FA2FBB"/>
    <w:rsid w:val="00FA38A9"/>
    <w:rsid w:val="00FB4741"/>
    <w:rsid w:val="00FC7E18"/>
    <w:rsid w:val="00FD079A"/>
    <w:rsid w:val="00FD2406"/>
    <w:rsid w:val="00FE32EC"/>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54AD"/>
  <w15:docId w15:val="{4CD24BDA-CFB0-46FD-AD81-B7E5291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5E"/>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 w:type="character" w:styleId="UnresolvedMention">
    <w:name w:val="Unresolved Mention"/>
    <w:basedOn w:val="DefaultParagraphFont"/>
    <w:uiPriority w:val="99"/>
    <w:semiHidden/>
    <w:unhideWhenUsed/>
    <w:rsid w:val="0080616D"/>
    <w:rPr>
      <w:color w:val="605E5C"/>
      <w:shd w:val="clear" w:color="auto" w:fill="E1DFDD"/>
    </w:rPr>
  </w:style>
  <w:style w:type="paragraph" w:styleId="NoSpacing">
    <w:name w:val="No Spacing"/>
    <w:uiPriority w:val="1"/>
    <w:qFormat/>
    <w:rsid w:val="0013795E"/>
    <w:pPr>
      <w:spacing w:after="0" w:line="240" w:lineRule="auto"/>
    </w:pPr>
    <w:rPr>
      <w:lang w:val="en-GB"/>
    </w:rPr>
  </w:style>
  <w:style w:type="paragraph" w:styleId="Revision">
    <w:name w:val="Revision"/>
    <w:hidden/>
    <w:uiPriority w:val="99"/>
    <w:semiHidden/>
    <w:rsid w:val="000B28AC"/>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70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58">
      <w:bodyDiv w:val="1"/>
      <w:marLeft w:val="0"/>
      <w:marRight w:val="0"/>
      <w:marTop w:val="0"/>
      <w:marBottom w:val="0"/>
      <w:divBdr>
        <w:top w:val="none" w:sz="0" w:space="0" w:color="auto"/>
        <w:left w:val="none" w:sz="0" w:space="0" w:color="auto"/>
        <w:bottom w:val="none" w:sz="0" w:space="0" w:color="auto"/>
        <w:right w:val="none" w:sz="0" w:space="0" w:color="auto"/>
      </w:divBdr>
    </w:div>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com.uk/login"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pireeastlancs.org.uk/contact/referral-form-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b8eb13-8159-49c5-b55e-052e4280298e"/>
    <TaxKeywordTaxHTField xmlns="dbb8eb13-8159-49c5-b55e-052e4280298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308AC52A594B932C223DCAD6453C" ma:contentTypeVersion="12" ma:contentTypeDescription="Create a new document." ma:contentTypeScope="" ma:versionID="a9ed03dc9d1ffd163d1a8a30e7f82829">
  <xsd:schema xmlns:xsd="http://www.w3.org/2001/XMLSchema" xmlns:xs="http://www.w3.org/2001/XMLSchema" xmlns:p="http://schemas.microsoft.com/office/2006/metadata/properties" xmlns:ns2="dbb8eb13-8159-49c5-b55e-052e4280298e" xmlns:ns3="c113ab4d-c6e7-4d67-82b9-3a2f750efbe4" targetNamespace="http://schemas.microsoft.com/office/2006/metadata/properties" ma:root="true" ma:fieldsID="0c3c759472ac9762b89ab1e27992de81" ns2:_="" ns3:_="">
    <xsd:import namespace="dbb8eb13-8159-49c5-b55e-052e4280298e"/>
    <xsd:import namespace="c113ab4d-c6e7-4d67-82b9-3a2f750efbe4"/>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6a1d034-3b47-424a-9614-c77a5882fe25}"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3ab4d-c6e7-4d67-82b9-3a2f750efb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61AAA-0E82-48E3-980D-55CA62A8D1F5}">
  <ds:schemaRefs>
    <ds:schemaRef ds:uri="http://schemas.microsoft.com/office/2006/metadata/properties"/>
    <ds:schemaRef ds:uri="http://schemas.microsoft.com/office/infopath/2007/PartnerControls"/>
    <ds:schemaRef ds:uri="dbb8eb13-8159-49c5-b55e-052e4280298e"/>
  </ds:schemaRefs>
</ds:datastoreItem>
</file>

<file path=customXml/itemProps2.xml><?xml version="1.0" encoding="utf-8"?>
<ds:datastoreItem xmlns:ds="http://schemas.openxmlformats.org/officeDocument/2006/customXml" ds:itemID="{7CD88976-896E-430A-A938-A2D95B99270E}">
  <ds:schemaRefs>
    <ds:schemaRef ds:uri="http://schemas.openxmlformats.org/officeDocument/2006/bibliography"/>
  </ds:schemaRefs>
</ds:datastoreItem>
</file>

<file path=customXml/itemProps3.xml><?xml version="1.0" encoding="utf-8"?>
<ds:datastoreItem xmlns:ds="http://schemas.openxmlformats.org/officeDocument/2006/customXml" ds:itemID="{C2C5572C-75B4-4618-8BF3-EF43A1A5C8F4}">
  <ds:schemaRefs>
    <ds:schemaRef ds:uri="http://schemas.microsoft.com/sharepoint/v3/contenttype/forms"/>
  </ds:schemaRefs>
</ds:datastoreItem>
</file>

<file path=customXml/itemProps4.xml><?xml version="1.0" encoding="utf-8"?>
<ds:datastoreItem xmlns:ds="http://schemas.openxmlformats.org/officeDocument/2006/customXml" ds:itemID="{5345B33E-AB87-46C9-ABA6-E373B91A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c113ab4d-c6e7-4d67-82b9-3a2f750ef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Community Pharmacy Lancashire</cp:lastModifiedBy>
  <cp:revision>2</cp:revision>
  <cp:lastPrinted>2016-02-18T18:56:00Z</cp:lastPrinted>
  <dcterms:created xsi:type="dcterms:W3CDTF">2023-08-08T15:53:00Z</dcterms:created>
  <dcterms:modified xsi:type="dcterms:W3CDTF">2023-08-08T15:53:00Z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0x01010009E0308AC52A594B932C223DCAD6453C</vt:lpwstr>
  </property>
  <property fmtid="{D5CDD505-2E9C-101B-9397-08002B2CF9AE}" pid="3" name="Order">
    <vt:r8>14541600</vt:r8>
  </property>
  <property fmtid="{D5CDD505-2E9C-101B-9397-08002B2CF9AE}" pid="4" name="TaxKeyword">
    <vt:lpwstr/>
  </property>
</Properties>
</file>