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EB1F" w14:textId="77777777" w:rsidR="00A71113" w:rsidRDefault="00A71113">
      <w:pPr>
        <w:pStyle w:val="BodyText"/>
        <w:spacing w:before="11"/>
        <w:rPr>
          <w:rFonts w:ascii="Times New Roman"/>
          <w:sz w:val="21"/>
        </w:rPr>
      </w:pPr>
    </w:p>
    <w:p w14:paraId="5A0CD39C" w14:textId="77777777" w:rsidR="00A71113" w:rsidRDefault="009A7477">
      <w:pPr>
        <w:spacing w:before="91"/>
        <w:ind w:left="3169"/>
        <w:rPr>
          <w:b/>
          <w:sz w:val="28"/>
        </w:rPr>
      </w:pPr>
      <w:r>
        <w:rPr>
          <w:b/>
          <w:sz w:val="28"/>
        </w:rPr>
        <w:t>SCHEDULE 2 – THE SERVICES</w:t>
      </w:r>
    </w:p>
    <w:p w14:paraId="391EEF39" w14:textId="77777777" w:rsidR="00A71113" w:rsidRDefault="00A71113">
      <w:pPr>
        <w:pStyle w:val="BodyText"/>
        <w:spacing w:before="1"/>
        <w:rPr>
          <w:b/>
          <w:sz w:val="26"/>
        </w:rPr>
      </w:pPr>
    </w:p>
    <w:p w14:paraId="72CC3898" w14:textId="77777777" w:rsidR="00A71113" w:rsidRDefault="009A7477">
      <w:pPr>
        <w:tabs>
          <w:tab w:val="left" w:pos="4438"/>
        </w:tabs>
        <w:ind w:left="3718"/>
        <w:rPr>
          <w:b/>
          <w:sz w:val="24"/>
        </w:rPr>
      </w:pPr>
      <w:r>
        <w:rPr>
          <w:b/>
          <w:spacing w:val="-4"/>
          <w:sz w:val="24"/>
        </w:rPr>
        <w:t>A.</w:t>
      </w:r>
      <w:r>
        <w:rPr>
          <w:b/>
          <w:spacing w:val="-4"/>
          <w:sz w:val="24"/>
        </w:rPr>
        <w:tab/>
      </w:r>
      <w:r>
        <w:rPr>
          <w:b/>
          <w:sz w:val="24"/>
        </w:rPr>
        <w:t>Service</w:t>
      </w:r>
      <w:r>
        <w:rPr>
          <w:b/>
          <w:spacing w:val="-10"/>
          <w:sz w:val="24"/>
        </w:rPr>
        <w:t xml:space="preserve"> </w:t>
      </w:r>
      <w:r>
        <w:rPr>
          <w:b/>
          <w:sz w:val="24"/>
        </w:rPr>
        <w:t>Specifications</w:t>
      </w:r>
    </w:p>
    <w:p w14:paraId="1FA405B9" w14:textId="77777777" w:rsidR="00A71113" w:rsidRDefault="00A71113">
      <w:pPr>
        <w:pStyle w:val="BodyText"/>
        <w:rPr>
          <w:b/>
          <w:sz w:val="26"/>
        </w:rPr>
      </w:pPr>
    </w:p>
    <w:p w14:paraId="727C5043" w14:textId="77777777" w:rsidR="00A71113" w:rsidRDefault="009A7477">
      <w:pPr>
        <w:pStyle w:val="BodyText"/>
        <w:spacing w:before="163"/>
        <w:ind w:left="840" w:right="2369"/>
      </w:pPr>
      <w:r>
        <w:t>Mandatory headings 1 – 4: mandatory but detail for local determination and agreement Optional headings 5-7: optional to use, detail for local determination and agreement.</w:t>
      </w:r>
    </w:p>
    <w:p w14:paraId="2620142D" w14:textId="77777777" w:rsidR="00A71113" w:rsidRDefault="00A71113">
      <w:pPr>
        <w:pStyle w:val="BodyText"/>
      </w:pPr>
    </w:p>
    <w:p w14:paraId="37B2C350" w14:textId="77777777" w:rsidR="00A71113" w:rsidRDefault="009A7477">
      <w:pPr>
        <w:pStyle w:val="BodyText"/>
        <w:spacing w:before="1"/>
        <w:ind w:left="840"/>
      </w:pPr>
      <w:r>
        <w:t>All subheadings for local determination and agreement</w:t>
      </w:r>
    </w:p>
    <w:p w14:paraId="5FFB9A0B" w14:textId="77777777" w:rsidR="00A71113" w:rsidRDefault="00A71113">
      <w:pPr>
        <w:pStyle w:val="BodyText"/>
        <w:spacing w:before="8"/>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6"/>
        <w:gridCol w:w="7103"/>
      </w:tblGrid>
      <w:tr w:rsidR="00A71113" w14:paraId="155A1362" w14:textId="77777777" w:rsidTr="68551A30">
        <w:trPr>
          <w:trHeight w:hRule="exact" w:val="422"/>
        </w:trPr>
        <w:tc>
          <w:tcPr>
            <w:tcW w:w="3536" w:type="dxa"/>
            <w:shd w:val="clear" w:color="auto" w:fill="565656"/>
          </w:tcPr>
          <w:p w14:paraId="52518ADC" w14:textId="77777777" w:rsidR="00A71113" w:rsidRDefault="009A7477">
            <w:pPr>
              <w:pStyle w:val="TableParagraph"/>
              <w:spacing w:line="269" w:lineRule="exact"/>
              <w:ind w:left="107"/>
              <w:rPr>
                <w:b/>
                <w:sz w:val="24"/>
              </w:rPr>
            </w:pPr>
            <w:r>
              <w:rPr>
                <w:b/>
                <w:color w:val="F79346"/>
                <w:sz w:val="24"/>
              </w:rPr>
              <w:t>Service Specification No.</w:t>
            </w:r>
          </w:p>
        </w:tc>
        <w:tc>
          <w:tcPr>
            <w:tcW w:w="7103" w:type="dxa"/>
          </w:tcPr>
          <w:p w14:paraId="1D490539" w14:textId="77777777" w:rsidR="00A71113" w:rsidRDefault="009A7477" w:rsidP="68551A30">
            <w:pPr>
              <w:pStyle w:val="TableParagraph"/>
              <w:spacing w:line="220" w:lineRule="exact"/>
              <w:ind w:left="107"/>
              <w:rPr>
                <w:sz w:val="20"/>
                <w:szCs w:val="20"/>
              </w:rPr>
            </w:pPr>
            <w:r w:rsidRPr="68551A30">
              <w:rPr>
                <w:sz w:val="20"/>
                <w:szCs w:val="20"/>
              </w:rPr>
              <w:t>PHARM 202</w:t>
            </w:r>
            <w:r w:rsidR="001719DD">
              <w:rPr>
                <w:sz w:val="20"/>
                <w:szCs w:val="20"/>
              </w:rPr>
              <w:t>3</w:t>
            </w:r>
            <w:r w:rsidRPr="68551A30">
              <w:rPr>
                <w:sz w:val="20"/>
                <w:szCs w:val="20"/>
              </w:rPr>
              <w:t>-202</w:t>
            </w:r>
            <w:r w:rsidR="001719DD">
              <w:rPr>
                <w:sz w:val="20"/>
                <w:szCs w:val="20"/>
              </w:rPr>
              <w:t>4</w:t>
            </w:r>
          </w:p>
        </w:tc>
      </w:tr>
      <w:tr w:rsidR="00A71113" w14:paraId="0D3ACAE0" w14:textId="77777777" w:rsidTr="68551A30">
        <w:trPr>
          <w:trHeight w:hRule="exact" w:val="463"/>
        </w:trPr>
        <w:tc>
          <w:tcPr>
            <w:tcW w:w="3536" w:type="dxa"/>
            <w:shd w:val="clear" w:color="auto" w:fill="565656"/>
          </w:tcPr>
          <w:p w14:paraId="3BA64881" w14:textId="77777777" w:rsidR="00A71113" w:rsidRDefault="009A7477">
            <w:pPr>
              <w:pStyle w:val="TableParagraph"/>
              <w:spacing w:line="269" w:lineRule="exact"/>
              <w:ind w:left="107"/>
              <w:rPr>
                <w:b/>
                <w:sz w:val="24"/>
              </w:rPr>
            </w:pPr>
            <w:r>
              <w:rPr>
                <w:b/>
                <w:color w:val="F79346"/>
                <w:sz w:val="24"/>
              </w:rPr>
              <w:t>Service</w:t>
            </w:r>
          </w:p>
        </w:tc>
        <w:tc>
          <w:tcPr>
            <w:tcW w:w="7103" w:type="dxa"/>
          </w:tcPr>
          <w:p w14:paraId="753855A6" w14:textId="77777777" w:rsidR="00A71113" w:rsidRDefault="009A7477">
            <w:pPr>
              <w:pStyle w:val="TableParagraph"/>
              <w:spacing w:line="235" w:lineRule="auto"/>
              <w:ind w:left="107" w:right="486"/>
              <w:rPr>
                <w:sz w:val="20"/>
              </w:rPr>
            </w:pPr>
            <w:r>
              <w:rPr>
                <w:sz w:val="20"/>
              </w:rPr>
              <w:t>Community Pharmacy Minor Ailments Scheme for Paediatrics – under 18 years of age.</w:t>
            </w:r>
          </w:p>
        </w:tc>
      </w:tr>
      <w:tr w:rsidR="00A71113" w14:paraId="31E9BC7C" w14:textId="77777777" w:rsidTr="68551A30">
        <w:trPr>
          <w:trHeight w:hRule="exact" w:val="646"/>
        </w:trPr>
        <w:tc>
          <w:tcPr>
            <w:tcW w:w="3536" w:type="dxa"/>
            <w:shd w:val="clear" w:color="auto" w:fill="565656"/>
          </w:tcPr>
          <w:p w14:paraId="2385B9BC" w14:textId="77777777" w:rsidR="00A71113" w:rsidRDefault="009A7477">
            <w:pPr>
              <w:pStyle w:val="TableParagraph"/>
              <w:spacing w:line="270" w:lineRule="exact"/>
              <w:ind w:left="107"/>
              <w:rPr>
                <w:b/>
                <w:sz w:val="24"/>
              </w:rPr>
            </w:pPr>
            <w:r>
              <w:rPr>
                <w:b/>
                <w:color w:val="F79346"/>
                <w:sz w:val="24"/>
              </w:rPr>
              <w:t>Commissioner Lead</w:t>
            </w:r>
          </w:p>
        </w:tc>
        <w:tc>
          <w:tcPr>
            <w:tcW w:w="7103" w:type="dxa"/>
          </w:tcPr>
          <w:p w14:paraId="5C332A47" w14:textId="77777777" w:rsidR="00A71113" w:rsidRDefault="009A7477">
            <w:pPr>
              <w:pStyle w:val="TableParagraph"/>
              <w:spacing w:before="84"/>
              <w:ind w:left="107"/>
              <w:rPr>
                <w:sz w:val="20"/>
              </w:rPr>
            </w:pPr>
            <w:r>
              <w:rPr>
                <w:sz w:val="20"/>
              </w:rPr>
              <w:t>Head of Primary Care</w:t>
            </w:r>
          </w:p>
        </w:tc>
      </w:tr>
      <w:tr w:rsidR="00A71113" w14:paraId="6D756152" w14:textId="77777777" w:rsidTr="68551A30">
        <w:trPr>
          <w:trHeight w:hRule="exact" w:val="425"/>
        </w:trPr>
        <w:tc>
          <w:tcPr>
            <w:tcW w:w="3536" w:type="dxa"/>
            <w:shd w:val="clear" w:color="auto" w:fill="565656"/>
          </w:tcPr>
          <w:p w14:paraId="6EF0C0F4" w14:textId="77777777" w:rsidR="00A71113" w:rsidRDefault="009A7477">
            <w:pPr>
              <w:pStyle w:val="TableParagraph"/>
              <w:spacing w:line="269" w:lineRule="exact"/>
              <w:ind w:left="107"/>
              <w:rPr>
                <w:b/>
                <w:sz w:val="24"/>
              </w:rPr>
            </w:pPr>
            <w:r>
              <w:rPr>
                <w:b/>
                <w:color w:val="F79346"/>
                <w:sz w:val="24"/>
              </w:rPr>
              <w:t>Period</w:t>
            </w:r>
          </w:p>
        </w:tc>
        <w:tc>
          <w:tcPr>
            <w:tcW w:w="7103" w:type="dxa"/>
          </w:tcPr>
          <w:p w14:paraId="25273DAA" w14:textId="77777777" w:rsidR="00A71113" w:rsidRDefault="009A7477" w:rsidP="68551A30">
            <w:pPr>
              <w:pStyle w:val="TableParagraph"/>
              <w:spacing w:line="220" w:lineRule="exact"/>
              <w:ind w:left="7"/>
              <w:rPr>
                <w:sz w:val="20"/>
                <w:szCs w:val="20"/>
              </w:rPr>
            </w:pPr>
            <w:r w:rsidRPr="68551A30">
              <w:rPr>
                <w:sz w:val="20"/>
                <w:szCs w:val="20"/>
              </w:rPr>
              <w:t>1</w:t>
            </w:r>
            <w:proofErr w:type="spellStart"/>
            <w:r w:rsidRPr="68551A30">
              <w:rPr>
                <w:position w:val="10"/>
                <w:sz w:val="13"/>
                <w:szCs w:val="13"/>
              </w:rPr>
              <w:t>st</w:t>
            </w:r>
            <w:proofErr w:type="spellEnd"/>
            <w:r w:rsidRPr="68551A30">
              <w:rPr>
                <w:position w:val="10"/>
                <w:sz w:val="13"/>
                <w:szCs w:val="13"/>
              </w:rPr>
              <w:t xml:space="preserve"> </w:t>
            </w:r>
            <w:r w:rsidRPr="68551A30">
              <w:rPr>
                <w:sz w:val="20"/>
                <w:szCs w:val="20"/>
              </w:rPr>
              <w:t>April 202</w:t>
            </w:r>
            <w:r w:rsidR="001719DD">
              <w:rPr>
                <w:sz w:val="20"/>
                <w:szCs w:val="20"/>
              </w:rPr>
              <w:t>3</w:t>
            </w:r>
            <w:r w:rsidRPr="68551A30">
              <w:rPr>
                <w:sz w:val="20"/>
                <w:szCs w:val="20"/>
              </w:rPr>
              <w:t xml:space="preserve"> – 31</w:t>
            </w:r>
            <w:proofErr w:type="spellStart"/>
            <w:r w:rsidRPr="00BF0917">
              <w:rPr>
                <w:position w:val="10"/>
                <w:sz w:val="13"/>
                <w:szCs w:val="13"/>
                <w:vertAlign w:val="superscript"/>
              </w:rPr>
              <w:t>st</w:t>
            </w:r>
            <w:proofErr w:type="spellEnd"/>
            <w:r w:rsidR="00BF0917">
              <w:rPr>
                <w:position w:val="10"/>
                <w:sz w:val="13"/>
                <w:szCs w:val="13"/>
              </w:rPr>
              <w:t xml:space="preserve"> </w:t>
            </w:r>
            <w:r w:rsidRPr="68551A30">
              <w:rPr>
                <w:sz w:val="20"/>
                <w:szCs w:val="20"/>
              </w:rPr>
              <w:t>March 202</w:t>
            </w:r>
            <w:r w:rsidR="001719DD">
              <w:rPr>
                <w:sz w:val="20"/>
                <w:szCs w:val="20"/>
              </w:rPr>
              <w:t>4</w:t>
            </w:r>
          </w:p>
        </w:tc>
      </w:tr>
      <w:tr w:rsidR="00A71113" w14:paraId="706EE885" w14:textId="77777777" w:rsidTr="68551A30">
        <w:trPr>
          <w:trHeight w:hRule="exact" w:val="425"/>
        </w:trPr>
        <w:tc>
          <w:tcPr>
            <w:tcW w:w="3536" w:type="dxa"/>
            <w:shd w:val="clear" w:color="auto" w:fill="565656"/>
          </w:tcPr>
          <w:p w14:paraId="4B237A54" w14:textId="77777777" w:rsidR="00A71113" w:rsidRDefault="009A7477">
            <w:pPr>
              <w:pStyle w:val="TableParagraph"/>
              <w:spacing w:line="269" w:lineRule="exact"/>
              <w:ind w:left="107"/>
              <w:rPr>
                <w:b/>
                <w:sz w:val="24"/>
              </w:rPr>
            </w:pPr>
            <w:r>
              <w:rPr>
                <w:b/>
                <w:color w:val="F79346"/>
                <w:sz w:val="24"/>
              </w:rPr>
              <w:t>Date of Review</w:t>
            </w:r>
          </w:p>
        </w:tc>
        <w:tc>
          <w:tcPr>
            <w:tcW w:w="7103" w:type="dxa"/>
          </w:tcPr>
          <w:p w14:paraId="2B18C5F4" w14:textId="77777777" w:rsidR="00A71113" w:rsidRDefault="009A7477" w:rsidP="00956616">
            <w:pPr>
              <w:pStyle w:val="TableParagraph"/>
              <w:spacing w:line="220" w:lineRule="exact"/>
              <w:rPr>
                <w:sz w:val="20"/>
              </w:rPr>
            </w:pPr>
            <w:r>
              <w:rPr>
                <w:sz w:val="20"/>
              </w:rPr>
              <w:t>Under Review</w:t>
            </w:r>
          </w:p>
        </w:tc>
      </w:tr>
    </w:tbl>
    <w:p w14:paraId="69DB3013" w14:textId="77777777" w:rsidR="00A71113" w:rsidRDefault="00A71113">
      <w:pPr>
        <w:pStyle w:val="BodyText"/>
        <w:spacing w:before="8"/>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A71113" w14:paraId="04C8D994" w14:textId="77777777">
        <w:trPr>
          <w:trHeight w:hRule="exact" w:val="328"/>
        </w:trPr>
        <w:tc>
          <w:tcPr>
            <w:tcW w:w="10639" w:type="dxa"/>
            <w:shd w:val="clear" w:color="auto" w:fill="565656"/>
          </w:tcPr>
          <w:p w14:paraId="18D02930" w14:textId="77777777" w:rsidR="00A71113" w:rsidRDefault="009A7477">
            <w:pPr>
              <w:pStyle w:val="TableParagraph"/>
              <w:tabs>
                <w:tab w:val="left" w:pos="828"/>
              </w:tabs>
              <w:spacing w:line="270" w:lineRule="exact"/>
              <w:ind w:left="107"/>
              <w:rPr>
                <w:b/>
                <w:sz w:val="24"/>
              </w:rPr>
            </w:pPr>
            <w:r>
              <w:rPr>
                <w:b/>
                <w:color w:val="F79346"/>
                <w:sz w:val="24"/>
              </w:rPr>
              <w:t>1.</w:t>
            </w:r>
            <w:r>
              <w:rPr>
                <w:b/>
                <w:color w:val="F79346"/>
                <w:sz w:val="24"/>
              </w:rPr>
              <w:tab/>
              <w:t>Population</w:t>
            </w:r>
            <w:r>
              <w:rPr>
                <w:b/>
                <w:color w:val="F79346"/>
                <w:spacing w:val="-3"/>
                <w:sz w:val="24"/>
              </w:rPr>
              <w:t xml:space="preserve"> </w:t>
            </w:r>
            <w:r>
              <w:rPr>
                <w:b/>
                <w:color w:val="F79346"/>
                <w:sz w:val="24"/>
              </w:rPr>
              <w:t>Needs</w:t>
            </w:r>
          </w:p>
        </w:tc>
      </w:tr>
      <w:tr w:rsidR="00A71113" w14:paraId="40F4AB61" w14:textId="77777777">
        <w:trPr>
          <w:trHeight w:hRule="exact" w:val="7916"/>
        </w:trPr>
        <w:tc>
          <w:tcPr>
            <w:tcW w:w="10639" w:type="dxa"/>
          </w:tcPr>
          <w:p w14:paraId="284FACA7" w14:textId="77777777" w:rsidR="00A71113" w:rsidRDefault="00A71113">
            <w:pPr>
              <w:pStyle w:val="TableParagraph"/>
              <w:spacing w:before="1"/>
              <w:ind w:left="0"/>
              <w:rPr>
                <w:sz w:val="19"/>
              </w:rPr>
            </w:pPr>
          </w:p>
          <w:p w14:paraId="139F4AC1" w14:textId="77777777" w:rsidR="00A71113" w:rsidRDefault="009A7477">
            <w:pPr>
              <w:pStyle w:val="TableParagraph"/>
              <w:tabs>
                <w:tab w:val="left" w:pos="1533"/>
              </w:tabs>
              <w:spacing w:before="1"/>
              <w:ind w:left="391"/>
              <w:rPr>
                <w:sz w:val="20"/>
              </w:rPr>
            </w:pPr>
            <w:r>
              <w:rPr>
                <w:sz w:val="20"/>
              </w:rPr>
              <w:t>1.1</w:t>
            </w:r>
            <w:r>
              <w:rPr>
                <w:sz w:val="20"/>
              </w:rPr>
              <w:tab/>
              <w:t>National/local context and evidence</w:t>
            </w:r>
            <w:r>
              <w:rPr>
                <w:spacing w:val="-25"/>
                <w:sz w:val="20"/>
              </w:rPr>
              <w:t xml:space="preserve"> </w:t>
            </w:r>
            <w:r>
              <w:rPr>
                <w:sz w:val="20"/>
              </w:rPr>
              <w:t>base</w:t>
            </w:r>
          </w:p>
          <w:p w14:paraId="6103778C" w14:textId="77777777" w:rsidR="00A71113" w:rsidRDefault="00A71113">
            <w:pPr>
              <w:pStyle w:val="TableParagraph"/>
              <w:spacing w:before="3"/>
              <w:ind w:left="0"/>
              <w:rPr>
                <w:sz w:val="20"/>
              </w:rPr>
            </w:pPr>
          </w:p>
          <w:p w14:paraId="5D0E20DB" w14:textId="77777777" w:rsidR="00A71113" w:rsidRDefault="009A7477">
            <w:pPr>
              <w:pStyle w:val="TableParagraph"/>
              <w:ind w:left="107"/>
              <w:rPr>
                <w:sz w:val="20"/>
              </w:rPr>
            </w:pPr>
            <w:r>
              <w:rPr>
                <w:sz w:val="20"/>
              </w:rPr>
              <w:t>Minor ailments are defined as ‘common or self-limiting or uncomplicated conditions which can be diagnosed and managed without medical intervention’.</w:t>
            </w:r>
          </w:p>
          <w:p w14:paraId="020F5A16" w14:textId="77777777" w:rsidR="00A71113" w:rsidRDefault="009A7477">
            <w:pPr>
              <w:pStyle w:val="TableParagraph"/>
              <w:ind w:left="107"/>
              <w:rPr>
                <w:sz w:val="20"/>
              </w:rPr>
            </w:pPr>
            <w:r>
              <w:rPr>
                <w:sz w:val="20"/>
              </w:rPr>
              <w:t>A minor ailments scheme within community pharmacy improves patient accessibility to health care services and encourages the use of community pharmacies as a first point of call for a health consultation, thus reducing the demands that such patients can make on their GPs.</w:t>
            </w:r>
          </w:p>
          <w:p w14:paraId="21FFC061" w14:textId="77777777" w:rsidR="00A71113" w:rsidRDefault="009A7477">
            <w:pPr>
              <w:pStyle w:val="TableParagraph"/>
              <w:spacing w:before="5"/>
              <w:ind w:left="107"/>
              <w:rPr>
                <w:sz w:val="20"/>
              </w:rPr>
            </w:pPr>
            <w:r>
              <w:rPr>
                <w:sz w:val="20"/>
              </w:rPr>
              <w:t xml:space="preserve">In March 2018, after conducting a public consultation, NHS England published </w:t>
            </w:r>
            <w:r w:rsidRPr="00C6738F">
              <w:rPr>
                <w:sz w:val="20"/>
              </w:rPr>
              <w:t>guidance fo</w:t>
            </w:r>
            <w:r w:rsidR="00BF0917" w:rsidRPr="00C6738F">
              <w:rPr>
                <w:sz w:val="20"/>
              </w:rPr>
              <w:t>r</w:t>
            </w:r>
            <w:r w:rsidR="00F073C4" w:rsidRPr="00C6738F">
              <w:rPr>
                <w:sz w:val="20"/>
              </w:rPr>
              <w:t xml:space="preserve"> former </w:t>
            </w:r>
            <w:r w:rsidR="00C6738F" w:rsidRPr="00C6738F">
              <w:rPr>
                <w:sz w:val="20"/>
              </w:rPr>
              <w:t>CCGs on</w:t>
            </w:r>
            <w:r w:rsidRPr="00C6738F">
              <w:rPr>
                <w:sz w:val="20"/>
              </w:rPr>
              <w:t xml:space="preserve"> ‘Conditions for which over the counter items should not routinely be prescribed’.</w:t>
            </w:r>
          </w:p>
          <w:p w14:paraId="6B842088" w14:textId="77777777" w:rsidR="00A71113" w:rsidRDefault="009A7477">
            <w:pPr>
              <w:pStyle w:val="TableParagraph"/>
              <w:spacing w:line="219" w:lineRule="exact"/>
              <w:ind w:left="107"/>
              <w:rPr>
                <w:sz w:val="20"/>
              </w:rPr>
            </w:pPr>
            <w:r>
              <w:rPr>
                <w:sz w:val="20"/>
              </w:rPr>
              <w:t>These prescriptions include items for a condition:</w:t>
            </w:r>
          </w:p>
          <w:p w14:paraId="46E0E356" w14:textId="77777777" w:rsidR="00A71113" w:rsidRDefault="009A7477">
            <w:pPr>
              <w:pStyle w:val="TableParagraph"/>
              <w:numPr>
                <w:ilvl w:val="0"/>
                <w:numId w:val="15"/>
              </w:numPr>
              <w:tabs>
                <w:tab w:val="left" w:pos="828"/>
                <w:tab w:val="left" w:pos="829"/>
              </w:tabs>
              <w:spacing w:line="243" w:lineRule="exact"/>
              <w:ind w:hanging="362"/>
              <w:rPr>
                <w:sz w:val="20"/>
              </w:rPr>
            </w:pPr>
            <w:r>
              <w:rPr>
                <w:sz w:val="20"/>
              </w:rPr>
              <w:t>That</w:t>
            </w:r>
            <w:r>
              <w:rPr>
                <w:spacing w:val="-3"/>
                <w:sz w:val="20"/>
              </w:rPr>
              <w:t xml:space="preserve"> </w:t>
            </w:r>
            <w:r>
              <w:rPr>
                <w:sz w:val="20"/>
              </w:rPr>
              <w:t>is</w:t>
            </w:r>
            <w:r>
              <w:rPr>
                <w:spacing w:val="-2"/>
                <w:sz w:val="20"/>
              </w:rPr>
              <w:t xml:space="preserve"> </w:t>
            </w:r>
            <w:r>
              <w:rPr>
                <w:sz w:val="20"/>
              </w:rPr>
              <w:t>considered</w:t>
            </w:r>
            <w:r>
              <w:rPr>
                <w:spacing w:val="-3"/>
                <w:sz w:val="20"/>
              </w:rPr>
              <w:t xml:space="preserve"> </w:t>
            </w:r>
            <w:r>
              <w:rPr>
                <w:sz w:val="20"/>
              </w:rPr>
              <w:t>to</w:t>
            </w:r>
            <w:r>
              <w:rPr>
                <w:spacing w:val="-3"/>
                <w:sz w:val="20"/>
              </w:rPr>
              <w:t xml:space="preserve"> </w:t>
            </w:r>
            <w:r>
              <w:rPr>
                <w:sz w:val="20"/>
              </w:rPr>
              <w:t xml:space="preserve">be </w:t>
            </w:r>
            <w:r>
              <w:rPr>
                <w:b/>
                <w:sz w:val="20"/>
              </w:rPr>
              <w:t>self-limiting</w:t>
            </w:r>
            <w:r>
              <w:rPr>
                <w:b/>
                <w:spacing w:val="-1"/>
                <w:sz w:val="20"/>
              </w:rPr>
              <w:t xml:space="preserve"> </w:t>
            </w:r>
            <w:r>
              <w:rPr>
                <w:sz w:val="20"/>
              </w:rPr>
              <w:t>and</w:t>
            </w:r>
            <w:r>
              <w:rPr>
                <w:spacing w:val="-3"/>
                <w:sz w:val="20"/>
              </w:rPr>
              <w:t xml:space="preserve"> </w:t>
            </w:r>
            <w:r>
              <w:rPr>
                <w:sz w:val="20"/>
              </w:rPr>
              <w:t>so</w:t>
            </w:r>
            <w:r>
              <w:rPr>
                <w:spacing w:val="-1"/>
                <w:sz w:val="20"/>
              </w:rPr>
              <w:t xml:space="preserve"> </w:t>
            </w:r>
            <w:r>
              <w:rPr>
                <w:sz w:val="20"/>
              </w:rPr>
              <w:t>does</w:t>
            </w:r>
            <w:r>
              <w:rPr>
                <w:spacing w:val="-2"/>
                <w:sz w:val="20"/>
              </w:rPr>
              <w:t xml:space="preserve"> </w:t>
            </w:r>
            <w:r>
              <w:rPr>
                <w:sz w:val="20"/>
              </w:rPr>
              <w:t>not</w:t>
            </w:r>
            <w:r>
              <w:rPr>
                <w:spacing w:val="-1"/>
                <w:sz w:val="20"/>
              </w:rPr>
              <w:t xml:space="preserve"> </w:t>
            </w:r>
            <w:r>
              <w:rPr>
                <w:sz w:val="20"/>
              </w:rPr>
              <w:t>need</w:t>
            </w:r>
            <w:r>
              <w:rPr>
                <w:spacing w:val="-1"/>
                <w:sz w:val="20"/>
              </w:rPr>
              <w:t xml:space="preserve"> </w:t>
            </w:r>
            <w:r>
              <w:rPr>
                <w:sz w:val="20"/>
              </w:rPr>
              <w:t>treatment</w:t>
            </w:r>
            <w:r>
              <w:rPr>
                <w:spacing w:val="-3"/>
                <w:sz w:val="20"/>
              </w:rPr>
              <w:t xml:space="preserve"> </w:t>
            </w:r>
            <w:r>
              <w:rPr>
                <w:sz w:val="20"/>
              </w:rPr>
              <w:t>as</w:t>
            </w:r>
            <w:r>
              <w:rPr>
                <w:spacing w:val="-2"/>
                <w:sz w:val="20"/>
              </w:rPr>
              <w:t xml:space="preserve"> </w:t>
            </w:r>
            <w:r>
              <w:rPr>
                <w:sz w:val="20"/>
              </w:rPr>
              <w:t>it</w:t>
            </w:r>
            <w:r>
              <w:rPr>
                <w:spacing w:val="-1"/>
                <w:sz w:val="20"/>
              </w:rPr>
              <w:t xml:space="preserve"> </w:t>
            </w:r>
            <w:r>
              <w:rPr>
                <w:sz w:val="20"/>
              </w:rPr>
              <w:t>will</w:t>
            </w:r>
            <w:r>
              <w:rPr>
                <w:spacing w:val="-1"/>
                <w:sz w:val="20"/>
              </w:rPr>
              <w:t xml:space="preserve"> </w:t>
            </w:r>
            <w:r>
              <w:rPr>
                <w:sz w:val="20"/>
              </w:rPr>
              <w:t>heal</w:t>
            </w:r>
            <w:r>
              <w:rPr>
                <w:spacing w:val="-4"/>
                <w:sz w:val="20"/>
              </w:rPr>
              <w:t xml:space="preserve"> </w:t>
            </w:r>
            <w:r>
              <w:rPr>
                <w:sz w:val="20"/>
              </w:rPr>
              <w:t>of</w:t>
            </w:r>
            <w:r>
              <w:rPr>
                <w:spacing w:val="-1"/>
                <w:sz w:val="20"/>
              </w:rPr>
              <w:t xml:space="preserve"> </w:t>
            </w:r>
            <w:r>
              <w:rPr>
                <w:sz w:val="20"/>
              </w:rPr>
              <w:t>its own</w:t>
            </w:r>
            <w:r>
              <w:rPr>
                <w:spacing w:val="-38"/>
                <w:sz w:val="20"/>
              </w:rPr>
              <w:t xml:space="preserve"> </w:t>
            </w:r>
            <w:r w:rsidR="00C6738F">
              <w:rPr>
                <w:sz w:val="20"/>
              </w:rPr>
              <w:t>accord.</w:t>
            </w:r>
          </w:p>
          <w:p w14:paraId="3C7E43AB" w14:textId="77777777" w:rsidR="00A71113" w:rsidRDefault="009A7477">
            <w:pPr>
              <w:pStyle w:val="TableParagraph"/>
              <w:numPr>
                <w:ilvl w:val="0"/>
                <w:numId w:val="15"/>
              </w:numPr>
              <w:tabs>
                <w:tab w:val="left" w:pos="828"/>
                <w:tab w:val="left" w:pos="829"/>
              </w:tabs>
              <w:spacing w:before="4"/>
              <w:ind w:right="250" w:hanging="360"/>
              <w:rPr>
                <w:sz w:val="20"/>
              </w:rPr>
            </w:pPr>
            <w:r>
              <w:rPr>
                <w:sz w:val="20"/>
              </w:rPr>
              <w:t>Which</w:t>
            </w:r>
            <w:r>
              <w:rPr>
                <w:spacing w:val="-5"/>
                <w:sz w:val="20"/>
              </w:rPr>
              <w:t xml:space="preserve"> </w:t>
            </w:r>
            <w:r>
              <w:rPr>
                <w:sz w:val="20"/>
              </w:rPr>
              <w:t>lends</w:t>
            </w:r>
            <w:r>
              <w:rPr>
                <w:spacing w:val="-2"/>
                <w:sz w:val="20"/>
              </w:rPr>
              <w:t xml:space="preserve"> </w:t>
            </w:r>
            <w:r>
              <w:rPr>
                <w:sz w:val="20"/>
              </w:rPr>
              <w:t>itself to</w:t>
            </w:r>
            <w:r>
              <w:rPr>
                <w:spacing w:val="-3"/>
                <w:sz w:val="20"/>
              </w:rPr>
              <w:t xml:space="preserve"> </w:t>
            </w:r>
            <w:r>
              <w:rPr>
                <w:b/>
                <w:sz w:val="20"/>
              </w:rPr>
              <w:t>self-care</w:t>
            </w:r>
            <w:r>
              <w:rPr>
                <w:sz w:val="20"/>
              </w:rPr>
              <w:t>,</w:t>
            </w:r>
            <w:r>
              <w:rPr>
                <w:spacing w:val="-1"/>
                <w:sz w:val="20"/>
              </w:rPr>
              <w:t xml:space="preserve"> </w:t>
            </w:r>
            <w:proofErr w:type="gramStart"/>
            <w:r>
              <w:rPr>
                <w:sz w:val="20"/>
              </w:rPr>
              <w:t>i.e.</w:t>
            </w:r>
            <w:proofErr w:type="gramEnd"/>
            <w:r>
              <w:rPr>
                <w:spacing w:val="-6"/>
                <w:sz w:val="20"/>
              </w:rPr>
              <w:t xml:space="preserve"> </w:t>
            </w:r>
            <w:r>
              <w:rPr>
                <w:sz w:val="20"/>
              </w:rPr>
              <w:t>that</w:t>
            </w:r>
            <w:r>
              <w:rPr>
                <w:spacing w:val="-5"/>
                <w:sz w:val="20"/>
              </w:rPr>
              <w:t xml:space="preserve"> </w:t>
            </w:r>
            <w:r>
              <w:rPr>
                <w:sz w:val="20"/>
              </w:rPr>
              <w:t>the</w:t>
            </w:r>
            <w:r>
              <w:rPr>
                <w:spacing w:val="-6"/>
                <w:sz w:val="20"/>
              </w:rPr>
              <w:t xml:space="preserve"> </w:t>
            </w:r>
            <w:r>
              <w:rPr>
                <w:sz w:val="20"/>
              </w:rPr>
              <w:t>person</w:t>
            </w:r>
            <w:r>
              <w:rPr>
                <w:spacing w:val="-4"/>
                <w:sz w:val="20"/>
              </w:rPr>
              <w:t xml:space="preserve"> </w:t>
            </w:r>
            <w:r>
              <w:rPr>
                <w:sz w:val="20"/>
              </w:rPr>
              <w:t>suffering</w:t>
            </w:r>
            <w:r>
              <w:rPr>
                <w:spacing w:val="-3"/>
                <w:sz w:val="20"/>
              </w:rPr>
              <w:t xml:space="preserve"> </w:t>
            </w:r>
            <w:r>
              <w:rPr>
                <w:sz w:val="20"/>
              </w:rPr>
              <w:t>does</w:t>
            </w:r>
            <w:r>
              <w:rPr>
                <w:spacing w:val="1"/>
                <w:sz w:val="20"/>
              </w:rPr>
              <w:t xml:space="preserve"> </w:t>
            </w:r>
            <w:r>
              <w:rPr>
                <w:sz w:val="20"/>
              </w:rPr>
              <w:t>not</w:t>
            </w:r>
            <w:r>
              <w:rPr>
                <w:spacing w:val="-3"/>
                <w:sz w:val="20"/>
              </w:rPr>
              <w:t xml:space="preserve"> </w:t>
            </w:r>
            <w:r>
              <w:rPr>
                <w:sz w:val="20"/>
              </w:rPr>
              <w:t>normally</w:t>
            </w:r>
            <w:r>
              <w:rPr>
                <w:spacing w:val="-8"/>
                <w:sz w:val="20"/>
              </w:rPr>
              <w:t xml:space="preserve"> </w:t>
            </w:r>
            <w:r>
              <w:rPr>
                <w:sz w:val="20"/>
              </w:rPr>
              <w:t>need</w:t>
            </w:r>
            <w:r>
              <w:rPr>
                <w:spacing w:val="-6"/>
                <w:sz w:val="20"/>
              </w:rPr>
              <w:t xml:space="preserve"> </w:t>
            </w:r>
            <w:r>
              <w:rPr>
                <w:sz w:val="20"/>
              </w:rPr>
              <w:t>to</w:t>
            </w:r>
            <w:r>
              <w:rPr>
                <w:spacing w:val="-3"/>
                <w:sz w:val="20"/>
              </w:rPr>
              <w:t xml:space="preserve"> </w:t>
            </w:r>
            <w:r>
              <w:rPr>
                <w:sz w:val="20"/>
              </w:rPr>
              <w:t>seek</w:t>
            </w:r>
            <w:r>
              <w:rPr>
                <w:spacing w:val="-1"/>
                <w:sz w:val="20"/>
              </w:rPr>
              <w:t xml:space="preserve"> </w:t>
            </w:r>
            <w:r>
              <w:rPr>
                <w:sz w:val="20"/>
              </w:rPr>
              <w:t>medical</w:t>
            </w:r>
            <w:r>
              <w:rPr>
                <w:spacing w:val="-8"/>
                <w:sz w:val="20"/>
              </w:rPr>
              <w:t xml:space="preserve"> </w:t>
            </w:r>
            <w:r>
              <w:rPr>
                <w:sz w:val="20"/>
              </w:rPr>
              <w:t>care</w:t>
            </w:r>
            <w:r>
              <w:rPr>
                <w:spacing w:val="-25"/>
                <w:sz w:val="20"/>
              </w:rPr>
              <w:t xml:space="preserve"> </w:t>
            </w:r>
            <w:r>
              <w:rPr>
                <w:sz w:val="20"/>
              </w:rPr>
              <w:t>but may</w:t>
            </w:r>
            <w:r>
              <w:rPr>
                <w:spacing w:val="-7"/>
                <w:sz w:val="20"/>
              </w:rPr>
              <w:t xml:space="preserve"> </w:t>
            </w:r>
            <w:r>
              <w:rPr>
                <w:sz w:val="20"/>
              </w:rPr>
              <w:t>decide</w:t>
            </w:r>
            <w:r>
              <w:rPr>
                <w:spacing w:val="-3"/>
                <w:sz w:val="20"/>
              </w:rPr>
              <w:t xml:space="preserve"> </w:t>
            </w:r>
            <w:r>
              <w:rPr>
                <w:sz w:val="20"/>
              </w:rPr>
              <w:t>to</w:t>
            </w:r>
            <w:r>
              <w:rPr>
                <w:spacing w:val="-3"/>
                <w:sz w:val="20"/>
              </w:rPr>
              <w:t xml:space="preserve"> </w:t>
            </w:r>
            <w:r>
              <w:rPr>
                <w:sz w:val="20"/>
              </w:rPr>
              <w:t>seek</w:t>
            </w:r>
            <w:r>
              <w:rPr>
                <w:spacing w:val="1"/>
                <w:sz w:val="20"/>
              </w:rPr>
              <w:t xml:space="preserve"> </w:t>
            </w:r>
            <w:r>
              <w:rPr>
                <w:sz w:val="20"/>
              </w:rPr>
              <w:t>help</w:t>
            </w:r>
            <w:r>
              <w:rPr>
                <w:spacing w:val="-1"/>
                <w:sz w:val="20"/>
              </w:rPr>
              <w:t xml:space="preserve"> </w:t>
            </w:r>
            <w:r>
              <w:rPr>
                <w:sz w:val="20"/>
              </w:rPr>
              <w:t>with</w:t>
            </w:r>
            <w:r>
              <w:rPr>
                <w:spacing w:val="-3"/>
                <w:sz w:val="20"/>
              </w:rPr>
              <w:t xml:space="preserve"> </w:t>
            </w:r>
            <w:r>
              <w:rPr>
                <w:sz w:val="20"/>
              </w:rPr>
              <w:t>symptom</w:t>
            </w:r>
            <w:r>
              <w:rPr>
                <w:spacing w:val="2"/>
                <w:sz w:val="20"/>
              </w:rPr>
              <w:t xml:space="preserve"> </w:t>
            </w:r>
            <w:r>
              <w:rPr>
                <w:sz w:val="20"/>
              </w:rPr>
              <w:t>relief</w:t>
            </w:r>
            <w:r>
              <w:rPr>
                <w:spacing w:val="-1"/>
                <w:sz w:val="20"/>
              </w:rPr>
              <w:t xml:space="preserve"> </w:t>
            </w:r>
            <w:r>
              <w:rPr>
                <w:sz w:val="20"/>
              </w:rPr>
              <w:t>from</w:t>
            </w:r>
            <w:r>
              <w:rPr>
                <w:spacing w:val="2"/>
                <w:sz w:val="20"/>
              </w:rPr>
              <w:t xml:space="preserve"> </w:t>
            </w:r>
            <w:r>
              <w:rPr>
                <w:sz w:val="20"/>
              </w:rPr>
              <w:t>a</w:t>
            </w:r>
            <w:r>
              <w:rPr>
                <w:spacing w:val="-3"/>
                <w:sz w:val="20"/>
              </w:rPr>
              <w:t xml:space="preserve"> </w:t>
            </w:r>
            <w:r>
              <w:rPr>
                <w:sz w:val="20"/>
              </w:rPr>
              <w:t>local</w:t>
            </w:r>
            <w:r>
              <w:rPr>
                <w:spacing w:val="1"/>
                <w:sz w:val="20"/>
              </w:rPr>
              <w:t xml:space="preserve"> </w:t>
            </w:r>
            <w:r>
              <w:rPr>
                <w:sz w:val="20"/>
              </w:rPr>
              <w:t>pharmacy</w:t>
            </w:r>
            <w:r>
              <w:rPr>
                <w:spacing w:val="-9"/>
                <w:sz w:val="20"/>
              </w:rPr>
              <w:t xml:space="preserve"> </w:t>
            </w:r>
            <w:r>
              <w:rPr>
                <w:sz w:val="20"/>
              </w:rPr>
              <w:t>and</w:t>
            </w:r>
            <w:r>
              <w:rPr>
                <w:spacing w:val="-3"/>
                <w:sz w:val="20"/>
              </w:rPr>
              <w:t xml:space="preserve"> </w:t>
            </w:r>
            <w:r>
              <w:rPr>
                <w:sz w:val="20"/>
              </w:rPr>
              <w:t>use</w:t>
            </w:r>
            <w:r>
              <w:rPr>
                <w:spacing w:val="-1"/>
                <w:sz w:val="20"/>
              </w:rPr>
              <w:t xml:space="preserve"> </w:t>
            </w:r>
            <w:r>
              <w:rPr>
                <w:sz w:val="20"/>
              </w:rPr>
              <w:t>an</w:t>
            </w:r>
            <w:r>
              <w:rPr>
                <w:spacing w:val="-1"/>
                <w:sz w:val="20"/>
              </w:rPr>
              <w:t xml:space="preserve"> </w:t>
            </w:r>
            <w:r>
              <w:rPr>
                <w:sz w:val="20"/>
              </w:rPr>
              <w:t>over</w:t>
            </w:r>
            <w:r>
              <w:rPr>
                <w:spacing w:val="-3"/>
                <w:sz w:val="20"/>
              </w:rPr>
              <w:t xml:space="preserve"> </w:t>
            </w:r>
            <w:r>
              <w:rPr>
                <w:sz w:val="20"/>
              </w:rPr>
              <w:t>the</w:t>
            </w:r>
            <w:r>
              <w:rPr>
                <w:spacing w:val="-3"/>
                <w:sz w:val="20"/>
              </w:rPr>
              <w:t xml:space="preserve"> </w:t>
            </w:r>
            <w:r>
              <w:rPr>
                <w:sz w:val="20"/>
              </w:rPr>
              <w:t>counter</w:t>
            </w:r>
            <w:r>
              <w:rPr>
                <w:spacing w:val="-39"/>
                <w:sz w:val="20"/>
              </w:rPr>
              <w:t xml:space="preserve"> </w:t>
            </w:r>
            <w:r>
              <w:rPr>
                <w:sz w:val="20"/>
              </w:rPr>
              <w:t>medicine.</w:t>
            </w:r>
          </w:p>
          <w:p w14:paraId="52F6C066" w14:textId="77777777" w:rsidR="00A71113" w:rsidRDefault="00000000">
            <w:pPr>
              <w:pStyle w:val="TableParagraph"/>
              <w:spacing w:line="228" w:lineRule="exact"/>
              <w:ind w:left="107"/>
              <w:rPr>
                <w:sz w:val="20"/>
              </w:rPr>
            </w:pPr>
            <w:hyperlink r:id="rId10" w:tgtFrame="_blank" w:tooltip="Original URL: https://www.lancsmmg.nhs.uk/media/1479/lscmmg-otc-items-that-should-not-be-routinely-prescribed-in-primary-care-policy-july-2020-approved.pdf. Click or tap if you trust this link." w:history="1">
              <w:r w:rsidR="00DD7DFC" w:rsidRPr="00DD7DFC">
                <w:rPr>
                  <w:rStyle w:val="Hyperlink"/>
                  <w:sz w:val="20"/>
                  <w:szCs w:val="20"/>
                </w:rPr>
                <w:t>https://www.lancsmmg.nhs.uk/media/1479/lscmmg-otc-items-that-should-not-be-routinely-prescribed-in-primary-care-policy-july-2020-approved.pdf</w:t>
              </w:r>
            </w:hyperlink>
            <w:r w:rsidR="00DD7DFC">
              <w:rPr>
                <w:sz w:val="20"/>
                <w:szCs w:val="20"/>
              </w:rPr>
              <w:t xml:space="preserve"> </w:t>
            </w:r>
            <w:r w:rsidR="009A7477">
              <w:rPr>
                <w:sz w:val="20"/>
              </w:rPr>
              <w:t>has been published for 33 conditions which would fall into one of the following categories:</w:t>
            </w:r>
          </w:p>
          <w:p w14:paraId="5F3FFB9E" w14:textId="77777777" w:rsidR="00A71113" w:rsidRDefault="009A7477">
            <w:pPr>
              <w:pStyle w:val="TableParagraph"/>
              <w:numPr>
                <w:ilvl w:val="0"/>
                <w:numId w:val="15"/>
              </w:numPr>
              <w:tabs>
                <w:tab w:val="left" w:pos="828"/>
                <w:tab w:val="left" w:pos="829"/>
              </w:tabs>
              <w:spacing w:before="24" w:line="226" w:lineRule="exact"/>
              <w:ind w:right="300" w:hanging="360"/>
              <w:rPr>
                <w:sz w:val="20"/>
              </w:rPr>
            </w:pPr>
            <w:r>
              <w:rPr>
                <w:sz w:val="20"/>
              </w:rPr>
              <w:t>A</w:t>
            </w:r>
            <w:r>
              <w:rPr>
                <w:spacing w:val="-6"/>
                <w:sz w:val="20"/>
              </w:rPr>
              <w:t xml:space="preserve"> </w:t>
            </w:r>
            <w:r>
              <w:rPr>
                <w:sz w:val="20"/>
              </w:rPr>
              <w:t>condition</w:t>
            </w:r>
            <w:r>
              <w:rPr>
                <w:spacing w:val="-3"/>
                <w:sz w:val="20"/>
              </w:rPr>
              <w:t xml:space="preserve"> </w:t>
            </w:r>
            <w:r>
              <w:rPr>
                <w:sz w:val="20"/>
              </w:rPr>
              <w:t>that</w:t>
            </w:r>
            <w:r>
              <w:rPr>
                <w:spacing w:val="-6"/>
                <w:sz w:val="20"/>
              </w:rPr>
              <w:t xml:space="preserve"> </w:t>
            </w:r>
            <w:r>
              <w:rPr>
                <w:sz w:val="20"/>
              </w:rPr>
              <w:t>is</w:t>
            </w:r>
            <w:r>
              <w:rPr>
                <w:spacing w:val="-4"/>
                <w:sz w:val="20"/>
              </w:rPr>
              <w:t xml:space="preserve"> </w:t>
            </w:r>
            <w:r>
              <w:rPr>
                <w:sz w:val="20"/>
              </w:rPr>
              <w:t>self-limiting</w:t>
            </w:r>
            <w:r>
              <w:rPr>
                <w:spacing w:val="-6"/>
                <w:sz w:val="20"/>
              </w:rPr>
              <w:t xml:space="preserve"> </w:t>
            </w:r>
            <w:r>
              <w:rPr>
                <w:sz w:val="20"/>
              </w:rPr>
              <w:t>and</w:t>
            </w:r>
            <w:r>
              <w:rPr>
                <w:spacing w:val="-5"/>
                <w:sz w:val="20"/>
              </w:rPr>
              <w:t xml:space="preserve"> </w:t>
            </w:r>
            <w:r>
              <w:rPr>
                <w:sz w:val="20"/>
              </w:rPr>
              <w:t>does</w:t>
            </w:r>
            <w:r>
              <w:rPr>
                <w:spacing w:val="-4"/>
                <w:sz w:val="20"/>
              </w:rPr>
              <w:t xml:space="preserve"> </w:t>
            </w:r>
            <w:r>
              <w:rPr>
                <w:sz w:val="20"/>
              </w:rPr>
              <w:t>not</w:t>
            </w:r>
            <w:r>
              <w:rPr>
                <w:spacing w:val="-5"/>
                <w:sz w:val="20"/>
              </w:rPr>
              <w:t xml:space="preserve"> </w:t>
            </w:r>
            <w:r>
              <w:rPr>
                <w:sz w:val="20"/>
              </w:rPr>
              <w:t>require</w:t>
            </w:r>
            <w:r>
              <w:rPr>
                <w:spacing w:val="-2"/>
                <w:sz w:val="20"/>
              </w:rPr>
              <w:t xml:space="preserve"> </w:t>
            </w:r>
            <w:r>
              <w:rPr>
                <w:sz w:val="20"/>
              </w:rPr>
              <w:t>medical</w:t>
            </w:r>
            <w:r>
              <w:rPr>
                <w:spacing w:val="-4"/>
                <w:sz w:val="20"/>
              </w:rPr>
              <w:t xml:space="preserve"> </w:t>
            </w:r>
            <w:r>
              <w:rPr>
                <w:sz w:val="20"/>
              </w:rPr>
              <w:t>advice</w:t>
            </w:r>
            <w:r>
              <w:rPr>
                <w:spacing w:val="-3"/>
                <w:sz w:val="20"/>
              </w:rPr>
              <w:t xml:space="preserve"> </w:t>
            </w:r>
            <w:r>
              <w:rPr>
                <w:sz w:val="20"/>
              </w:rPr>
              <w:t>or</w:t>
            </w:r>
            <w:r>
              <w:rPr>
                <w:spacing w:val="-4"/>
                <w:sz w:val="20"/>
              </w:rPr>
              <w:t xml:space="preserve"> </w:t>
            </w:r>
            <w:r>
              <w:rPr>
                <w:sz w:val="20"/>
              </w:rPr>
              <w:t>treatment</w:t>
            </w:r>
            <w:r>
              <w:rPr>
                <w:spacing w:val="-4"/>
                <w:sz w:val="20"/>
              </w:rPr>
              <w:t xml:space="preserve"> </w:t>
            </w:r>
            <w:r>
              <w:rPr>
                <w:sz w:val="20"/>
              </w:rPr>
              <w:t>as</w:t>
            </w:r>
            <w:r>
              <w:rPr>
                <w:spacing w:val="-4"/>
                <w:sz w:val="20"/>
              </w:rPr>
              <w:t xml:space="preserve"> </w:t>
            </w:r>
            <w:r>
              <w:rPr>
                <w:sz w:val="20"/>
              </w:rPr>
              <w:t>it</w:t>
            </w:r>
            <w:r>
              <w:rPr>
                <w:spacing w:val="-1"/>
                <w:sz w:val="20"/>
              </w:rPr>
              <w:t xml:space="preserve"> </w:t>
            </w:r>
            <w:r>
              <w:rPr>
                <w:sz w:val="20"/>
              </w:rPr>
              <w:t>will</w:t>
            </w:r>
            <w:r>
              <w:rPr>
                <w:spacing w:val="-6"/>
                <w:sz w:val="20"/>
              </w:rPr>
              <w:t xml:space="preserve"> </w:t>
            </w:r>
            <w:r>
              <w:rPr>
                <w:sz w:val="20"/>
              </w:rPr>
              <w:t>clear</w:t>
            </w:r>
            <w:r>
              <w:rPr>
                <w:spacing w:val="-4"/>
                <w:sz w:val="20"/>
              </w:rPr>
              <w:t xml:space="preserve"> </w:t>
            </w:r>
            <w:r>
              <w:rPr>
                <w:sz w:val="20"/>
              </w:rPr>
              <w:t>up</w:t>
            </w:r>
            <w:r>
              <w:rPr>
                <w:spacing w:val="-3"/>
                <w:sz w:val="20"/>
              </w:rPr>
              <w:t xml:space="preserve"> </w:t>
            </w:r>
            <w:r>
              <w:rPr>
                <w:sz w:val="20"/>
              </w:rPr>
              <w:t>on</w:t>
            </w:r>
            <w:r>
              <w:rPr>
                <w:spacing w:val="-3"/>
                <w:sz w:val="20"/>
              </w:rPr>
              <w:t xml:space="preserve"> </w:t>
            </w:r>
            <w:r>
              <w:rPr>
                <w:sz w:val="20"/>
              </w:rPr>
              <w:t>its</w:t>
            </w:r>
            <w:r>
              <w:rPr>
                <w:spacing w:val="-30"/>
                <w:sz w:val="20"/>
              </w:rPr>
              <w:t xml:space="preserve"> </w:t>
            </w:r>
            <w:r>
              <w:rPr>
                <w:sz w:val="20"/>
              </w:rPr>
              <w:t>own; and/or</w:t>
            </w:r>
          </w:p>
          <w:p w14:paraId="34A4D230" w14:textId="77777777" w:rsidR="00A71113" w:rsidRDefault="009A7477">
            <w:pPr>
              <w:pStyle w:val="TableParagraph"/>
              <w:numPr>
                <w:ilvl w:val="0"/>
                <w:numId w:val="15"/>
              </w:numPr>
              <w:tabs>
                <w:tab w:val="left" w:pos="828"/>
                <w:tab w:val="left" w:pos="829"/>
              </w:tabs>
              <w:spacing w:before="16" w:line="228" w:lineRule="exact"/>
              <w:ind w:right="662" w:hanging="360"/>
              <w:rPr>
                <w:sz w:val="20"/>
              </w:rPr>
            </w:pPr>
            <w:r>
              <w:rPr>
                <w:sz w:val="20"/>
              </w:rPr>
              <w:t>A</w:t>
            </w:r>
            <w:r>
              <w:rPr>
                <w:spacing w:val="-6"/>
                <w:sz w:val="20"/>
              </w:rPr>
              <w:t xml:space="preserve"> </w:t>
            </w:r>
            <w:r>
              <w:rPr>
                <w:sz w:val="20"/>
              </w:rPr>
              <w:t>condition</w:t>
            </w:r>
            <w:r>
              <w:rPr>
                <w:spacing w:val="-3"/>
                <w:sz w:val="20"/>
              </w:rPr>
              <w:t xml:space="preserve"> </w:t>
            </w:r>
            <w:r>
              <w:rPr>
                <w:sz w:val="20"/>
              </w:rPr>
              <w:t>that</w:t>
            </w:r>
            <w:r>
              <w:rPr>
                <w:spacing w:val="-6"/>
                <w:sz w:val="20"/>
              </w:rPr>
              <w:t xml:space="preserve"> </w:t>
            </w:r>
            <w:r>
              <w:rPr>
                <w:sz w:val="20"/>
              </w:rPr>
              <w:t>is</w:t>
            </w:r>
            <w:r>
              <w:rPr>
                <w:spacing w:val="-2"/>
                <w:sz w:val="20"/>
              </w:rPr>
              <w:t xml:space="preserve"> </w:t>
            </w:r>
            <w:r>
              <w:rPr>
                <w:sz w:val="20"/>
              </w:rPr>
              <w:t>a</w:t>
            </w:r>
            <w:r>
              <w:rPr>
                <w:spacing w:val="-3"/>
                <w:sz w:val="20"/>
              </w:rPr>
              <w:t xml:space="preserve"> </w:t>
            </w:r>
            <w:r>
              <w:rPr>
                <w:sz w:val="20"/>
              </w:rPr>
              <w:t>minor</w:t>
            </w:r>
            <w:r>
              <w:rPr>
                <w:spacing w:val="-4"/>
                <w:sz w:val="20"/>
              </w:rPr>
              <w:t xml:space="preserve"> </w:t>
            </w:r>
            <w:r>
              <w:rPr>
                <w:sz w:val="20"/>
              </w:rPr>
              <w:t>illness</w:t>
            </w:r>
            <w:r>
              <w:rPr>
                <w:spacing w:val="-4"/>
                <w:sz w:val="20"/>
              </w:rPr>
              <w:t xml:space="preserve"> </w:t>
            </w:r>
            <w:r>
              <w:rPr>
                <w:sz w:val="20"/>
              </w:rPr>
              <w:t>and</w:t>
            </w:r>
            <w:r>
              <w:rPr>
                <w:spacing w:val="-6"/>
                <w:sz w:val="20"/>
              </w:rPr>
              <w:t xml:space="preserve"> </w:t>
            </w:r>
            <w:r>
              <w:rPr>
                <w:sz w:val="20"/>
              </w:rPr>
              <w:t>is</w:t>
            </w:r>
            <w:r>
              <w:rPr>
                <w:spacing w:val="-4"/>
                <w:sz w:val="20"/>
              </w:rPr>
              <w:t xml:space="preserve"> </w:t>
            </w:r>
            <w:r>
              <w:rPr>
                <w:sz w:val="20"/>
              </w:rPr>
              <w:t>suitable</w:t>
            </w:r>
            <w:r>
              <w:rPr>
                <w:spacing w:val="-4"/>
                <w:sz w:val="20"/>
              </w:rPr>
              <w:t xml:space="preserve"> </w:t>
            </w:r>
            <w:r>
              <w:rPr>
                <w:sz w:val="20"/>
              </w:rPr>
              <w:t>for</w:t>
            </w:r>
            <w:r>
              <w:rPr>
                <w:spacing w:val="-5"/>
                <w:sz w:val="20"/>
              </w:rPr>
              <w:t xml:space="preserve"> </w:t>
            </w:r>
            <w:r>
              <w:rPr>
                <w:sz w:val="20"/>
              </w:rPr>
              <w:t>self-care</w:t>
            </w:r>
            <w:r>
              <w:rPr>
                <w:spacing w:val="-5"/>
                <w:sz w:val="20"/>
              </w:rPr>
              <w:t xml:space="preserve"> </w:t>
            </w:r>
            <w:r>
              <w:rPr>
                <w:sz w:val="20"/>
              </w:rPr>
              <w:t>and</w:t>
            </w:r>
            <w:r>
              <w:rPr>
                <w:spacing w:val="-6"/>
                <w:sz w:val="20"/>
              </w:rPr>
              <w:t xml:space="preserve"> </w:t>
            </w:r>
            <w:r>
              <w:rPr>
                <w:sz w:val="20"/>
              </w:rPr>
              <w:t>treatment</w:t>
            </w:r>
            <w:r>
              <w:rPr>
                <w:spacing w:val="1"/>
                <w:sz w:val="20"/>
              </w:rPr>
              <w:t xml:space="preserve"> </w:t>
            </w:r>
            <w:r>
              <w:rPr>
                <w:sz w:val="20"/>
              </w:rPr>
              <w:t>with</w:t>
            </w:r>
            <w:r>
              <w:rPr>
                <w:spacing w:val="-5"/>
                <w:sz w:val="20"/>
              </w:rPr>
              <w:t xml:space="preserve"> </w:t>
            </w:r>
            <w:r>
              <w:rPr>
                <w:sz w:val="20"/>
              </w:rPr>
              <w:t>items</w:t>
            </w:r>
            <w:r>
              <w:rPr>
                <w:spacing w:val="-3"/>
                <w:sz w:val="20"/>
              </w:rPr>
              <w:t xml:space="preserve"> </w:t>
            </w:r>
            <w:r>
              <w:rPr>
                <w:sz w:val="20"/>
              </w:rPr>
              <w:t>that</w:t>
            </w:r>
            <w:r>
              <w:rPr>
                <w:spacing w:val="-6"/>
                <w:sz w:val="20"/>
              </w:rPr>
              <w:t xml:space="preserve"> </w:t>
            </w:r>
            <w:r>
              <w:rPr>
                <w:sz w:val="20"/>
              </w:rPr>
              <w:t>can</w:t>
            </w:r>
            <w:r>
              <w:rPr>
                <w:spacing w:val="-3"/>
                <w:sz w:val="20"/>
              </w:rPr>
              <w:t xml:space="preserve"> </w:t>
            </w:r>
            <w:r>
              <w:rPr>
                <w:sz w:val="20"/>
              </w:rPr>
              <w:t>easily</w:t>
            </w:r>
            <w:r>
              <w:rPr>
                <w:spacing w:val="-33"/>
                <w:sz w:val="20"/>
              </w:rPr>
              <w:t xml:space="preserve"> </w:t>
            </w:r>
            <w:r>
              <w:rPr>
                <w:sz w:val="20"/>
              </w:rPr>
              <w:t>be purchased over the counter from a</w:t>
            </w:r>
            <w:r>
              <w:rPr>
                <w:spacing w:val="-16"/>
                <w:sz w:val="20"/>
              </w:rPr>
              <w:t xml:space="preserve"> </w:t>
            </w:r>
            <w:r>
              <w:rPr>
                <w:sz w:val="20"/>
              </w:rPr>
              <w:t>pharmacy.</w:t>
            </w:r>
          </w:p>
          <w:p w14:paraId="32204398" w14:textId="77777777" w:rsidR="00A71113" w:rsidRDefault="009A7477">
            <w:pPr>
              <w:pStyle w:val="TableParagraph"/>
              <w:ind w:left="107"/>
              <w:rPr>
                <w:sz w:val="20"/>
              </w:rPr>
            </w:pPr>
            <w:r>
              <w:rPr>
                <w:sz w:val="20"/>
              </w:rPr>
              <w:t>The guidance applies to all patients, including those who would be exempt from paying prescription charges, unless they fall under the exceptions.</w:t>
            </w:r>
          </w:p>
          <w:p w14:paraId="1ACDF4FD" w14:textId="77777777" w:rsidR="00A71113" w:rsidRDefault="00A71113">
            <w:pPr>
              <w:pStyle w:val="TableParagraph"/>
              <w:spacing w:before="9"/>
              <w:ind w:left="0"/>
              <w:rPr>
                <w:sz w:val="20"/>
              </w:rPr>
            </w:pPr>
          </w:p>
          <w:p w14:paraId="6A3C4E6C" w14:textId="77777777" w:rsidR="00A71113" w:rsidRDefault="00A31A09">
            <w:pPr>
              <w:pStyle w:val="TableParagraph"/>
              <w:ind w:left="107"/>
              <w:rPr>
                <w:sz w:val="20"/>
              </w:rPr>
            </w:pPr>
            <w:r w:rsidRPr="00C6738F">
              <w:rPr>
                <w:sz w:val="20"/>
              </w:rPr>
              <w:t xml:space="preserve">The </w:t>
            </w:r>
            <w:r w:rsidR="00C6738F" w:rsidRPr="00C6738F">
              <w:rPr>
                <w:sz w:val="20"/>
              </w:rPr>
              <w:t>f</w:t>
            </w:r>
            <w:r w:rsidR="00C6738F">
              <w:rPr>
                <w:sz w:val="20"/>
              </w:rPr>
              <w:t>ormer CCG</w:t>
            </w:r>
            <w:r w:rsidR="009A7477">
              <w:rPr>
                <w:sz w:val="20"/>
              </w:rPr>
              <w:t xml:space="preserve"> Governing Body agreed that the national guidance should be applied to all settings including community pharmacy. The position statement (attached) has been approved by all NHS providers in Morecambe Bay. The NHS does not support the prescription of medicines and treatments for self-limiting and minor health conditions where:</w:t>
            </w:r>
          </w:p>
          <w:p w14:paraId="26996E23" w14:textId="77777777" w:rsidR="00A71113" w:rsidRDefault="009A7477">
            <w:pPr>
              <w:pStyle w:val="TableParagraph"/>
              <w:numPr>
                <w:ilvl w:val="1"/>
                <w:numId w:val="15"/>
              </w:numPr>
              <w:tabs>
                <w:tab w:val="left" w:pos="1334"/>
                <w:tab w:val="left" w:pos="1335"/>
              </w:tabs>
              <w:spacing w:line="240" w:lineRule="exact"/>
              <w:ind w:hanging="362"/>
              <w:rPr>
                <w:sz w:val="20"/>
              </w:rPr>
            </w:pPr>
            <w:r>
              <w:rPr>
                <w:sz w:val="20"/>
              </w:rPr>
              <w:t>Self-care is the most appropriate</w:t>
            </w:r>
            <w:r>
              <w:rPr>
                <w:spacing w:val="-28"/>
                <w:sz w:val="20"/>
              </w:rPr>
              <w:t xml:space="preserve"> </w:t>
            </w:r>
            <w:r>
              <w:rPr>
                <w:sz w:val="20"/>
              </w:rPr>
              <w:t>route</w:t>
            </w:r>
          </w:p>
          <w:p w14:paraId="6722F394" w14:textId="77777777" w:rsidR="00A71113" w:rsidRDefault="009A7477">
            <w:pPr>
              <w:pStyle w:val="TableParagraph"/>
              <w:numPr>
                <w:ilvl w:val="1"/>
                <w:numId w:val="15"/>
              </w:numPr>
              <w:tabs>
                <w:tab w:val="left" w:pos="1334"/>
                <w:tab w:val="left" w:pos="1335"/>
              </w:tabs>
              <w:spacing w:line="244" w:lineRule="exact"/>
              <w:ind w:hanging="362"/>
              <w:rPr>
                <w:sz w:val="20"/>
              </w:rPr>
            </w:pPr>
            <w:r>
              <w:rPr>
                <w:sz w:val="20"/>
              </w:rPr>
              <w:t>Medicines and treatments are available to buy over the</w:t>
            </w:r>
            <w:r>
              <w:rPr>
                <w:spacing w:val="-43"/>
                <w:sz w:val="20"/>
              </w:rPr>
              <w:t xml:space="preserve"> </w:t>
            </w:r>
            <w:r>
              <w:rPr>
                <w:sz w:val="20"/>
              </w:rPr>
              <w:t>counter</w:t>
            </w:r>
          </w:p>
          <w:p w14:paraId="42E75DD1" w14:textId="77777777" w:rsidR="00A71113" w:rsidRDefault="009A7477">
            <w:pPr>
              <w:pStyle w:val="TableParagraph"/>
              <w:spacing w:before="6"/>
              <w:ind w:left="107" w:right="108"/>
              <w:rPr>
                <w:sz w:val="20"/>
              </w:rPr>
            </w:pPr>
            <w:r>
              <w:rPr>
                <w:sz w:val="20"/>
              </w:rPr>
              <w:t>All prescribers within Morecambe Bay, including non-medical prescribers, GPs, extended hours, urgent care and A&amp;E departments, should not prescribe readily available over the counter (OTC) medicines.</w:t>
            </w:r>
          </w:p>
          <w:p w14:paraId="4106E7BA" w14:textId="77777777" w:rsidR="00A71113" w:rsidRDefault="009A7477">
            <w:pPr>
              <w:pStyle w:val="TableParagraph"/>
              <w:ind w:left="107" w:right="264"/>
              <w:rPr>
                <w:sz w:val="20"/>
              </w:rPr>
            </w:pPr>
            <w:r>
              <w:rPr>
                <w:sz w:val="20"/>
              </w:rPr>
              <w:t>Community pharmacists should support this approach and not routinely advise patients to request their GP to prescribe OTC medicines available for self-limiting conditions and minor health conditions where these are available to purchase.</w:t>
            </w:r>
          </w:p>
        </w:tc>
      </w:tr>
    </w:tbl>
    <w:p w14:paraId="055F75CB" w14:textId="77777777" w:rsidR="00A71113" w:rsidRDefault="00A71113">
      <w:pPr>
        <w:rPr>
          <w:sz w:val="20"/>
        </w:rPr>
        <w:sectPr w:rsidR="00A71113">
          <w:headerReference w:type="default" r:id="rId11"/>
          <w:type w:val="continuous"/>
          <w:pgSz w:w="11930" w:h="16860"/>
          <w:pgMar w:top="1340" w:right="440" w:bottom="280" w:left="600" w:header="423" w:footer="720" w:gutter="0"/>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42"/>
      </w:tblGrid>
      <w:tr w:rsidR="00A71113" w14:paraId="184304BD" w14:textId="77777777">
        <w:trPr>
          <w:trHeight w:hRule="exact" w:val="271"/>
        </w:trPr>
        <w:tc>
          <w:tcPr>
            <w:tcW w:w="10642" w:type="dxa"/>
            <w:shd w:val="clear" w:color="auto" w:fill="565656"/>
          </w:tcPr>
          <w:p w14:paraId="3A36A026" w14:textId="77777777" w:rsidR="00A71113" w:rsidRDefault="009A7477">
            <w:pPr>
              <w:pStyle w:val="TableParagraph"/>
              <w:tabs>
                <w:tab w:val="left" w:pos="830"/>
              </w:tabs>
              <w:spacing w:line="203" w:lineRule="exact"/>
              <w:ind w:left="110"/>
              <w:rPr>
                <w:b/>
                <w:color w:val="F79346"/>
                <w:sz w:val="20"/>
              </w:rPr>
            </w:pPr>
            <w:r>
              <w:rPr>
                <w:b/>
                <w:color w:val="F79346"/>
                <w:sz w:val="20"/>
              </w:rPr>
              <w:lastRenderedPageBreak/>
              <w:t>2.</w:t>
            </w:r>
            <w:r>
              <w:rPr>
                <w:b/>
                <w:color w:val="F79346"/>
                <w:sz w:val="20"/>
              </w:rPr>
              <w:tab/>
              <w:t>Outcomes</w:t>
            </w:r>
          </w:p>
          <w:p w14:paraId="5CAA9C82" w14:textId="77777777" w:rsidR="00051C93" w:rsidRDefault="00051C93">
            <w:pPr>
              <w:pStyle w:val="TableParagraph"/>
              <w:tabs>
                <w:tab w:val="left" w:pos="830"/>
              </w:tabs>
              <w:spacing w:line="203" w:lineRule="exact"/>
              <w:ind w:left="110"/>
              <w:rPr>
                <w:b/>
                <w:sz w:val="20"/>
              </w:rPr>
            </w:pPr>
          </w:p>
        </w:tc>
      </w:tr>
      <w:tr w:rsidR="00A71113" w14:paraId="5EC181E9" w14:textId="77777777">
        <w:trPr>
          <w:trHeight w:hRule="exact" w:val="6107"/>
        </w:trPr>
        <w:tc>
          <w:tcPr>
            <w:tcW w:w="10642" w:type="dxa"/>
          </w:tcPr>
          <w:p w14:paraId="5E199482" w14:textId="77777777" w:rsidR="00A71113" w:rsidRDefault="00A71113">
            <w:pPr>
              <w:pStyle w:val="TableParagraph"/>
              <w:ind w:left="0"/>
              <w:rPr>
                <w:sz w:val="21"/>
              </w:rPr>
            </w:pPr>
          </w:p>
          <w:p w14:paraId="166334DE" w14:textId="77777777" w:rsidR="00A71113" w:rsidRDefault="009A7477">
            <w:pPr>
              <w:pStyle w:val="TableParagraph"/>
              <w:numPr>
                <w:ilvl w:val="1"/>
                <w:numId w:val="14"/>
              </w:numPr>
              <w:tabs>
                <w:tab w:val="left" w:pos="830"/>
                <w:tab w:val="left" w:pos="831"/>
              </w:tabs>
              <w:spacing w:before="1"/>
              <w:ind w:hanging="722"/>
              <w:rPr>
                <w:sz w:val="20"/>
              </w:rPr>
            </w:pPr>
            <w:r>
              <w:rPr>
                <w:sz w:val="20"/>
              </w:rPr>
              <w:t>NHS Outcomes Framework Domains &amp;</w:t>
            </w:r>
            <w:r>
              <w:rPr>
                <w:spacing w:val="-20"/>
                <w:sz w:val="20"/>
              </w:rPr>
              <w:t xml:space="preserve"> </w:t>
            </w:r>
            <w:r>
              <w:rPr>
                <w:sz w:val="20"/>
              </w:rPr>
              <w:t>Indicators</w:t>
            </w:r>
          </w:p>
          <w:p w14:paraId="76EFE2DD" w14:textId="77777777" w:rsidR="00A71113" w:rsidRDefault="00A71113">
            <w:pPr>
              <w:pStyle w:val="TableParagraph"/>
              <w:ind w:left="0"/>
            </w:pPr>
          </w:p>
          <w:tbl>
            <w:tblPr>
              <w:tblpPr w:leftFromText="180" w:rightFromText="180" w:vertAnchor="text" w:horzAnchor="page" w:tblpX="681"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5533"/>
              <w:gridCol w:w="624"/>
            </w:tblGrid>
            <w:tr w:rsidR="00051C93" w14:paraId="24467BFB" w14:textId="77777777" w:rsidTr="00051C93">
              <w:trPr>
                <w:trHeight w:hRule="exact" w:val="240"/>
              </w:trPr>
              <w:tc>
                <w:tcPr>
                  <w:tcW w:w="2002" w:type="dxa"/>
                </w:tcPr>
                <w:p w14:paraId="6BDF3DA8" w14:textId="77777777" w:rsidR="00051C93" w:rsidRDefault="00051C93" w:rsidP="00051C93">
                  <w:pPr>
                    <w:pStyle w:val="TableParagraph"/>
                    <w:spacing w:line="225" w:lineRule="exact"/>
                    <w:rPr>
                      <w:sz w:val="20"/>
                    </w:rPr>
                  </w:pPr>
                  <w:r>
                    <w:rPr>
                      <w:sz w:val="20"/>
                    </w:rPr>
                    <w:t>Domain 1</w:t>
                  </w:r>
                </w:p>
              </w:tc>
              <w:tc>
                <w:tcPr>
                  <w:tcW w:w="5533" w:type="dxa"/>
                </w:tcPr>
                <w:p w14:paraId="6E4D3C28" w14:textId="77777777" w:rsidR="00051C93" w:rsidRDefault="00051C93" w:rsidP="00051C93">
                  <w:pPr>
                    <w:pStyle w:val="TableParagraph"/>
                    <w:spacing w:line="225" w:lineRule="exact"/>
                    <w:ind w:left="105"/>
                    <w:rPr>
                      <w:sz w:val="20"/>
                    </w:rPr>
                  </w:pPr>
                  <w:r>
                    <w:rPr>
                      <w:sz w:val="20"/>
                    </w:rPr>
                    <w:t>Preventing people from dying prematurely</w:t>
                  </w:r>
                </w:p>
              </w:tc>
              <w:tc>
                <w:tcPr>
                  <w:tcW w:w="624" w:type="dxa"/>
                </w:tcPr>
                <w:p w14:paraId="2409BA8D" w14:textId="77777777" w:rsidR="00051C93" w:rsidRDefault="00051C93" w:rsidP="00051C93"/>
              </w:tc>
            </w:tr>
            <w:tr w:rsidR="00051C93" w14:paraId="636F18A1" w14:textId="77777777" w:rsidTr="00051C93">
              <w:trPr>
                <w:trHeight w:hRule="exact" w:val="470"/>
              </w:trPr>
              <w:tc>
                <w:tcPr>
                  <w:tcW w:w="2002" w:type="dxa"/>
                </w:tcPr>
                <w:p w14:paraId="3F0F0DF9" w14:textId="77777777" w:rsidR="00051C93" w:rsidRDefault="00051C93" w:rsidP="00051C93">
                  <w:pPr>
                    <w:pStyle w:val="TableParagraph"/>
                    <w:spacing w:line="225" w:lineRule="exact"/>
                    <w:rPr>
                      <w:sz w:val="20"/>
                    </w:rPr>
                  </w:pPr>
                  <w:r>
                    <w:rPr>
                      <w:sz w:val="20"/>
                    </w:rPr>
                    <w:t>Domain 2</w:t>
                  </w:r>
                </w:p>
              </w:tc>
              <w:tc>
                <w:tcPr>
                  <w:tcW w:w="5533" w:type="dxa"/>
                </w:tcPr>
                <w:p w14:paraId="3F97CF5E" w14:textId="77777777" w:rsidR="00051C93" w:rsidRDefault="00051C93" w:rsidP="00051C93">
                  <w:pPr>
                    <w:pStyle w:val="TableParagraph"/>
                    <w:ind w:left="105" w:right="1029"/>
                    <w:rPr>
                      <w:sz w:val="20"/>
                    </w:rPr>
                  </w:pPr>
                  <w:r>
                    <w:rPr>
                      <w:sz w:val="20"/>
                    </w:rPr>
                    <w:t>Enhancing quality of life for people with long-term conditions</w:t>
                  </w:r>
                </w:p>
              </w:tc>
              <w:tc>
                <w:tcPr>
                  <w:tcW w:w="624" w:type="dxa"/>
                </w:tcPr>
                <w:p w14:paraId="3DFB0EAF" w14:textId="77777777" w:rsidR="00051C93" w:rsidRDefault="00051C93" w:rsidP="00051C93"/>
              </w:tc>
            </w:tr>
            <w:tr w:rsidR="00051C93" w14:paraId="0D425196" w14:textId="77777777" w:rsidTr="00051C93">
              <w:trPr>
                <w:trHeight w:hRule="exact" w:val="473"/>
              </w:trPr>
              <w:tc>
                <w:tcPr>
                  <w:tcW w:w="2002" w:type="dxa"/>
                </w:tcPr>
                <w:p w14:paraId="3810B626" w14:textId="77777777" w:rsidR="00051C93" w:rsidRDefault="00051C93" w:rsidP="00051C93">
                  <w:pPr>
                    <w:pStyle w:val="TableParagraph"/>
                    <w:spacing w:line="225" w:lineRule="exact"/>
                    <w:rPr>
                      <w:sz w:val="20"/>
                    </w:rPr>
                  </w:pPr>
                  <w:r>
                    <w:rPr>
                      <w:sz w:val="20"/>
                    </w:rPr>
                    <w:t>Domain 3</w:t>
                  </w:r>
                </w:p>
              </w:tc>
              <w:tc>
                <w:tcPr>
                  <w:tcW w:w="5533" w:type="dxa"/>
                </w:tcPr>
                <w:p w14:paraId="7428AB97" w14:textId="77777777" w:rsidR="00051C93" w:rsidRDefault="00051C93" w:rsidP="00051C93">
                  <w:pPr>
                    <w:pStyle w:val="TableParagraph"/>
                    <w:ind w:left="105" w:right="551"/>
                    <w:rPr>
                      <w:sz w:val="20"/>
                    </w:rPr>
                  </w:pPr>
                  <w:r>
                    <w:rPr>
                      <w:sz w:val="20"/>
                    </w:rPr>
                    <w:t>Helping people to recover from episodes of ill-health or following injury</w:t>
                  </w:r>
                </w:p>
              </w:tc>
              <w:tc>
                <w:tcPr>
                  <w:tcW w:w="624" w:type="dxa"/>
                </w:tcPr>
                <w:p w14:paraId="574BAD40" w14:textId="77777777" w:rsidR="00051C93" w:rsidRDefault="00051C93" w:rsidP="00051C93">
                  <w:pPr>
                    <w:pStyle w:val="TableParagraph"/>
                    <w:spacing w:line="225" w:lineRule="exact"/>
                    <w:rPr>
                      <w:sz w:val="20"/>
                    </w:rPr>
                  </w:pPr>
                  <w:r>
                    <w:rPr>
                      <w:w w:val="96"/>
                      <w:sz w:val="20"/>
                    </w:rPr>
                    <w:t>X</w:t>
                  </w:r>
                </w:p>
              </w:tc>
            </w:tr>
            <w:tr w:rsidR="00051C93" w14:paraId="2C762D60" w14:textId="77777777" w:rsidTr="00051C93">
              <w:trPr>
                <w:trHeight w:hRule="exact" w:val="240"/>
              </w:trPr>
              <w:tc>
                <w:tcPr>
                  <w:tcW w:w="2002" w:type="dxa"/>
                </w:tcPr>
                <w:p w14:paraId="44409918" w14:textId="77777777" w:rsidR="00051C93" w:rsidRDefault="00051C93" w:rsidP="00051C93">
                  <w:pPr>
                    <w:pStyle w:val="TableParagraph"/>
                    <w:spacing w:line="225" w:lineRule="exact"/>
                    <w:rPr>
                      <w:sz w:val="20"/>
                    </w:rPr>
                  </w:pPr>
                  <w:r>
                    <w:rPr>
                      <w:sz w:val="20"/>
                    </w:rPr>
                    <w:t>Domain 4</w:t>
                  </w:r>
                </w:p>
              </w:tc>
              <w:tc>
                <w:tcPr>
                  <w:tcW w:w="5533" w:type="dxa"/>
                </w:tcPr>
                <w:p w14:paraId="7D3E10FF" w14:textId="77777777" w:rsidR="00051C93" w:rsidRDefault="00051C93" w:rsidP="00051C93">
                  <w:pPr>
                    <w:pStyle w:val="TableParagraph"/>
                    <w:spacing w:line="225" w:lineRule="exact"/>
                    <w:ind w:left="105"/>
                    <w:rPr>
                      <w:sz w:val="20"/>
                    </w:rPr>
                  </w:pPr>
                  <w:r>
                    <w:rPr>
                      <w:sz w:val="20"/>
                    </w:rPr>
                    <w:t>Ensuring people have a positive experience of care</w:t>
                  </w:r>
                </w:p>
              </w:tc>
              <w:tc>
                <w:tcPr>
                  <w:tcW w:w="624" w:type="dxa"/>
                </w:tcPr>
                <w:p w14:paraId="511EFA53" w14:textId="77777777" w:rsidR="00051C93" w:rsidRDefault="00051C93" w:rsidP="00051C93">
                  <w:pPr>
                    <w:pStyle w:val="TableParagraph"/>
                    <w:spacing w:line="225" w:lineRule="exact"/>
                    <w:rPr>
                      <w:sz w:val="20"/>
                    </w:rPr>
                  </w:pPr>
                  <w:r>
                    <w:rPr>
                      <w:w w:val="96"/>
                      <w:sz w:val="20"/>
                    </w:rPr>
                    <w:t>X</w:t>
                  </w:r>
                </w:p>
              </w:tc>
            </w:tr>
            <w:tr w:rsidR="00051C93" w14:paraId="428788AC" w14:textId="77777777" w:rsidTr="00051C93">
              <w:trPr>
                <w:trHeight w:hRule="exact" w:val="470"/>
              </w:trPr>
              <w:tc>
                <w:tcPr>
                  <w:tcW w:w="2002" w:type="dxa"/>
                </w:tcPr>
                <w:p w14:paraId="4CB792F1" w14:textId="77777777" w:rsidR="00051C93" w:rsidRDefault="00051C93" w:rsidP="00051C93">
                  <w:pPr>
                    <w:pStyle w:val="TableParagraph"/>
                    <w:spacing w:line="225" w:lineRule="exact"/>
                    <w:rPr>
                      <w:sz w:val="20"/>
                    </w:rPr>
                  </w:pPr>
                  <w:r>
                    <w:rPr>
                      <w:sz w:val="20"/>
                    </w:rPr>
                    <w:t>Domain 5</w:t>
                  </w:r>
                </w:p>
              </w:tc>
              <w:tc>
                <w:tcPr>
                  <w:tcW w:w="5533" w:type="dxa"/>
                </w:tcPr>
                <w:p w14:paraId="398D03F0" w14:textId="77777777" w:rsidR="00051C93" w:rsidRDefault="00051C93" w:rsidP="00051C93">
                  <w:pPr>
                    <w:pStyle w:val="TableParagraph"/>
                    <w:ind w:left="105"/>
                    <w:rPr>
                      <w:sz w:val="20"/>
                    </w:rPr>
                  </w:pPr>
                  <w:r>
                    <w:rPr>
                      <w:sz w:val="20"/>
                    </w:rPr>
                    <w:t>Treating and caring for people in safe environment and protecting them from avoidable harm</w:t>
                  </w:r>
                </w:p>
              </w:tc>
              <w:tc>
                <w:tcPr>
                  <w:tcW w:w="624" w:type="dxa"/>
                </w:tcPr>
                <w:p w14:paraId="71DCE69A" w14:textId="77777777" w:rsidR="00051C93" w:rsidRDefault="00051C93" w:rsidP="00051C93"/>
              </w:tc>
            </w:tr>
          </w:tbl>
          <w:p w14:paraId="64930985" w14:textId="77777777" w:rsidR="00A71113" w:rsidRDefault="00A71113">
            <w:pPr>
              <w:pStyle w:val="TableParagraph"/>
              <w:ind w:left="0"/>
            </w:pPr>
          </w:p>
          <w:p w14:paraId="77E127C0" w14:textId="77777777" w:rsidR="00A71113" w:rsidRDefault="00A71113">
            <w:pPr>
              <w:pStyle w:val="TableParagraph"/>
              <w:ind w:left="0"/>
            </w:pPr>
          </w:p>
          <w:p w14:paraId="13BEFB4C" w14:textId="77777777" w:rsidR="00A71113" w:rsidRDefault="00A71113">
            <w:pPr>
              <w:pStyle w:val="TableParagraph"/>
              <w:ind w:left="0"/>
            </w:pPr>
          </w:p>
          <w:p w14:paraId="20BB408B" w14:textId="77777777" w:rsidR="00A71113" w:rsidRDefault="00A71113">
            <w:pPr>
              <w:pStyle w:val="TableParagraph"/>
              <w:ind w:left="0"/>
            </w:pPr>
          </w:p>
          <w:p w14:paraId="4AA7D53C" w14:textId="77777777" w:rsidR="00A71113" w:rsidRDefault="00A71113">
            <w:pPr>
              <w:pStyle w:val="TableParagraph"/>
              <w:ind w:left="0"/>
            </w:pPr>
          </w:p>
          <w:p w14:paraId="23AC363E" w14:textId="77777777" w:rsidR="00A71113" w:rsidRDefault="00A71113">
            <w:pPr>
              <w:pStyle w:val="TableParagraph"/>
              <w:ind w:left="0"/>
            </w:pPr>
          </w:p>
          <w:p w14:paraId="20A99B07" w14:textId="77777777" w:rsidR="00A71113" w:rsidRDefault="00A71113">
            <w:pPr>
              <w:pStyle w:val="TableParagraph"/>
              <w:ind w:left="0"/>
            </w:pPr>
          </w:p>
          <w:p w14:paraId="25AD1F5B" w14:textId="77777777" w:rsidR="00A71113" w:rsidRDefault="00A71113">
            <w:pPr>
              <w:pStyle w:val="TableParagraph"/>
              <w:spacing w:before="2"/>
              <w:ind w:left="0"/>
              <w:rPr>
                <w:sz w:val="29"/>
              </w:rPr>
            </w:pPr>
          </w:p>
          <w:p w14:paraId="7D98A84B" w14:textId="77777777" w:rsidR="00A71113" w:rsidRDefault="009A7477">
            <w:pPr>
              <w:pStyle w:val="TableParagraph"/>
              <w:numPr>
                <w:ilvl w:val="1"/>
                <w:numId w:val="14"/>
              </w:numPr>
              <w:tabs>
                <w:tab w:val="left" w:pos="471"/>
              </w:tabs>
              <w:ind w:left="470" w:hanging="362"/>
              <w:rPr>
                <w:b/>
                <w:sz w:val="20"/>
              </w:rPr>
            </w:pPr>
            <w:r>
              <w:rPr>
                <w:b/>
                <w:sz w:val="20"/>
              </w:rPr>
              <w:t>Local defined</w:t>
            </w:r>
            <w:r>
              <w:rPr>
                <w:b/>
                <w:spacing w:val="-17"/>
                <w:sz w:val="20"/>
              </w:rPr>
              <w:t xml:space="preserve"> </w:t>
            </w:r>
            <w:r>
              <w:rPr>
                <w:b/>
                <w:sz w:val="20"/>
              </w:rPr>
              <w:t>outcomes</w:t>
            </w:r>
          </w:p>
          <w:p w14:paraId="647D34F6" w14:textId="77777777" w:rsidR="00A71113" w:rsidRDefault="00A71113">
            <w:pPr>
              <w:pStyle w:val="TableParagraph"/>
              <w:spacing w:before="11"/>
              <w:ind w:left="0"/>
              <w:rPr>
                <w:sz w:val="26"/>
              </w:rPr>
            </w:pPr>
          </w:p>
          <w:p w14:paraId="3265BAFA" w14:textId="77777777" w:rsidR="00A71113" w:rsidRDefault="009A7477">
            <w:pPr>
              <w:pStyle w:val="TableParagraph"/>
              <w:spacing w:line="278" w:lineRule="auto"/>
              <w:ind w:left="110" w:right="158"/>
              <w:rPr>
                <w:sz w:val="20"/>
              </w:rPr>
            </w:pPr>
            <w:r>
              <w:rPr>
                <w:sz w:val="20"/>
              </w:rPr>
              <w:t>The minor ailments scheme offers a safe, controlled and convenient alternative to the traditional way of supplying care and medicines for self-limiting conditions. Positive outcomes include:</w:t>
            </w:r>
          </w:p>
          <w:p w14:paraId="03C2DB18" w14:textId="77777777" w:rsidR="00A71113" w:rsidRDefault="009A7477">
            <w:pPr>
              <w:pStyle w:val="TableParagraph"/>
              <w:numPr>
                <w:ilvl w:val="2"/>
                <w:numId w:val="14"/>
              </w:numPr>
              <w:tabs>
                <w:tab w:val="left" w:pos="830"/>
                <w:tab w:val="left" w:pos="831"/>
              </w:tabs>
              <w:spacing w:line="232" w:lineRule="exact"/>
              <w:ind w:hanging="362"/>
              <w:rPr>
                <w:sz w:val="20"/>
              </w:rPr>
            </w:pPr>
            <w:r>
              <w:rPr>
                <w:sz w:val="20"/>
              </w:rPr>
              <w:t>Enhance the public’s ability to manage minor ailments</w:t>
            </w:r>
            <w:r>
              <w:rPr>
                <w:spacing w:val="-33"/>
                <w:sz w:val="20"/>
              </w:rPr>
              <w:t xml:space="preserve"> </w:t>
            </w:r>
            <w:r>
              <w:rPr>
                <w:sz w:val="20"/>
              </w:rPr>
              <w:t>themselves;</w:t>
            </w:r>
          </w:p>
          <w:p w14:paraId="655BEC20" w14:textId="77777777" w:rsidR="00A71113" w:rsidRDefault="009A7477">
            <w:pPr>
              <w:pStyle w:val="TableParagraph"/>
              <w:numPr>
                <w:ilvl w:val="2"/>
                <w:numId w:val="14"/>
              </w:numPr>
              <w:tabs>
                <w:tab w:val="left" w:pos="830"/>
                <w:tab w:val="left" w:pos="831"/>
              </w:tabs>
              <w:spacing w:before="43"/>
              <w:ind w:hanging="362"/>
              <w:rPr>
                <w:sz w:val="20"/>
              </w:rPr>
            </w:pPr>
            <w:r>
              <w:rPr>
                <w:sz w:val="20"/>
              </w:rPr>
              <w:t>Improve the care of the most marginalised and</w:t>
            </w:r>
            <w:r>
              <w:rPr>
                <w:spacing w:val="-24"/>
                <w:sz w:val="20"/>
              </w:rPr>
              <w:t xml:space="preserve"> </w:t>
            </w:r>
            <w:r>
              <w:rPr>
                <w:sz w:val="20"/>
              </w:rPr>
              <w:t>deprived;</w:t>
            </w:r>
          </w:p>
          <w:p w14:paraId="127E819D" w14:textId="77777777" w:rsidR="00A71113" w:rsidRDefault="009A7477">
            <w:pPr>
              <w:pStyle w:val="TableParagraph"/>
              <w:numPr>
                <w:ilvl w:val="2"/>
                <w:numId w:val="14"/>
              </w:numPr>
              <w:tabs>
                <w:tab w:val="left" w:pos="830"/>
                <w:tab w:val="left" w:pos="831"/>
              </w:tabs>
              <w:spacing w:before="28"/>
              <w:ind w:hanging="362"/>
              <w:rPr>
                <w:sz w:val="20"/>
              </w:rPr>
            </w:pPr>
            <w:r>
              <w:rPr>
                <w:sz w:val="20"/>
              </w:rPr>
              <w:t>Enhance accessibility to service</w:t>
            </w:r>
            <w:r>
              <w:rPr>
                <w:spacing w:val="-25"/>
                <w:sz w:val="20"/>
              </w:rPr>
              <w:t xml:space="preserve"> </w:t>
            </w:r>
            <w:r>
              <w:rPr>
                <w:sz w:val="20"/>
              </w:rPr>
              <w:t>provision;</w:t>
            </w:r>
          </w:p>
          <w:p w14:paraId="1A3F0C6D" w14:textId="77777777" w:rsidR="00A71113" w:rsidRDefault="009A7477">
            <w:pPr>
              <w:pStyle w:val="TableParagraph"/>
              <w:numPr>
                <w:ilvl w:val="2"/>
                <w:numId w:val="14"/>
              </w:numPr>
              <w:tabs>
                <w:tab w:val="left" w:pos="830"/>
                <w:tab w:val="left" w:pos="831"/>
              </w:tabs>
              <w:spacing w:before="26"/>
              <w:ind w:hanging="360"/>
              <w:rPr>
                <w:sz w:val="20"/>
              </w:rPr>
            </w:pPr>
            <w:r>
              <w:rPr>
                <w:sz w:val="20"/>
              </w:rPr>
              <w:t>Improve the range of service provision through community</w:t>
            </w:r>
            <w:r>
              <w:rPr>
                <w:spacing w:val="-29"/>
                <w:sz w:val="20"/>
              </w:rPr>
              <w:t xml:space="preserve"> </w:t>
            </w:r>
            <w:r>
              <w:rPr>
                <w:sz w:val="20"/>
              </w:rPr>
              <w:t>pharmacies;</w:t>
            </w:r>
          </w:p>
          <w:p w14:paraId="7FCC6166" w14:textId="77777777" w:rsidR="00A71113" w:rsidRDefault="009A7477">
            <w:pPr>
              <w:pStyle w:val="TableParagraph"/>
              <w:numPr>
                <w:ilvl w:val="2"/>
                <w:numId w:val="14"/>
              </w:numPr>
              <w:tabs>
                <w:tab w:val="left" w:pos="830"/>
                <w:tab w:val="left" w:pos="831"/>
              </w:tabs>
              <w:spacing w:before="62" w:line="264" w:lineRule="auto"/>
              <w:ind w:right="264" w:hanging="360"/>
              <w:rPr>
                <w:sz w:val="20"/>
              </w:rPr>
            </w:pPr>
            <w:r>
              <w:rPr>
                <w:sz w:val="20"/>
              </w:rPr>
              <w:t>Effect</w:t>
            </w:r>
            <w:r>
              <w:rPr>
                <w:spacing w:val="-3"/>
                <w:sz w:val="20"/>
              </w:rPr>
              <w:t xml:space="preserve"> </w:t>
            </w:r>
            <w:r>
              <w:rPr>
                <w:sz w:val="20"/>
              </w:rPr>
              <w:t>benefits</w:t>
            </w:r>
            <w:r>
              <w:rPr>
                <w:spacing w:val="-2"/>
                <w:sz w:val="20"/>
              </w:rPr>
              <w:t xml:space="preserve"> </w:t>
            </w:r>
            <w:r>
              <w:rPr>
                <w:sz w:val="20"/>
              </w:rPr>
              <w:t>for</w:t>
            </w:r>
            <w:r>
              <w:rPr>
                <w:spacing w:val="-3"/>
                <w:sz w:val="20"/>
              </w:rPr>
              <w:t xml:space="preserve"> </w:t>
            </w:r>
            <w:r>
              <w:rPr>
                <w:sz w:val="20"/>
              </w:rPr>
              <w:t>other</w:t>
            </w:r>
            <w:r>
              <w:rPr>
                <w:spacing w:val="-2"/>
                <w:sz w:val="20"/>
              </w:rPr>
              <w:t xml:space="preserve"> </w:t>
            </w:r>
            <w:r>
              <w:rPr>
                <w:sz w:val="20"/>
              </w:rPr>
              <w:t>parts</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service</w:t>
            </w:r>
            <w:r>
              <w:rPr>
                <w:spacing w:val="-3"/>
                <w:sz w:val="20"/>
              </w:rPr>
              <w:t xml:space="preserve"> </w:t>
            </w:r>
            <w:r>
              <w:rPr>
                <w:sz w:val="20"/>
              </w:rPr>
              <w:t>particularly</w:t>
            </w:r>
            <w:r>
              <w:rPr>
                <w:spacing w:val="-4"/>
                <w:sz w:val="20"/>
              </w:rPr>
              <w:t xml:space="preserve"> </w:t>
            </w:r>
            <w:r>
              <w:rPr>
                <w:sz w:val="20"/>
              </w:rPr>
              <w:t>General</w:t>
            </w:r>
            <w:r>
              <w:rPr>
                <w:spacing w:val="-4"/>
                <w:sz w:val="20"/>
              </w:rPr>
              <w:t xml:space="preserve"> </w:t>
            </w:r>
            <w:r>
              <w:rPr>
                <w:sz w:val="20"/>
              </w:rPr>
              <w:t>Medical</w:t>
            </w:r>
            <w:r>
              <w:rPr>
                <w:spacing w:val="-2"/>
                <w:sz w:val="20"/>
              </w:rPr>
              <w:t xml:space="preserve"> </w:t>
            </w:r>
            <w:r>
              <w:rPr>
                <w:sz w:val="20"/>
              </w:rPr>
              <w:t>Practices,</w:t>
            </w:r>
            <w:r>
              <w:rPr>
                <w:spacing w:val="-1"/>
                <w:sz w:val="20"/>
              </w:rPr>
              <w:t xml:space="preserve"> </w:t>
            </w:r>
            <w:r>
              <w:rPr>
                <w:sz w:val="20"/>
              </w:rPr>
              <w:t>Accident</w:t>
            </w:r>
            <w:r>
              <w:rPr>
                <w:spacing w:val="-3"/>
                <w:sz w:val="20"/>
              </w:rPr>
              <w:t xml:space="preserve"> </w:t>
            </w:r>
            <w:r>
              <w:rPr>
                <w:sz w:val="20"/>
              </w:rPr>
              <w:t>and</w:t>
            </w:r>
            <w:r>
              <w:rPr>
                <w:spacing w:val="-20"/>
                <w:sz w:val="20"/>
              </w:rPr>
              <w:t xml:space="preserve"> </w:t>
            </w:r>
            <w:r>
              <w:rPr>
                <w:sz w:val="20"/>
              </w:rPr>
              <w:t>Emergency Departments and Out-of-hours medical services</w:t>
            </w:r>
            <w:r>
              <w:rPr>
                <w:spacing w:val="-35"/>
                <w:sz w:val="20"/>
              </w:rPr>
              <w:t xml:space="preserve"> </w:t>
            </w:r>
            <w:r>
              <w:rPr>
                <w:sz w:val="20"/>
              </w:rPr>
              <w:t>providers.</w:t>
            </w:r>
          </w:p>
        </w:tc>
      </w:tr>
      <w:tr w:rsidR="00A71113" w14:paraId="153292E9" w14:textId="77777777">
        <w:trPr>
          <w:trHeight w:hRule="exact" w:val="326"/>
        </w:trPr>
        <w:tc>
          <w:tcPr>
            <w:tcW w:w="10642" w:type="dxa"/>
            <w:shd w:val="clear" w:color="auto" w:fill="565656"/>
          </w:tcPr>
          <w:p w14:paraId="40A1AB39" w14:textId="77777777" w:rsidR="00A71113" w:rsidRDefault="009A7477">
            <w:pPr>
              <w:pStyle w:val="TableParagraph"/>
              <w:tabs>
                <w:tab w:val="left" w:pos="830"/>
              </w:tabs>
              <w:spacing w:line="252" w:lineRule="exact"/>
              <w:ind w:left="110"/>
              <w:rPr>
                <w:b/>
                <w:sz w:val="24"/>
              </w:rPr>
            </w:pPr>
            <w:r>
              <w:rPr>
                <w:b/>
                <w:color w:val="F79346"/>
                <w:sz w:val="24"/>
              </w:rPr>
              <w:t>3.</w:t>
            </w:r>
            <w:r>
              <w:rPr>
                <w:b/>
                <w:color w:val="F79346"/>
                <w:sz w:val="24"/>
              </w:rPr>
              <w:tab/>
              <w:t>Scope</w:t>
            </w:r>
          </w:p>
        </w:tc>
      </w:tr>
      <w:tr w:rsidR="00A71113" w14:paraId="37660FFD" w14:textId="77777777">
        <w:trPr>
          <w:trHeight w:hRule="exact" w:val="6781"/>
        </w:trPr>
        <w:tc>
          <w:tcPr>
            <w:tcW w:w="10642" w:type="dxa"/>
          </w:tcPr>
          <w:p w14:paraId="503AA905" w14:textId="77777777" w:rsidR="00A71113" w:rsidRDefault="00A71113">
            <w:pPr>
              <w:pStyle w:val="TableParagraph"/>
              <w:spacing w:before="5"/>
              <w:ind w:left="0"/>
              <w:rPr>
                <w:sz w:val="17"/>
              </w:rPr>
            </w:pPr>
          </w:p>
          <w:p w14:paraId="7572FD61" w14:textId="77777777" w:rsidR="00A71113" w:rsidRDefault="009A7477">
            <w:pPr>
              <w:pStyle w:val="TableParagraph"/>
              <w:numPr>
                <w:ilvl w:val="1"/>
                <w:numId w:val="13"/>
              </w:numPr>
              <w:tabs>
                <w:tab w:val="left" w:pos="945"/>
                <w:tab w:val="left" w:pos="947"/>
              </w:tabs>
              <w:ind w:hanging="838"/>
              <w:rPr>
                <w:b/>
                <w:sz w:val="20"/>
              </w:rPr>
            </w:pPr>
            <w:r>
              <w:rPr>
                <w:b/>
                <w:sz w:val="20"/>
              </w:rPr>
              <w:t>Aims and objectives of</w:t>
            </w:r>
            <w:r>
              <w:rPr>
                <w:b/>
                <w:spacing w:val="-14"/>
                <w:sz w:val="20"/>
              </w:rPr>
              <w:t xml:space="preserve"> </w:t>
            </w:r>
            <w:r>
              <w:rPr>
                <w:b/>
                <w:sz w:val="20"/>
              </w:rPr>
              <w:t>service</w:t>
            </w:r>
          </w:p>
          <w:p w14:paraId="576F66E7" w14:textId="77777777" w:rsidR="00A71113" w:rsidRDefault="00A71113">
            <w:pPr>
              <w:pStyle w:val="TableParagraph"/>
              <w:spacing w:before="2"/>
              <w:ind w:left="0"/>
              <w:rPr>
                <w:sz w:val="23"/>
              </w:rPr>
            </w:pPr>
          </w:p>
          <w:p w14:paraId="67CB7EB6" w14:textId="77777777" w:rsidR="00A71113" w:rsidRDefault="009A7477">
            <w:pPr>
              <w:pStyle w:val="TableParagraph"/>
              <w:ind w:left="110" w:right="-4"/>
              <w:rPr>
                <w:sz w:val="20"/>
              </w:rPr>
            </w:pPr>
            <w:r>
              <w:rPr>
                <w:sz w:val="20"/>
              </w:rPr>
              <w:t>A community pharmacy based minor ailments scheme will encourage patients, aged 18 and under, with minor ailments to use the local community pharmacy for advice on self-care and treatment of selected, often self-limiting minor ailments.</w:t>
            </w:r>
          </w:p>
          <w:p w14:paraId="04C9014F" w14:textId="77777777" w:rsidR="00A71113" w:rsidRDefault="00A71113">
            <w:pPr>
              <w:pStyle w:val="TableParagraph"/>
              <w:spacing w:before="9"/>
              <w:ind w:left="0"/>
              <w:rPr>
                <w:sz w:val="19"/>
              </w:rPr>
            </w:pPr>
          </w:p>
          <w:p w14:paraId="2E43EA79" w14:textId="77777777" w:rsidR="00A71113" w:rsidRDefault="009A7477">
            <w:pPr>
              <w:pStyle w:val="TableParagraph"/>
              <w:spacing w:before="1"/>
              <w:ind w:left="165"/>
              <w:rPr>
                <w:sz w:val="20"/>
              </w:rPr>
            </w:pPr>
            <w:r>
              <w:rPr>
                <w:sz w:val="20"/>
              </w:rPr>
              <w:t>Key Objectives of the scheme are:</w:t>
            </w:r>
          </w:p>
          <w:p w14:paraId="7E86F553" w14:textId="77777777" w:rsidR="00A71113" w:rsidRDefault="00A71113">
            <w:pPr>
              <w:pStyle w:val="TableParagraph"/>
              <w:spacing w:before="10"/>
              <w:ind w:left="0"/>
              <w:rPr>
                <w:sz w:val="19"/>
              </w:rPr>
            </w:pPr>
          </w:p>
          <w:p w14:paraId="1A7E7B66" w14:textId="77777777" w:rsidR="00A71113" w:rsidRDefault="009A7477">
            <w:pPr>
              <w:pStyle w:val="TableParagraph"/>
              <w:numPr>
                <w:ilvl w:val="2"/>
                <w:numId w:val="13"/>
              </w:numPr>
              <w:tabs>
                <w:tab w:val="left" w:pos="830"/>
                <w:tab w:val="left" w:pos="831"/>
              </w:tabs>
              <w:spacing w:before="1"/>
              <w:ind w:hanging="362"/>
              <w:rPr>
                <w:sz w:val="20"/>
              </w:rPr>
            </w:pPr>
            <w:r>
              <w:rPr>
                <w:sz w:val="20"/>
              </w:rPr>
              <w:t>To</w:t>
            </w:r>
            <w:r>
              <w:rPr>
                <w:spacing w:val="-3"/>
                <w:sz w:val="20"/>
              </w:rPr>
              <w:t xml:space="preserve"> </w:t>
            </w:r>
            <w:r>
              <w:rPr>
                <w:sz w:val="20"/>
              </w:rPr>
              <w:t>provide</w:t>
            </w:r>
            <w:r>
              <w:rPr>
                <w:spacing w:val="-3"/>
                <w:sz w:val="20"/>
              </w:rPr>
              <w:t xml:space="preserve"> </w:t>
            </w:r>
            <w:r>
              <w:rPr>
                <w:sz w:val="20"/>
              </w:rPr>
              <w:t>easier, and</w:t>
            </w:r>
            <w:r>
              <w:rPr>
                <w:spacing w:val="-1"/>
                <w:sz w:val="20"/>
              </w:rPr>
              <w:t xml:space="preserve"> </w:t>
            </w:r>
            <w:r>
              <w:rPr>
                <w:sz w:val="20"/>
              </w:rPr>
              <w:t>possibly</w:t>
            </w:r>
            <w:r>
              <w:rPr>
                <w:spacing w:val="-6"/>
                <w:sz w:val="20"/>
              </w:rPr>
              <w:t xml:space="preserve"> </w:t>
            </w:r>
            <w:r>
              <w:rPr>
                <w:sz w:val="20"/>
              </w:rPr>
              <w:t>quicker</w:t>
            </w:r>
            <w:r>
              <w:rPr>
                <w:spacing w:val="-3"/>
                <w:sz w:val="20"/>
              </w:rPr>
              <w:t xml:space="preserve"> </w:t>
            </w:r>
            <w:r>
              <w:rPr>
                <w:sz w:val="20"/>
              </w:rPr>
              <w:t>and</w:t>
            </w:r>
            <w:r>
              <w:rPr>
                <w:spacing w:val="-3"/>
                <w:sz w:val="20"/>
              </w:rPr>
              <w:t xml:space="preserve"> </w:t>
            </w:r>
            <w:r>
              <w:rPr>
                <w:sz w:val="20"/>
              </w:rPr>
              <w:t>more</w:t>
            </w:r>
            <w:r>
              <w:rPr>
                <w:spacing w:val="-3"/>
                <w:sz w:val="20"/>
              </w:rPr>
              <w:t xml:space="preserve"> </w:t>
            </w:r>
            <w:r>
              <w:rPr>
                <w:sz w:val="20"/>
              </w:rPr>
              <w:t>convenient</w:t>
            </w:r>
            <w:r>
              <w:rPr>
                <w:spacing w:val="-3"/>
                <w:sz w:val="20"/>
              </w:rPr>
              <w:t xml:space="preserve"> </w:t>
            </w:r>
            <w:r>
              <w:rPr>
                <w:sz w:val="20"/>
              </w:rPr>
              <w:t>access</w:t>
            </w:r>
            <w:r>
              <w:rPr>
                <w:spacing w:val="-2"/>
                <w:sz w:val="20"/>
              </w:rPr>
              <w:t xml:space="preserve"> </w:t>
            </w:r>
            <w:r>
              <w:rPr>
                <w:sz w:val="20"/>
              </w:rPr>
              <w:t>to</w:t>
            </w:r>
            <w:r>
              <w:rPr>
                <w:spacing w:val="-3"/>
                <w:sz w:val="20"/>
              </w:rPr>
              <w:t xml:space="preserve"> </w:t>
            </w:r>
            <w:r>
              <w:rPr>
                <w:sz w:val="20"/>
              </w:rPr>
              <w:t>healthcare</w:t>
            </w:r>
            <w:r>
              <w:rPr>
                <w:spacing w:val="-3"/>
                <w:sz w:val="20"/>
              </w:rPr>
              <w:t xml:space="preserve"> </w:t>
            </w:r>
            <w:r>
              <w:rPr>
                <w:sz w:val="20"/>
              </w:rPr>
              <w:t>for</w:t>
            </w:r>
            <w:r>
              <w:rPr>
                <w:spacing w:val="-5"/>
                <w:sz w:val="20"/>
              </w:rPr>
              <w:t xml:space="preserve"> </w:t>
            </w:r>
            <w:r>
              <w:rPr>
                <w:sz w:val="20"/>
              </w:rPr>
              <w:t>minor</w:t>
            </w:r>
            <w:r>
              <w:rPr>
                <w:spacing w:val="-34"/>
                <w:sz w:val="20"/>
              </w:rPr>
              <w:t xml:space="preserve"> </w:t>
            </w:r>
            <w:r>
              <w:rPr>
                <w:sz w:val="20"/>
              </w:rPr>
              <w:t>ailments</w:t>
            </w:r>
          </w:p>
          <w:p w14:paraId="0150B07B" w14:textId="77777777" w:rsidR="00A71113" w:rsidRDefault="009A7477">
            <w:pPr>
              <w:pStyle w:val="TableParagraph"/>
              <w:numPr>
                <w:ilvl w:val="2"/>
                <w:numId w:val="13"/>
              </w:numPr>
              <w:tabs>
                <w:tab w:val="left" w:pos="830"/>
                <w:tab w:val="left" w:pos="831"/>
              </w:tabs>
              <w:spacing w:before="22" w:line="226" w:lineRule="exact"/>
              <w:ind w:right="369" w:hanging="360"/>
              <w:rPr>
                <w:sz w:val="20"/>
              </w:rPr>
            </w:pPr>
            <w:r>
              <w:rPr>
                <w:sz w:val="20"/>
              </w:rPr>
              <w:t>To</w:t>
            </w:r>
            <w:r>
              <w:rPr>
                <w:spacing w:val="-3"/>
                <w:sz w:val="20"/>
              </w:rPr>
              <w:t xml:space="preserve"> </w:t>
            </w:r>
            <w:r>
              <w:rPr>
                <w:sz w:val="20"/>
              </w:rPr>
              <w:t>use</w:t>
            </w:r>
            <w:r>
              <w:rPr>
                <w:spacing w:val="-3"/>
                <w:sz w:val="20"/>
              </w:rPr>
              <w:t xml:space="preserve"> </w:t>
            </w:r>
            <w:r>
              <w:rPr>
                <w:sz w:val="20"/>
              </w:rPr>
              <w:t>the</w:t>
            </w:r>
            <w:r>
              <w:rPr>
                <w:spacing w:val="-3"/>
                <w:sz w:val="20"/>
              </w:rPr>
              <w:t xml:space="preserve"> </w:t>
            </w:r>
            <w:r>
              <w:rPr>
                <w:sz w:val="20"/>
              </w:rPr>
              <w:t>skills</w:t>
            </w:r>
            <w:r>
              <w:rPr>
                <w:spacing w:val="-2"/>
                <w:sz w:val="20"/>
              </w:rPr>
              <w:t xml:space="preserve"> </w:t>
            </w:r>
            <w:r>
              <w:rPr>
                <w:sz w:val="20"/>
              </w:rPr>
              <w:t>of</w:t>
            </w:r>
            <w:r>
              <w:rPr>
                <w:spacing w:val="-1"/>
                <w:sz w:val="20"/>
              </w:rPr>
              <w:t xml:space="preserve"> </w:t>
            </w:r>
            <w:r>
              <w:rPr>
                <w:sz w:val="20"/>
              </w:rPr>
              <w:t>community</w:t>
            </w:r>
            <w:r>
              <w:rPr>
                <w:spacing w:val="-5"/>
                <w:sz w:val="20"/>
              </w:rPr>
              <w:t xml:space="preserve"> </w:t>
            </w:r>
            <w:r>
              <w:rPr>
                <w:sz w:val="20"/>
              </w:rPr>
              <w:t>pharmacists</w:t>
            </w:r>
            <w:r>
              <w:rPr>
                <w:spacing w:val="-2"/>
                <w:sz w:val="20"/>
              </w:rPr>
              <w:t xml:space="preserve"> </w:t>
            </w:r>
            <w:r>
              <w:rPr>
                <w:sz w:val="20"/>
              </w:rPr>
              <w:t>to</w:t>
            </w:r>
            <w:r>
              <w:rPr>
                <w:spacing w:val="-3"/>
                <w:sz w:val="20"/>
              </w:rPr>
              <w:t xml:space="preserve"> </w:t>
            </w:r>
            <w:r>
              <w:rPr>
                <w:sz w:val="20"/>
              </w:rPr>
              <w:t>extend</w:t>
            </w:r>
            <w:r>
              <w:rPr>
                <w:spacing w:val="-3"/>
                <w:sz w:val="20"/>
              </w:rPr>
              <w:t xml:space="preserve"> </w:t>
            </w:r>
            <w:r>
              <w:rPr>
                <w:sz w:val="20"/>
              </w:rPr>
              <w:t>their</w:t>
            </w:r>
            <w:r>
              <w:rPr>
                <w:spacing w:val="-2"/>
                <w:sz w:val="20"/>
              </w:rPr>
              <w:t xml:space="preserve"> </w:t>
            </w:r>
            <w:r>
              <w:rPr>
                <w:sz w:val="20"/>
              </w:rPr>
              <w:t>role</w:t>
            </w:r>
            <w:r>
              <w:rPr>
                <w:spacing w:val="-1"/>
                <w:sz w:val="20"/>
              </w:rPr>
              <w:t xml:space="preserve"> </w:t>
            </w:r>
            <w:r>
              <w:rPr>
                <w:sz w:val="20"/>
              </w:rPr>
              <w:t>and</w:t>
            </w:r>
            <w:r>
              <w:rPr>
                <w:spacing w:val="-1"/>
                <w:sz w:val="20"/>
              </w:rPr>
              <w:t xml:space="preserve"> </w:t>
            </w:r>
            <w:r>
              <w:rPr>
                <w:sz w:val="20"/>
              </w:rPr>
              <w:t>working</w:t>
            </w:r>
            <w:r>
              <w:rPr>
                <w:spacing w:val="-3"/>
                <w:sz w:val="20"/>
              </w:rPr>
              <w:t xml:space="preserve"> </w:t>
            </w:r>
            <w:r w:rsidR="001719DD">
              <w:rPr>
                <w:sz w:val="20"/>
              </w:rPr>
              <w:t>practice</w:t>
            </w:r>
            <w:r>
              <w:rPr>
                <w:sz w:val="20"/>
              </w:rPr>
              <w:t>,</w:t>
            </w:r>
            <w:r>
              <w:rPr>
                <w:spacing w:val="-3"/>
                <w:sz w:val="20"/>
              </w:rPr>
              <w:t xml:space="preserve"> </w:t>
            </w:r>
            <w:r>
              <w:rPr>
                <w:sz w:val="20"/>
              </w:rPr>
              <w:t>and</w:t>
            </w:r>
            <w:r>
              <w:rPr>
                <w:spacing w:val="-1"/>
                <w:sz w:val="20"/>
              </w:rPr>
              <w:t xml:space="preserve"> </w:t>
            </w:r>
            <w:r>
              <w:rPr>
                <w:sz w:val="20"/>
              </w:rPr>
              <w:t>promote</w:t>
            </w:r>
            <w:r>
              <w:rPr>
                <w:spacing w:val="-3"/>
                <w:sz w:val="20"/>
              </w:rPr>
              <w:t xml:space="preserve"> </w:t>
            </w:r>
            <w:r>
              <w:rPr>
                <w:sz w:val="20"/>
              </w:rPr>
              <w:t>the</w:t>
            </w:r>
            <w:r>
              <w:rPr>
                <w:spacing w:val="-33"/>
                <w:sz w:val="20"/>
              </w:rPr>
              <w:t xml:space="preserve"> </w:t>
            </w:r>
            <w:r>
              <w:rPr>
                <w:sz w:val="20"/>
              </w:rPr>
              <w:t>skills and role of the community pharmacist and Self</w:t>
            </w:r>
            <w:r>
              <w:rPr>
                <w:spacing w:val="-27"/>
                <w:sz w:val="20"/>
              </w:rPr>
              <w:t xml:space="preserve"> </w:t>
            </w:r>
            <w:r>
              <w:rPr>
                <w:sz w:val="20"/>
              </w:rPr>
              <w:t>Care.</w:t>
            </w:r>
          </w:p>
          <w:p w14:paraId="0F8F098C" w14:textId="77777777" w:rsidR="00A71113" w:rsidRDefault="009A7477">
            <w:pPr>
              <w:pStyle w:val="TableParagraph"/>
              <w:numPr>
                <w:ilvl w:val="2"/>
                <w:numId w:val="13"/>
              </w:numPr>
              <w:tabs>
                <w:tab w:val="left" w:pos="830"/>
                <w:tab w:val="left" w:pos="831"/>
              </w:tabs>
              <w:spacing w:before="16" w:line="228" w:lineRule="exact"/>
              <w:ind w:right="751" w:hanging="360"/>
              <w:rPr>
                <w:sz w:val="20"/>
              </w:rPr>
            </w:pPr>
            <w:r>
              <w:rPr>
                <w:sz w:val="20"/>
              </w:rPr>
              <w:t>To</w:t>
            </w:r>
            <w:r>
              <w:rPr>
                <w:spacing w:val="-3"/>
                <w:sz w:val="20"/>
              </w:rPr>
              <w:t xml:space="preserve"> </w:t>
            </w:r>
            <w:r>
              <w:rPr>
                <w:sz w:val="20"/>
              </w:rPr>
              <w:t>ease</w:t>
            </w:r>
            <w:r>
              <w:rPr>
                <w:spacing w:val="-3"/>
                <w:sz w:val="20"/>
              </w:rPr>
              <w:t xml:space="preserve"> </w:t>
            </w:r>
            <w:r>
              <w:rPr>
                <w:sz w:val="20"/>
              </w:rPr>
              <w:t>the</w:t>
            </w:r>
            <w:r>
              <w:rPr>
                <w:spacing w:val="-1"/>
                <w:sz w:val="20"/>
              </w:rPr>
              <w:t xml:space="preserve"> </w:t>
            </w:r>
            <w:r>
              <w:rPr>
                <w:sz w:val="20"/>
              </w:rPr>
              <w:t>pressure</w:t>
            </w:r>
            <w:r>
              <w:rPr>
                <w:spacing w:val="-3"/>
                <w:sz w:val="20"/>
              </w:rPr>
              <w:t xml:space="preserve"> </w:t>
            </w:r>
            <w:r>
              <w:rPr>
                <w:sz w:val="20"/>
              </w:rPr>
              <w:t>on</w:t>
            </w:r>
            <w:r>
              <w:rPr>
                <w:spacing w:val="-1"/>
                <w:sz w:val="20"/>
              </w:rPr>
              <w:t xml:space="preserve"> </w:t>
            </w:r>
            <w:r>
              <w:rPr>
                <w:sz w:val="20"/>
              </w:rPr>
              <w:t>services</w:t>
            </w:r>
            <w:r>
              <w:rPr>
                <w:spacing w:val="-2"/>
                <w:sz w:val="20"/>
              </w:rPr>
              <w:t xml:space="preserve"> </w:t>
            </w:r>
            <w:r>
              <w:rPr>
                <w:sz w:val="20"/>
              </w:rPr>
              <w:t>provided</w:t>
            </w:r>
            <w:r>
              <w:rPr>
                <w:spacing w:val="-1"/>
                <w:sz w:val="20"/>
              </w:rPr>
              <w:t xml:space="preserve"> </w:t>
            </w:r>
            <w:r>
              <w:rPr>
                <w:sz w:val="20"/>
              </w:rPr>
              <w:t>at</w:t>
            </w:r>
            <w:r>
              <w:rPr>
                <w:spacing w:val="-3"/>
                <w:sz w:val="20"/>
              </w:rPr>
              <w:t xml:space="preserve"> </w:t>
            </w:r>
            <w:r>
              <w:rPr>
                <w:sz w:val="20"/>
              </w:rPr>
              <w:t>the</w:t>
            </w:r>
            <w:r>
              <w:rPr>
                <w:spacing w:val="-3"/>
                <w:sz w:val="20"/>
              </w:rPr>
              <w:t xml:space="preserve"> </w:t>
            </w:r>
            <w:r>
              <w:rPr>
                <w:sz w:val="20"/>
              </w:rPr>
              <w:t>surgery,</w:t>
            </w:r>
            <w:r>
              <w:rPr>
                <w:spacing w:val="-3"/>
                <w:sz w:val="20"/>
              </w:rPr>
              <w:t xml:space="preserve"> </w:t>
            </w:r>
            <w:r>
              <w:rPr>
                <w:sz w:val="20"/>
              </w:rPr>
              <w:t>by</w:t>
            </w:r>
            <w:r>
              <w:rPr>
                <w:spacing w:val="-4"/>
                <w:sz w:val="20"/>
              </w:rPr>
              <w:t xml:space="preserve"> </w:t>
            </w:r>
            <w:r>
              <w:rPr>
                <w:sz w:val="20"/>
              </w:rPr>
              <w:t>patients accessing</w:t>
            </w:r>
            <w:r>
              <w:rPr>
                <w:spacing w:val="-3"/>
                <w:sz w:val="20"/>
              </w:rPr>
              <w:t xml:space="preserve"> </w:t>
            </w:r>
            <w:r>
              <w:rPr>
                <w:sz w:val="20"/>
              </w:rPr>
              <w:t>treatment</w:t>
            </w:r>
            <w:r>
              <w:rPr>
                <w:spacing w:val="-3"/>
                <w:sz w:val="20"/>
              </w:rPr>
              <w:t xml:space="preserve"> </w:t>
            </w:r>
            <w:r>
              <w:rPr>
                <w:sz w:val="20"/>
              </w:rPr>
              <w:t>for</w:t>
            </w:r>
            <w:r>
              <w:rPr>
                <w:spacing w:val="-18"/>
                <w:sz w:val="20"/>
              </w:rPr>
              <w:t xml:space="preserve"> </w:t>
            </w:r>
            <w:r>
              <w:rPr>
                <w:sz w:val="20"/>
              </w:rPr>
              <w:t>selected minor ailments through the community</w:t>
            </w:r>
            <w:r>
              <w:rPr>
                <w:spacing w:val="-18"/>
                <w:sz w:val="20"/>
              </w:rPr>
              <w:t xml:space="preserve"> </w:t>
            </w:r>
            <w:r>
              <w:rPr>
                <w:sz w:val="20"/>
              </w:rPr>
              <w:t>pharmacy</w:t>
            </w:r>
          </w:p>
          <w:p w14:paraId="7D6DEF70" w14:textId="77777777" w:rsidR="00A71113" w:rsidRDefault="009A7477">
            <w:pPr>
              <w:pStyle w:val="TableParagraph"/>
              <w:numPr>
                <w:ilvl w:val="2"/>
                <w:numId w:val="13"/>
              </w:numPr>
              <w:tabs>
                <w:tab w:val="left" w:pos="830"/>
                <w:tab w:val="left" w:pos="831"/>
              </w:tabs>
              <w:spacing w:before="13" w:line="228" w:lineRule="exact"/>
              <w:ind w:right="402" w:hanging="360"/>
              <w:rPr>
                <w:sz w:val="20"/>
              </w:rPr>
            </w:pPr>
            <w:r>
              <w:rPr>
                <w:sz w:val="20"/>
              </w:rPr>
              <w:t>Reduce</w:t>
            </w:r>
            <w:r>
              <w:rPr>
                <w:spacing w:val="-5"/>
                <w:sz w:val="20"/>
              </w:rPr>
              <w:t xml:space="preserve"> </w:t>
            </w:r>
            <w:r>
              <w:rPr>
                <w:sz w:val="20"/>
              </w:rPr>
              <w:t>GP,</w:t>
            </w:r>
            <w:r>
              <w:rPr>
                <w:spacing w:val="-5"/>
                <w:sz w:val="20"/>
              </w:rPr>
              <w:t xml:space="preserve"> </w:t>
            </w:r>
            <w:r>
              <w:rPr>
                <w:sz w:val="20"/>
              </w:rPr>
              <w:t>OOH</w:t>
            </w:r>
            <w:r>
              <w:rPr>
                <w:spacing w:val="-5"/>
                <w:sz w:val="20"/>
              </w:rPr>
              <w:t xml:space="preserve"> </w:t>
            </w:r>
            <w:r>
              <w:rPr>
                <w:sz w:val="20"/>
              </w:rPr>
              <w:t>and ED workload</w:t>
            </w:r>
            <w:r>
              <w:rPr>
                <w:spacing w:val="-5"/>
                <w:sz w:val="20"/>
              </w:rPr>
              <w:t xml:space="preserve"> </w:t>
            </w:r>
            <w:r>
              <w:rPr>
                <w:sz w:val="20"/>
              </w:rPr>
              <w:t>for</w:t>
            </w:r>
            <w:r>
              <w:rPr>
                <w:spacing w:val="-6"/>
                <w:sz w:val="20"/>
              </w:rPr>
              <w:t xml:space="preserve"> </w:t>
            </w:r>
            <w:r>
              <w:rPr>
                <w:sz w:val="20"/>
              </w:rPr>
              <w:t>minor</w:t>
            </w:r>
            <w:r>
              <w:rPr>
                <w:spacing w:val="-4"/>
                <w:sz w:val="20"/>
              </w:rPr>
              <w:t xml:space="preserve"> </w:t>
            </w:r>
            <w:r>
              <w:rPr>
                <w:sz w:val="20"/>
              </w:rPr>
              <w:t>ailments</w:t>
            </w:r>
            <w:r>
              <w:rPr>
                <w:spacing w:val="-3"/>
                <w:sz w:val="20"/>
              </w:rPr>
              <w:t xml:space="preserve"> </w:t>
            </w:r>
            <w:r>
              <w:rPr>
                <w:sz w:val="20"/>
              </w:rPr>
              <w:t>increasing</w:t>
            </w:r>
            <w:r>
              <w:rPr>
                <w:spacing w:val="-5"/>
                <w:sz w:val="20"/>
              </w:rPr>
              <w:t xml:space="preserve"> </w:t>
            </w:r>
            <w:r>
              <w:rPr>
                <w:sz w:val="20"/>
              </w:rPr>
              <w:t>capacity</w:t>
            </w:r>
            <w:r>
              <w:rPr>
                <w:spacing w:val="-11"/>
                <w:sz w:val="20"/>
              </w:rPr>
              <w:t xml:space="preserve"> </w:t>
            </w:r>
            <w:r>
              <w:rPr>
                <w:sz w:val="20"/>
              </w:rPr>
              <w:t>for</w:t>
            </w:r>
            <w:r>
              <w:rPr>
                <w:spacing w:val="-5"/>
                <w:sz w:val="20"/>
              </w:rPr>
              <w:t xml:space="preserve"> </w:t>
            </w:r>
            <w:r>
              <w:rPr>
                <w:sz w:val="20"/>
              </w:rPr>
              <w:t>greater</w:t>
            </w:r>
            <w:r>
              <w:rPr>
                <w:spacing w:val="-4"/>
                <w:sz w:val="20"/>
              </w:rPr>
              <w:t xml:space="preserve"> </w:t>
            </w:r>
            <w:r>
              <w:rPr>
                <w:sz w:val="20"/>
              </w:rPr>
              <w:t>focus</w:t>
            </w:r>
            <w:r>
              <w:rPr>
                <w:spacing w:val="-4"/>
                <w:sz w:val="20"/>
              </w:rPr>
              <w:t xml:space="preserve"> </w:t>
            </w:r>
            <w:r>
              <w:rPr>
                <w:sz w:val="20"/>
              </w:rPr>
              <w:t>to</w:t>
            </w:r>
            <w:r>
              <w:rPr>
                <w:spacing w:val="-5"/>
                <w:sz w:val="20"/>
              </w:rPr>
              <w:t xml:space="preserve"> </w:t>
            </w:r>
            <w:r>
              <w:rPr>
                <w:sz w:val="20"/>
              </w:rPr>
              <w:t>be</w:t>
            </w:r>
            <w:r>
              <w:rPr>
                <w:spacing w:val="-26"/>
                <w:sz w:val="20"/>
              </w:rPr>
              <w:t xml:space="preserve"> </w:t>
            </w:r>
            <w:r>
              <w:rPr>
                <w:sz w:val="20"/>
              </w:rPr>
              <w:t>delivered on more complex and urgent medical</w:t>
            </w:r>
            <w:r>
              <w:rPr>
                <w:spacing w:val="-25"/>
                <w:sz w:val="20"/>
              </w:rPr>
              <w:t xml:space="preserve"> </w:t>
            </w:r>
            <w:r>
              <w:rPr>
                <w:sz w:val="20"/>
              </w:rPr>
              <w:t>conditions.</w:t>
            </w:r>
          </w:p>
          <w:p w14:paraId="7D878E23" w14:textId="77777777" w:rsidR="00A71113" w:rsidRDefault="009A7477">
            <w:pPr>
              <w:pStyle w:val="TableParagraph"/>
              <w:numPr>
                <w:ilvl w:val="2"/>
                <w:numId w:val="13"/>
              </w:numPr>
              <w:tabs>
                <w:tab w:val="left" w:pos="830"/>
                <w:tab w:val="left" w:pos="831"/>
              </w:tabs>
              <w:spacing w:before="19" w:line="228" w:lineRule="exact"/>
              <w:ind w:right="809" w:hanging="360"/>
              <w:rPr>
                <w:sz w:val="20"/>
              </w:rPr>
            </w:pPr>
            <w:r>
              <w:rPr>
                <w:sz w:val="20"/>
              </w:rPr>
              <w:t>To</w:t>
            </w:r>
            <w:r>
              <w:rPr>
                <w:spacing w:val="-8"/>
                <w:sz w:val="20"/>
              </w:rPr>
              <w:t xml:space="preserve"> </w:t>
            </w:r>
            <w:r>
              <w:rPr>
                <w:sz w:val="20"/>
              </w:rPr>
              <w:t>supply</w:t>
            </w:r>
            <w:r>
              <w:rPr>
                <w:spacing w:val="-11"/>
                <w:sz w:val="20"/>
              </w:rPr>
              <w:t xml:space="preserve"> </w:t>
            </w:r>
            <w:r>
              <w:rPr>
                <w:sz w:val="20"/>
              </w:rPr>
              <w:t>appropriate</w:t>
            </w:r>
            <w:r>
              <w:rPr>
                <w:spacing w:val="-7"/>
                <w:sz w:val="20"/>
              </w:rPr>
              <w:t xml:space="preserve"> </w:t>
            </w:r>
            <w:r>
              <w:rPr>
                <w:sz w:val="20"/>
              </w:rPr>
              <w:t>medicines</w:t>
            </w:r>
            <w:r>
              <w:rPr>
                <w:spacing w:val="-3"/>
                <w:sz w:val="20"/>
              </w:rPr>
              <w:t xml:space="preserve"> </w:t>
            </w:r>
            <w:r>
              <w:rPr>
                <w:sz w:val="20"/>
              </w:rPr>
              <w:t>at</w:t>
            </w:r>
            <w:r>
              <w:rPr>
                <w:spacing w:val="-5"/>
                <w:sz w:val="20"/>
              </w:rPr>
              <w:t xml:space="preserve"> </w:t>
            </w:r>
            <w:r>
              <w:rPr>
                <w:sz w:val="20"/>
              </w:rPr>
              <w:t>NHS</w:t>
            </w:r>
            <w:r>
              <w:rPr>
                <w:spacing w:val="-3"/>
                <w:sz w:val="20"/>
              </w:rPr>
              <w:t xml:space="preserve"> </w:t>
            </w:r>
            <w:r>
              <w:rPr>
                <w:sz w:val="20"/>
              </w:rPr>
              <w:t>expense</w:t>
            </w:r>
            <w:r>
              <w:rPr>
                <w:spacing w:val="-7"/>
                <w:sz w:val="20"/>
              </w:rPr>
              <w:t xml:space="preserve"> </w:t>
            </w:r>
            <w:r>
              <w:rPr>
                <w:sz w:val="20"/>
              </w:rPr>
              <w:t>to</w:t>
            </w:r>
            <w:r>
              <w:rPr>
                <w:spacing w:val="-6"/>
                <w:sz w:val="20"/>
              </w:rPr>
              <w:t xml:space="preserve"> </w:t>
            </w:r>
            <w:r>
              <w:rPr>
                <w:sz w:val="20"/>
              </w:rPr>
              <w:t>patients</w:t>
            </w:r>
            <w:r>
              <w:rPr>
                <w:spacing w:val="-2"/>
                <w:sz w:val="20"/>
              </w:rPr>
              <w:t xml:space="preserve"> </w:t>
            </w:r>
            <w:r>
              <w:rPr>
                <w:sz w:val="20"/>
              </w:rPr>
              <w:t>who</w:t>
            </w:r>
            <w:r>
              <w:rPr>
                <w:spacing w:val="-6"/>
                <w:sz w:val="20"/>
              </w:rPr>
              <w:t xml:space="preserve"> </w:t>
            </w:r>
            <w:r>
              <w:rPr>
                <w:sz w:val="20"/>
              </w:rPr>
              <w:t>are</w:t>
            </w:r>
            <w:r>
              <w:rPr>
                <w:spacing w:val="-3"/>
                <w:sz w:val="20"/>
              </w:rPr>
              <w:t xml:space="preserve"> </w:t>
            </w:r>
            <w:r>
              <w:rPr>
                <w:sz w:val="20"/>
              </w:rPr>
              <w:t>exempt</w:t>
            </w:r>
            <w:r>
              <w:rPr>
                <w:spacing w:val="-7"/>
                <w:sz w:val="20"/>
              </w:rPr>
              <w:t xml:space="preserve"> </w:t>
            </w:r>
            <w:r>
              <w:rPr>
                <w:sz w:val="20"/>
              </w:rPr>
              <w:t>from</w:t>
            </w:r>
            <w:r>
              <w:rPr>
                <w:spacing w:val="2"/>
                <w:sz w:val="20"/>
              </w:rPr>
              <w:t xml:space="preserve"> </w:t>
            </w:r>
            <w:r>
              <w:rPr>
                <w:sz w:val="20"/>
              </w:rPr>
              <w:t>paying</w:t>
            </w:r>
            <w:r>
              <w:rPr>
                <w:spacing w:val="-23"/>
                <w:sz w:val="20"/>
              </w:rPr>
              <w:t xml:space="preserve"> </w:t>
            </w:r>
            <w:r>
              <w:rPr>
                <w:sz w:val="20"/>
              </w:rPr>
              <w:t>prescription charges.</w:t>
            </w:r>
          </w:p>
          <w:p w14:paraId="5464D345" w14:textId="77777777" w:rsidR="00A71113" w:rsidRDefault="009A7477">
            <w:pPr>
              <w:pStyle w:val="TableParagraph"/>
              <w:numPr>
                <w:ilvl w:val="2"/>
                <w:numId w:val="13"/>
              </w:numPr>
              <w:tabs>
                <w:tab w:val="left" w:pos="830"/>
                <w:tab w:val="left" w:pos="831"/>
              </w:tabs>
              <w:spacing w:before="19" w:line="228" w:lineRule="exact"/>
              <w:ind w:left="886" w:right="590" w:hanging="416"/>
              <w:rPr>
                <w:sz w:val="20"/>
              </w:rPr>
            </w:pPr>
            <w:r>
              <w:rPr>
                <w:sz w:val="20"/>
              </w:rPr>
              <w:t>To</w:t>
            </w:r>
            <w:r>
              <w:rPr>
                <w:spacing w:val="-7"/>
                <w:sz w:val="20"/>
              </w:rPr>
              <w:t xml:space="preserve"> </w:t>
            </w:r>
            <w:r>
              <w:rPr>
                <w:sz w:val="20"/>
              </w:rPr>
              <w:t>reach</w:t>
            </w:r>
            <w:r>
              <w:rPr>
                <w:spacing w:val="-6"/>
                <w:sz w:val="20"/>
              </w:rPr>
              <w:t xml:space="preserve"> </w:t>
            </w:r>
            <w:r>
              <w:rPr>
                <w:sz w:val="20"/>
              </w:rPr>
              <w:t>the</w:t>
            </w:r>
            <w:r>
              <w:rPr>
                <w:spacing w:val="-7"/>
                <w:sz w:val="20"/>
              </w:rPr>
              <w:t xml:space="preserve"> </w:t>
            </w:r>
            <w:r>
              <w:rPr>
                <w:sz w:val="20"/>
              </w:rPr>
              <w:t>populations</w:t>
            </w:r>
            <w:r>
              <w:rPr>
                <w:spacing w:val="-1"/>
                <w:sz w:val="20"/>
              </w:rPr>
              <w:t xml:space="preserve"> </w:t>
            </w:r>
            <w:r>
              <w:rPr>
                <w:sz w:val="20"/>
              </w:rPr>
              <w:t>who</w:t>
            </w:r>
            <w:r>
              <w:rPr>
                <w:spacing w:val="-5"/>
                <w:sz w:val="20"/>
              </w:rPr>
              <w:t xml:space="preserve"> </w:t>
            </w:r>
            <w:r>
              <w:rPr>
                <w:sz w:val="20"/>
              </w:rPr>
              <w:t>live</w:t>
            </w:r>
            <w:r>
              <w:rPr>
                <w:spacing w:val="-4"/>
                <w:sz w:val="20"/>
              </w:rPr>
              <w:t xml:space="preserve"> </w:t>
            </w:r>
            <w:r>
              <w:rPr>
                <w:sz w:val="20"/>
              </w:rPr>
              <w:t>in</w:t>
            </w:r>
            <w:r>
              <w:rPr>
                <w:spacing w:val="-4"/>
                <w:sz w:val="20"/>
              </w:rPr>
              <w:t xml:space="preserve"> </w:t>
            </w:r>
            <w:r>
              <w:rPr>
                <w:sz w:val="20"/>
              </w:rPr>
              <w:t>areas</w:t>
            </w:r>
            <w:r>
              <w:rPr>
                <w:spacing w:val="-1"/>
                <w:sz w:val="20"/>
              </w:rPr>
              <w:t xml:space="preserve"> </w:t>
            </w:r>
            <w:r>
              <w:rPr>
                <w:sz w:val="20"/>
              </w:rPr>
              <w:t>where</w:t>
            </w:r>
            <w:r>
              <w:rPr>
                <w:spacing w:val="-5"/>
                <w:sz w:val="20"/>
              </w:rPr>
              <w:t xml:space="preserve"> </w:t>
            </w:r>
            <w:r>
              <w:rPr>
                <w:sz w:val="20"/>
              </w:rPr>
              <w:t>there</w:t>
            </w:r>
            <w:r>
              <w:rPr>
                <w:spacing w:val="-3"/>
                <w:sz w:val="20"/>
              </w:rPr>
              <w:t xml:space="preserve"> </w:t>
            </w:r>
            <w:r>
              <w:rPr>
                <w:sz w:val="20"/>
              </w:rPr>
              <w:t>are</w:t>
            </w:r>
            <w:r>
              <w:rPr>
                <w:spacing w:val="-6"/>
                <w:sz w:val="20"/>
              </w:rPr>
              <w:t xml:space="preserve"> </w:t>
            </w:r>
            <w:r>
              <w:rPr>
                <w:sz w:val="20"/>
              </w:rPr>
              <w:t>high</w:t>
            </w:r>
            <w:r>
              <w:rPr>
                <w:spacing w:val="-6"/>
                <w:sz w:val="20"/>
              </w:rPr>
              <w:t xml:space="preserve"> </w:t>
            </w:r>
            <w:r>
              <w:rPr>
                <w:sz w:val="20"/>
              </w:rPr>
              <w:t>numbers</w:t>
            </w:r>
            <w:r>
              <w:rPr>
                <w:spacing w:val="-4"/>
                <w:sz w:val="20"/>
              </w:rPr>
              <w:t xml:space="preserve"> </w:t>
            </w:r>
            <w:r>
              <w:rPr>
                <w:sz w:val="20"/>
              </w:rPr>
              <w:t>of</w:t>
            </w:r>
            <w:r>
              <w:rPr>
                <w:spacing w:val="-1"/>
                <w:sz w:val="20"/>
              </w:rPr>
              <w:t xml:space="preserve"> </w:t>
            </w:r>
            <w:r>
              <w:rPr>
                <w:sz w:val="20"/>
              </w:rPr>
              <w:t>people</w:t>
            </w:r>
            <w:r>
              <w:rPr>
                <w:spacing w:val="-4"/>
                <w:sz w:val="20"/>
              </w:rPr>
              <w:t xml:space="preserve"> </w:t>
            </w:r>
            <w:r>
              <w:rPr>
                <w:sz w:val="20"/>
              </w:rPr>
              <w:t>living</w:t>
            </w:r>
            <w:r>
              <w:rPr>
                <w:spacing w:val="-4"/>
                <w:sz w:val="20"/>
              </w:rPr>
              <w:t xml:space="preserve"> </w:t>
            </w:r>
            <w:r>
              <w:rPr>
                <w:sz w:val="20"/>
              </w:rPr>
              <w:t>in</w:t>
            </w:r>
            <w:r>
              <w:rPr>
                <w:spacing w:val="-7"/>
                <w:sz w:val="20"/>
              </w:rPr>
              <w:t xml:space="preserve"> </w:t>
            </w:r>
            <w:r>
              <w:rPr>
                <w:sz w:val="20"/>
              </w:rPr>
              <w:t>poverty,</w:t>
            </w:r>
            <w:r>
              <w:rPr>
                <w:spacing w:val="-29"/>
                <w:sz w:val="20"/>
              </w:rPr>
              <w:t xml:space="preserve"> </w:t>
            </w:r>
            <w:r>
              <w:rPr>
                <w:sz w:val="20"/>
              </w:rPr>
              <w:t>high rates</w:t>
            </w:r>
            <w:r>
              <w:rPr>
                <w:spacing w:val="-3"/>
                <w:sz w:val="20"/>
              </w:rPr>
              <w:t xml:space="preserve"> </w:t>
            </w:r>
            <w:r>
              <w:rPr>
                <w:sz w:val="20"/>
              </w:rPr>
              <w:t>of</w:t>
            </w:r>
            <w:r>
              <w:rPr>
                <w:spacing w:val="-2"/>
                <w:sz w:val="20"/>
              </w:rPr>
              <w:t xml:space="preserve"> </w:t>
            </w:r>
            <w:r>
              <w:rPr>
                <w:sz w:val="20"/>
              </w:rPr>
              <w:t>unemployment</w:t>
            </w:r>
            <w:r>
              <w:rPr>
                <w:spacing w:val="-4"/>
                <w:sz w:val="20"/>
              </w:rPr>
              <w:t xml:space="preserve"> </w:t>
            </w:r>
            <w:r>
              <w:rPr>
                <w:sz w:val="20"/>
              </w:rPr>
              <w:t>and</w:t>
            </w:r>
            <w:r>
              <w:rPr>
                <w:spacing w:val="-2"/>
                <w:sz w:val="20"/>
              </w:rPr>
              <w:t xml:space="preserve"> </w:t>
            </w:r>
            <w:r>
              <w:rPr>
                <w:sz w:val="20"/>
              </w:rPr>
              <w:t>inadequate</w:t>
            </w:r>
            <w:r>
              <w:rPr>
                <w:spacing w:val="-4"/>
                <w:sz w:val="20"/>
              </w:rPr>
              <w:t xml:space="preserve"> </w:t>
            </w:r>
            <w:r>
              <w:rPr>
                <w:sz w:val="20"/>
              </w:rPr>
              <w:t>housing</w:t>
            </w:r>
            <w:r>
              <w:rPr>
                <w:spacing w:val="-4"/>
                <w:sz w:val="20"/>
              </w:rPr>
              <w:t xml:space="preserve"> </w:t>
            </w:r>
            <w:r>
              <w:rPr>
                <w:sz w:val="20"/>
              </w:rPr>
              <w:t>that</w:t>
            </w:r>
            <w:r>
              <w:rPr>
                <w:spacing w:val="-2"/>
                <w:sz w:val="20"/>
              </w:rPr>
              <w:t xml:space="preserve"> </w:t>
            </w:r>
            <w:proofErr w:type="gramStart"/>
            <w:r>
              <w:rPr>
                <w:sz w:val="20"/>
              </w:rPr>
              <w:t>lead</w:t>
            </w:r>
            <w:proofErr w:type="gramEnd"/>
            <w:r>
              <w:rPr>
                <w:spacing w:val="-4"/>
                <w:sz w:val="20"/>
              </w:rPr>
              <w:t xml:space="preserve"> </w:t>
            </w:r>
            <w:r>
              <w:rPr>
                <w:sz w:val="20"/>
              </w:rPr>
              <w:t>to</w:t>
            </w:r>
            <w:r>
              <w:rPr>
                <w:spacing w:val="-2"/>
                <w:sz w:val="20"/>
              </w:rPr>
              <w:t xml:space="preserve"> </w:t>
            </w:r>
            <w:r>
              <w:rPr>
                <w:sz w:val="20"/>
              </w:rPr>
              <w:t>health</w:t>
            </w:r>
            <w:r>
              <w:rPr>
                <w:spacing w:val="-23"/>
                <w:sz w:val="20"/>
              </w:rPr>
              <w:t xml:space="preserve"> </w:t>
            </w:r>
            <w:r>
              <w:rPr>
                <w:sz w:val="20"/>
              </w:rPr>
              <w:t>inequalities</w:t>
            </w:r>
          </w:p>
          <w:p w14:paraId="3B09CFF7" w14:textId="77777777" w:rsidR="00A71113" w:rsidRDefault="009A7477">
            <w:pPr>
              <w:pStyle w:val="TableParagraph"/>
              <w:numPr>
                <w:ilvl w:val="2"/>
                <w:numId w:val="13"/>
              </w:numPr>
              <w:tabs>
                <w:tab w:val="left" w:pos="830"/>
                <w:tab w:val="left" w:pos="831"/>
              </w:tabs>
              <w:spacing w:before="9" w:line="228" w:lineRule="exact"/>
              <w:ind w:right="535" w:hanging="360"/>
              <w:rPr>
                <w:sz w:val="20"/>
              </w:rPr>
            </w:pPr>
            <w:r>
              <w:rPr>
                <w:sz w:val="20"/>
              </w:rPr>
              <w:t>Community Pharmacies will provide a minor ailments scheme service to patients who fall under the exclusions</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national</w:t>
            </w:r>
            <w:r>
              <w:rPr>
                <w:spacing w:val="-5"/>
                <w:sz w:val="20"/>
              </w:rPr>
              <w:t xml:space="preserve"> </w:t>
            </w:r>
            <w:r w:rsidRPr="00C6738F">
              <w:rPr>
                <w:sz w:val="20"/>
              </w:rPr>
              <w:t>guidance</w:t>
            </w:r>
            <w:r w:rsidRPr="00C6738F">
              <w:rPr>
                <w:spacing w:val="-1"/>
                <w:sz w:val="20"/>
              </w:rPr>
              <w:t xml:space="preserve"> </w:t>
            </w:r>
            <w:hyperlink r:id="rId12">
              <w:r w:rsidRPr="00C6738F">
                <w:rPr>
                  <w:color w:val="0000FF"/>
                  <w:sz w:val="20"/>
                  <w:u w:val="single" w:color="0000FF"/>
                </w:rPr>
                <w:t>NHS</w:t>
              </w:r>
              <w:r w:rsidRPr="00C6738F">
                <w:rPr>
                  <w:color w:val="0000FF"/>
                  <w:spacing w:val="-2"/>
                  <w:sz w:val="20"/>
                  <w:u w:val="single" w:color="0000FF"/>
                </w:rPr>
                <w:t xml:space="preserve"> </w:t>
              </w:r>
              <w:r w:rsidRPr="00C6738F">
                <w:rPr>
                  <w:color w:val="0000FF"/>
                  <w:sz w:val="20"/>
                  <w:u w:val="single" w:color="0000FF"/>
                </w:rPr>
                <w:t>England</w:t>
              </w:r>
            </w:hyperlink>
            <w:r w:rsidRPr="00C6738F">
              <w:rPr>
                <w:color w:val="0000FF"/>
                <w:spacing w:val="-1"/>
                <w:sz w:val="20"/>
                <w:u w:val="single" w:color="0000FF"/>
              </w:rPr>
              <w:t xml:space="preserve"> </w:t>
            </w:r>
            <w:hyperlink r:id="rId13">
              <w:r w:rsidRPr="00C6738F">
                <w:rPr>
                  <w:color w:val="0000FF"/>
                  <w:sz w:val="20"/>
                  <w:u w:val="single" w:color="0000FF"/>
                </w:rPr>
                <w:t>‘Conditions</w:t>
              </w:r>
              <w:r w:rsidRPr="00C6738F">
                <w:rPr>
                  <w:color w:val="0000FF"/>
                  <w:spacing w:val="-3"/>
                  <w:sz w:val="20"/>
                  <w:u w:val="single" w:color="0000FF"/>
                </w:rPr>
                <w:t xml:space="preserve"> </w:t>
              </w:r>
              <w:r w:rsidRPr="00C6738F">
                <w:rPr>
                  <w:color w:val="0000FF"/>
                  <w:sz w:val="20"/>
                  <w:u w:val="single" w:color="0000FF"/>
                </w:rPr>
                <w:t>for</w:t>
              </w:r>
              <w:r w:rsidRPr="00C6738F">
                <w:rPr>
                  <w:color w:val="0000FF"/>
                  <w:spacing w:val="-1"/>
                  <w:sz w:val="20"/>
                  <w:u w:val="single" w:color="0000FF"/>
                </w:rPr>
                <w:t xml:space="preserve"> </w:t>
              </w:r>
              <w:r w:rsidRPr="00C6738F">
                <w:rPr>
                  <w:color w:val="0000FF"/>
                  <w:sz w:val="20"/>
                  <w:u w:val="single" w:color="0000FF"/>
                </w:rPr>
                <w:t>which</w:t>
              </w:r>
              <w:r w:rsidRPr="00C6738F">
                <w:rPr>
                  <w:color w:val="0000FF"/>
                  <w:spacing w:val="-4"/>
                  <w:sz w:val="20"/>
                  <w:u w:val="single" w:color="0000FF"/>
                </w:rPr>
                <w:t xml:space="preserve"> </w:t>
              </w:r>
              <w:r w:rsidRPr="00C6738F">
                <w:rPr>
                  <w:color w:val="0000FF"/>
                  <w:sz w:val="20"/>
                  <w:u w:val="single" w:color="0000FF"/>
                </w:rPr>
                <w:t>over</w:t>
              </w:r>
              <w:r w:rsidRPr="00C6738F">
                <w:rPr>
                  <w:color w:val="0000FF"/>
                  <w:spacing w:val="-4"/>
                  <w:sz w:val="20"/>
                  <w:u w:val="single" w:color="0000FF"/>
                </w:rPr>
                <w:t xml:space="preserve"> </w:t>
              </w:r>
              <w:r w:rsidRPr="00C6738F">
                <w:rPr>
                  <w:color w:val="0000FF"/>
                  <w:sz w:val="20"/>
                  <w:u w:val="single" w:color="0000FF"/>
                </w:rPr>
                <w:t>the</w:t>
              </w:r>
              <w:r w:rsidRPr="00C6738F">
                <w:rPr>
                  <w:color w:val="0000FF"/>
                  <w:spacing w:val="-4"/>
                  <w:sz w:val="20"/>
                  <w:u w:val="single" w:color="0000FF"/>
                </w:rPr>
                <w:t xml:space="preserve"> </w:t>
              </w:r>
              <w:r w:rsidRPr="00C6738F">
                <w:rPr>
                  <w:color w:val="0000FF"/>
                  <w:sz w:val="20"/>
                  <w:u w:val="single" w:color="0000FF"/>
                </w:rPr>
                <w:t>counter</w:t>
              </w:r>
              <w:r w:rsidRPr="00C6738F">
                <w:rPr>
                  <w:color w:val="0000FF"/>
                  <w:spacing w:val="-4"/>
                  <w:sz w:val="20"/>
                  <w:u w:val="single" w:color="0000FF"/>
                </w:rPr>
                <w:t xml:space="preserve"> </w:t>
              </w:r>
              <w:r w:rsidRPr="00C6738F">
                <w:rPr>
                  <w:color w:val="0000FF"/>
                  <w:sz w:val="20"/>
                  <w:u w:val="single" w:color="0000FF"/>
                </w:rPr>
                <w:t>items</w:t>
              </w:r>
              <w:r w:rsidRPr="00C6738F">
                <w:rPr>
                  <w:color w:val="0000FF"/>
                  <w:spacing w:val="-3"/>
                  <w:sz w:val="20"/>
                  <w:u w:val="single" w:color="0000FF"/>
                </w:rPr>
                <w:t xml:space="preserve"> </w:t>
              </w:r>
              <w:r w:rsidRPr="00C6738F">
                <w:rPr>
                  <w:color w:val="0000FF"/>
                  <w:sz w:val="20"/>
                  <w:u w:val="single" w:color="0000FF"/>
                </w:rPr>
                <w:t>should</w:t>
              </w:r>
              <w:r w:rsidRPr="00C6738F">
                <w:rPr>
                  <w:color w:val="0000FF"/>
                  <w:spacing w:val="-28"/>
                  <w:sz w:val="20"/>
                  <w:u w:val="single" w:color="0000FF"/>
                </w:rPr>
                <w:t xml:space="preserve"> </w:t>
              </w:r>
              <w:r w:rsidRPr="00C6738F">
                <w:rPr>
                  <w:color w:val="0000FF"/>
                  <w:sz w:val="20"/>
                  <w:u w:val="single" w:color="0000FF"/>
                </w:rPr>
                <w:t xml:space="preserve">not </w:t>
              </w:r>
            </w:hyperlink>
            <w:hyperlink r:id="rId14">
              <w:r w:rsidRPr="00C6738F">
                <w:rPr>
                  <w:color w:val="0000FF"/>
                  <w:sz w:val="20"/>
                  <w:u w:val="single" w:color="0000FF"/>
                </w:rPr>
                <w:t>routinely be prescribed in primary care</w:t>
              </w:r>
            </w:hyperlink>
            <w:hyperlink r:id="rId15">
              <w:r w:rsidRPr="00C6738F">
                <w:rPr>
                  <w:color w:val="0000FF"/>
                  <w:sz w:val="20"/>
                  <w:u w:val="single" w:color="0000FF"/>
                </w:rPr>
                <w:t xml:space="preserve">: Guidance for CCGs’ </w:t>
              </w:r>
            </w:hyperlink>
            <w:r w:rsidRPr="00C6738F">
              <w:rPr>
                <w:sz w:val="20"/>
              </w:rPr>
              <w:t>(March</w:t>
            </w:r>
            <w:r w:rsidRPr="00C6738F">
              <w:rPr>
                <w:spacing w:val="-46"/>
                <w:sz w:val="20"/>
              </w:rPr>
              <w:t xml:space="preserve"> </w:t>
            </w:r>
            <w:r w:rsidRPr="00C6738F">
              <w:rPr>
                <w:sz w:val="20"/>
              </w:rPr>
              <w:t>2018)</w:t>
            </w:r>
          </w:p>
          <w:p w14:paraId="027BFEAA" w14:textId="77777777" w:rsidR="00A71113" w:rsidRDefault="00A71113">
            <w:pPr>
              <w:pStyle w:val="TableParagraph"/>
              <w:spacing w:before="1"/>
              <w:ind w:left="0"/>
              <w:rPr>
                <w:sz w:val="19"/>
              </w:rPr>
            </w:pPr>
          </w:p>
          <w:p w14:paraId="69E5819E" w14:textId="77777777" w:rsidR="00A71113" w:rsidRDefault="009A7477">
            <w:pPr>
              <w:pStyle w:val="TableParagraph"/>
              <w:numPr>
                <w:ilvl w:val="1"/>
                <w:numId w:val="13"/>
              </w:numPr>
              <w:tabs>
                <w:tab w:val="left" w:pos="442"/>
              </w:tabs>
              <w:ind w:left="441" w:hanging="331"/>
              <w:rPr>
                <w:b/>
                <w:sz w:val="20"/>
              </w:rPr>
            </w:pPr>
            <w:r>
              <w:rPr>
                <w:b/>
                <w:sz w:val="20"/>
              </w:rPr>
              <w:t>Referral into the</w:t>
            </w:r>
            <w:r>
              <w:rPr>
                <w:b/>
                <w:spacing w:val="-16"/>
                <w:sz w:val="20"/>
              </w:rPr>
              <w:t xml:space="preserve"> </w:t>
            </w:r>
            <w:r>
              <w:rPr>
                <w:b/>
                <w:sz w:val="20"/>
              </w:rPr>
              <w:t>MAS</w:t>
            </w:r>
          </w:p>
          <w:p w14:paraId="24AA7DA4" w14:textId="77777777" w:rsidR="00A71113" w:rsidRDefault="00A71113">
            <w:pPr>
              <w:pStyle w:val="TableParagraph"/>
              <w:spacing w:before="5"/>
              <w:ind w:left="0"/>
              <w:rPr>
                <w:sz w:val="20"/>
              </w:rPr>
            </w:pPr>
          </w:p>
          <w:p w14:paraId="3BA2D4FE" w14:textId="77777777" w:rsidR="00A71113" w:rsidRDefault="009A7477">
            <w:pPr>
              <w:pStyle w:val="TableParagraph"/>
              <w:ind w:left="110"/>
              <w:rPr>
                <w:sz w:val="20"/>
              </w:rPr>
            </w:pPr>
            <w:r>
              <w:rPr>
                <w:sz w:val="20"/>
              </w:rPr>
              <w:t>Patients can be introduced to the scheme by the following pathway routes,</w:t>
            </w:r>
          </w:p>
          <w:p w14:paraId="70D1FAFF" w14:textId="77777777" w:rsidR="00A71113" w:rsidRDefault="00A71113">
            <w:pPr>
              <w:pStyle w:val="TableParagraph"/>
              <w:ind w:left="0"/>
              <w:rPr>
                <w:sz w:val="19"/>
              </w:rPr>
            </w:pPr>
          </w:p>
          <w:p w14:paraId="429709F7" w14:textId="77777777" w:rsidR="00A71113" w:rsidRDefault="009A7477">
            <w:pPr>
              <w:pStyle w:val="TableParagraph"/>
              <w:ind w:left="110"/>
              <w:rPr>
                <w:sz w:val="20"/>
              </w:rPr>
            </w:pPr>
            <w:r>
              <w:rPr>
                <w:sz w:val="20"/>
              </w:rPr>
              <w:t>a) Referral by a GP Practice or other healthcare professional. Patients presenting at a GP surgery, or the Out of</w:t>
            </w:r>
          </w:p>
        </w:tc>
      </w:tr>
    </w:tbl>
    <w:p w14:paraId="61802CC8" w14:textId="77777777" w:rsidR="00A71113" w:rsidRDefault="001A4602">
      <w:pPr>
        <w:rPr>
          <w:sz w:val="2"/>
          <w:szCs w:val="2"/>
        </w:rPr>
      </w:pPr>
      <w:r>
        <w:rPr>
          <w:noProof/>
          <w:lang w:eastAsia="en-GB"/>
        </w:rPr>
        <mc:AlternateContent>
          <mc:Choice Requires="wps">
            <w:drawing>
              <wp:anchor distT="0" distB="0" distL="114300" distR="114300" simplePos="0" relativeHeight="251657216" behindDoc="0" locked="0" layoutInCell="1" allowOverlap="1" wp14:anchorId="5BC09418" wp14:editId="05FE380F">
                <wp:simplePos x="0" y="0"/>
                <wp:positionH relativeFrom="page">
                  <wp:posOffset>916305</wp:posOffset>
                </wp:positionH>
                <wp:positionV relativeFrom="page">
                  <wp:posOffset>1542415</wp:posOffset>
                </wp:positionV>
                <wp:extent cx="5190490" cy="1209040"/>
                <wp:effectExtent l="1905"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490" cy="1209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3D82B" w14:textId="77777777" w:rsidR="00A71113" w:rsidRDefault="00A711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6F980" id="_x0000_t202" coordsize="21600,21600" o:spt="202" path="m,l,21600r21600,l21600,xe">
                <v:stroke joinstyle="miter"/>
                <v:path gradientshapeok="t" o:connecttype="rect"/>
              </v:shapetype>
              <v:shape id="Text Box 3" o:spid="_x0000_s1026" type="#_x0000_t202" style="position:absolute;margin-left:72.15pt;margin-top:121.45pt;width:408.7pt;height:9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" filled="f" stroked="f">
                <v:textbox inset="0,0,0,0">
                  <w:txbxContent>
                    <w:p w:rsidR="00A71113" w:rsidRDefault="00A71113">
                      <w:pPr>
                        <w:pStyle w:val="BodyText"/>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0" behindDoc="0" locked="0" layoutInCell="1" allowOverlap="0" wp14:anchorId="04B95B0A" wp14:editId="55E63BF7">
                <wp:simplePos x="0" y="0"/>
                <wp:positionH relativeFrom="page">
                  <wp:posOffset>917575</wp:posOffset>
                </wp:positionH>
                <wp:positionV relativeFrom="page">
                  <wp:posOffset>1544320</wp:posOffset>
                </wp:positionV>
                <wp:extent cx="5184000" cy="1206000"/>
                <wp:effectExtent l="0" t="0" r="1714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12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05"/>
                              <w:gridCol w:w="5533"/>
                              <w:gridCol w:w="626"/>
                            </w:tblGrid>
                            <w:tr w:rsidR="00A71113" w14:paraId="2F70954B" w14:textId="77777777">
                              <w:trPr>
                                <w:trHeight w:hRule="exact" w:val="242"/>
                              </w:trPr>
                              <w:tc>
                                <w:tcPr>
                                  <w:tcW w:w="2005" w:type="dxa"/>
                                </w:tcPr>
                                <w:p w14:paraId="316B6848" w14:textId="77777777" w:rsidR="00A71113" w:rsidRDefault="00A71113"/>
                              </w:tc>
                              <w:tc>
                                <w:tcPr>
                                  <w:tcW w:w="5533" w:type="dxa"/>
                                </w:tcPr>
                                <w:p w14:paraId="008C6661" w14:textId="77777777" w:rsidR="00A71113" w:rsidRDefault="00A71113"/>
                              </w:tc>
                              <w:tc>
                                <w:tcPr>
                                  <w:tcW w:w="626" w:type="dxa"/>
                                </w:tcPr>
                                <w:p w14:paraId="25405103" w14:textId="77777777" w:rsidR="00A71113" w:rsidRDefault="00A71113"/>
                              </w:tc>
                            </w:tr>
                            <w:tr w:rsidR="00A71113" w14:paraId="4BF18FB0" w14:textId="77777777">
                              <w:trPr>
                                <w:trHeight w:hRule="exact" w:val="470"/>
                              </w:trPr>
                              <w:tc>
                                <w:tcPr>
                                  <w:tcW w:w="2005" w:type="dxa"/>
                                </w:tcPr>
                                <w:p w14:paraId="0D1C1BE1" w14:textId="77777777" w:rsidR="00A71113" w:rsidRDefault="00A71113"/>
                              </w:tc>
                              <w:tc>
                                <w:tcPr>
                                  <w:tcW w:w="5533" w:type="dxa"/>
                                </w:tcPr>
                                <w:p w14:paraId="0A66365C" w14:textId="77777777" w:rsidR="00A71113" w:rsidRDefault="00A71113"/>
                              </w:tc>
                              <w:tc>
                                <w:tcPr>
                                  <w:tcW w:w="626" w:type="dxa"/>
                                </w:tcPr>
                                <w:p w14:paraId="0E401851" w14:textId="77777777" w:rsidR="00A71113" w:rsidRDefault="00A71113"/>
                              </w:tc>
                            </w:tr>
                            <w:tr w:rsidR="00A71113" w14:paraId="4624F4AF" w14:textId="77777777">
                              <w:trPr>
                                <w:trHeight w:hRule="exact" w:val="473"/>
                              </w:trPr>
                              <w:tc>
                                <w:tcPr>
                                  <w:tcW w:w="2005" w:type="dxa"/>
                                </w:tcPr>
                                <w:p w14:paraId="0D22343C" w14:textId="77777777" w:rsidR="00A71113" w:rsidRDefault="00A71113"/>
                              </w:tc>
                              <w:tc>
                                <w:tcPr>
                                  <w:tcW w:w="5533" w:type="dxa"/>
                                </w:tcPr>
                                <w:p w14:paraId="743AA322" w14:textId="77777777" w:rsidR="00A71113" w:rsidRDefault="00A71113"/>
                              </w:tc>
                              <w:tc>
                                <w:tcPr>
                                  <w:tcW w:w="626" w:type="dxa"/>
                                </w:tcPr>
                                <w:p w14:paraId="0891382E" w14:textId="77777777" w:rsidR="00A71113" w:rsidRDefault="00A71113"/>
                              </w:tc>
                            </w:tr>
                            <w:tr w:rsidR="00A71113" w14:paraId="6CD23006" w14:textId="77777777">
                              <w:trPr>
                                <w:trHeight w:hRule="exact" w:val="240"/>
                              </w:trPr>
                              <w:tc>
                                <w:tcPr>
                                  <w:tcW w:w="2005" w:type="dxa"/>
                                </w:tcPr>
                                <w:p w14:paraId="12CBAB5A" w14:textId="77777777" w:rsidR="00A71113" w:rsidRDefault="00A71113"/>
                              </w:tc>
                              <w:tc>
                                <w:tcPr>
                                  <w:tcW w:w="5533" w:type="dxa"/>
                                </w:tcPr>
                                <w:p w14:paraId="2A796401" w14:textId="77777777" w:rsidR="00A71113" w:rsidRDefault="00A71113"/>
                              </w:tc>
                              <w:tc>
                                <w:tcPr>
                                  <w:tcW w:w="626" w:type="dxa"/>
                                </w:tcPr>
                                <w:p w14:paraId="0DFE38B5" w14:textId="77777777" w:rsidR="00A71113" w:rsidRDefault="00A71113"/>
                              </w:tc>
                            </w:tr>
                            <w:tr w:rsidR="00A71113" w14:paraId="18F10244" w14:textId="77777777">
                              <w:trPr>
                                <w:trHeight w:hRule="exact" w:val="473"/>
                              </w:trPr>
                              <w:tc>
                                <w:tcPr>
                                  <w:tcW w:w="2005" w:type="dxa"/>
                                </w:tcPr>
                                <w:p w14:paraId="56893FD4" w14:textId="77777777" w:rsidR="00A71113" w:rsidRDefault="00A71113"/>
                              </w:tc>
                              <w:tc>
                                <w:tcPr>
                                  <w:tcW w:w="5533" w:type="dxa"/>
                                </w:tcPr>
                                <w:p w14:paraId="6A628659" w14:textId="77777777" w:rsidR="00A71113" w:rsidRDefault="00A71113"/>
                              </w:tc>
                              <w:tc>
                                <w:tcPr>
                                  <w:tcW w:w="626" w:type="dxa"/>
                                </w:tcPr>
                                <w:p w14:paraId="60C8F878" w14:textId="77777777" w:rsidR="00A71113" w:rsidRDefault="00A71113"/>
                              </w:tc>
                            </w:tr>
                          </w:tbl>
                          <w:p w14:paraId="70F0A90A" w14:textId="77777777" w:rsidR="00A71113" w:rsidRDefault="00A711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95B0A" id="_x0000_t202" coordsize="21600,21600" o:spt="202" path="m,l,21600r21600,l21600,xe">
                <v:stroke joinstyle="miter"/>
                <v:path gradientshapeok="t" o:connecttype="rect"/>
              </v:shapetype>
              <v:shape id="Text Box 2" o:spid="_x0000_s1027" type="#_x0000_t202" style="position:absolute;margin-left:72.25pt;margin-top:121.6pt;width:408.2pt;height:9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" o:allowoverlap="f"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05"/>
                        <w:gridCol w:w="5533"/>
                        <w:gridCol w:w="626"/>
                      </w:tblGrid>
                      <w:tr w:rsidR="00A71113" w14:paraId="2F70954B" w14:textId="77777777">
                        <w:trPr>
                          <w:trHeight w:hRule="exact" w:val="242"/>
                        </w:trPr>
                        <w:tc>
                          <w:tcPr>
                            <w:tcW w:w="2005" w:type="dxa"/>
                          </w:tcPr>
                          <w:p w14:paraId="316B6848" w14:textId="77777777" w:rsidR="00A71113" w:rsidRDefault="00A71113"/>
                        </w:tc>
                        <w:tc>
                          <w:tcPr>
                            <w:tcW w:w="5533" w:type="dxa"/>
                          </w:tcPr>
                          <w:p w14:paraId="008C6661" w14:textId="77777777" w:rsidR="00A71113" w:rsidRDefault="00A71113"/>
                        </w:tc>
                        <w:tc>
                          <w:tcPr>
                            <w:tcW w:w="626" w:type="dxa"/>
                          </w:tcPr>
                          <w:p w14:paraId="25405103" w14:textId="77777777" w:rsidR="00A71113" w:rsidRDefault="00A71113"/>
                        </w:tc>
                      </w:tr>
                      <w:tr w:rsidR="00A71113" w14:paraId="4BF18FB0" w14:textId="77777777">
                        <w:trPr>
                          <w:trHeight w:hRule="exact" w:val="470"/>
                        </w:trPr>
                        <w:tc>
                          <w:tcPr>
                            <w:tcW w:w="2005" w:type="dxa"/>
                          </w:tcPr>
                          <w:p w14:paraId="0D1C1BE1" w14:textId="77777777" w:rsidR="00A71113" w:rsidRDefault="00A71113"/>
                        </w:tc>
                        <w:tc>
                          <w:tcPr>
                            <w:tcW w:w="5533" w:type="dxa"/>
                          </w:tcPr>
                          <w:p w14:paraId="0A66365C" w14:textId="77777777" w:rsidR="00A71113" w:rsidRDefault="00A71113"/>
                        </w:tc>
                        <w:tc>
                          <w:tcPr>
                            <w:tcW w:w="626" w:type="dxa"/>
                          </w:tcPr>
                          <w:p w14:paraId="0E401851" w14:textId="77777777" w:rsidR="00A71113" w:rsidRDefault="00A71113"/>
                        </w:tc>
                      </w:tr>
                      <w:tr w:rsidR="00A71113" w14:paraId="4624F4AF" w14:textId="77777777">
                        <w:trPr>
                          <w:trHeight w:hRule="exact" w:val="473"/>
                        </w:trPr>
                        <w:tc>
                          <w:tcPr>
                            <w:tcW w:w="2005" w:type="dxa"/>
                          </w:tcPr>
                          <w:p w14:paraId="0D22343C" w14:textId="77777777" w:rsidR="00A71113" w:rsidRDefault="00A71113"/>
                        </w:tc>
                        <w:tc>
                          <w:tcPr>
                            <w:tcW w:w="5533" w:type="dxa"/>
                          </w:tcPr>
                          <w:p w14:paraId="743AA322" w14:textId="77777777" w:rsidR="00A71113" w:rsidRDefault="00A71113"/>
                        </w:tc>
                        <w:tc>
                          <w:tcPr>
                            <w:tcW w:w="626" w:type="dxa"/>
                          </w:tcPr>
                          <w:p w14:paraId="0891382E" w14:textId="77777777" w:rsidR="00A71113" w:rsidRDefault="00A71113"/>
                        </w:tc>
                      </w:tr>
                      <w:tr w:rsidR="00A71113" w14:paraId="6CD23006" w14:textId="77777777">
                        <w:trPr>
                          <w:trHeight w:hRule="exact" w:val="240"/>
                        </w:trPr>
                        <w:tc>
                          <w:tcPr>
                            <w:tcW w:w="2005" w:type="dxa"/>
                          </w:tcPr>
                          <w:p w14:paraId="12CBAB5A" w14:textId="77777777" w:rsidR="00A71113" w:rsidRDefault="00A71113"/>
                        </w:tc>
                        <w:tc>
                          <w:tcPr>
                            <w:tcW w:w="5533" w:type="dxa"/>
                          </w:tcPr>
                          <w:p w14:paraId="2A796401" w14:textId="77777777" w:rsidR="00A71113" w:rsidRDefault="00A71113"/>
                        </w:tc>
                        <w:tc>
                          <w:tcPr>
                            <w:tcW w:w="626" w:type="dxa"/>
                          </w:tcPr>
                          <w:p w14:paraId="0DFE38B5" w14:textId="77777777" w:rsidR="00A71113" w:rsidRDefault="00A71113"/>
                        </w:tc>
                      </w:tr>
                      <w:tr w:rsidR="00A71113" w14:paraId="18F10244" w14:textId="77777777">
                        <w:trPr>
                          <w:trHeight w:hRule="exact" w:val="473"/>
                        </w:trPr>
                        <w:tc>
                          <w:tcPr>
                            <w:tcW w:w="2005" w:type="dxa"/>
                          </w:tcPr>
                          <w:p w14:paraId="56893FD4" w14:textId="77777777" w:rsidR="00A71113" w:rsidRDefault="00A71113"/>
                        </w:tc>
                        <w:tc>
                          <w:tcPr>
                            <w:tcW w:w="5533" w:type="dxa"/>
                          </w:tcPr>
                          <w:p w14:paraId="6A628659" w14:textId="77777777" w:rsidR="00A71113" w:rsidRDefault="00A71113"/>
                        </w:tc>
                        <w:tc>
                          <w:tcPr>
                            <w:tcW w:w="626" w:type="dxa"/>
                          </w:tcPr>
                          <w:p w14:paraId="60C8F878" w14:textId="77777777" w:rsidR="00A71113" w:rsidRDefault="00A71113"/>
                        </w:tc>
                      </w:tr>
                    </w:tbl>
                    <w:p w14:paraId="70F0A90A" w14:textId="77777777" w:rsidR="00A71113" w:rsidRDefault="00A71113">
                      <w:pPr>
                        <w:pStyle w:val="BodyText"/>
                      </w:pPr>
                    </w:p>
                  </w:txbxContent>
                </v:textbox>
                <w10:wrap anchorx="page" anchory="page"/>
              </v:shape>
            </w:pict>
          </mc:Fallback>
        </mc:AlternateContent>
      </w:r>
    </w:p>
    <w:p w14:paraId="0D42E6A0" w14:textId="77777777" w:rsidR="00A71113" w:rsidRDefault="00A71113">
      <w:pPr>
        <w:rPr>
          <w:sz w:val="2"/>
          <w:szCs w:val="2"/>
        </w:rPr>
        <w:sectPr w:rsidR="00A71113">
          <w:pgSz w:w="11930" w:h="16860"/>
          <w:pgMar w:top="1420" w:right="560" w:bottom="280" w:left="500" w:header="423" w:footer="0" w:gutter="0"/>
          <w:cols w:space="720"/>
        </w:sectPr>
      </w:pPr>
    </w:p>
    <w:p w14:paraId="5A96462A" w14:textId="77777777" w:rsidR="00A71113" w:rsidRDefault="00A71113">
      <w:pPr>
        <w:pStyle w:val="BodyText"/>
        <w:rPr>
          <w:rFonts w:ascii="Times New Roman"/>
        </w:rPr>
      </w:pPr>
    </w:p>
    <w:p w14:paraId="520EA262" w14:textId="77777777" w:rsidR="00A71113" w:rsidRDefault="00A71113">
      <w:pPr>
        <w:pStyle w:val="BodyText"/>
        <w:spacing w:before="11"/>
        <w:rPr>
          <w:rFonts w:ascii="Times New Roman"/>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A71113" w14:paraId="7D6034A0" w14:textId="77777777">
        <w:trPr>
          <w:trHeight w:hRule="exact" w:val="13756"/>
        </w:trPr>
        <w:tc>
          <w:tcPr>
            <w:tcW w:w="10639" w:type="dxa"/>
          </w:tcPr>
          <w:p w14:paraId="16785D60" w14:textId="77777777" w:rsidR="00A71113" w:rsidRDefault="009A7477">
            <w:pPr>
              <w:pStyle w:val="TableParagraph"/>
              <w:ind w:left="107"/>
              <w:rPr>
                <w:sz w:val="20"/>
              </w:rPr>
            </w:pPr>
            <w:r>
              <w:rPr>
                <w:sz w:val="20"/>
              </w:rPr>
              <w:t>hours service (CHOC / PDS) with a minor ailment included as part of the scheme, may be advised on how to access the service in the future.</w:t>
            </w:r>
          </w:p>
          <w:p w14:paraId="22A2E233" w14:textId="77777777" w:rsidR="00A71113" w:rsidRDefault="009A7477">
            <w:pPr>
              <w:pStyle w:val="TableParagraph"/>
              <w:numPr>
                <w:ilvl w:val="0"/>
                <w:numId w:val="12"/>
              </w:numPr>
              <w:tabs>
                <w:tab w:val="left" w:pos="341"/>
              </w:tabs>
              <w:spacing w:before="3"/>
              <w:ind w:hanging="235"/>
              <w:rPr>
                <w:sz w:val="20"/>
              </w:rPr>
            </w:pPr>
            <w:r>
              <w:rPr>
                <w:sz w:val="20"/>
              </w:rPr>
              <w:t>Referred</w:t>
            </w:r>
            <w:r>
              <w:rPr>
                <w:spacing w:val="-4"/>
                <w:sz w:val="20"/>
              </w:rPr>
              <w:t xml:space="preserve"> </w:t>
            </w:r>
            <w:r>
              <w:rPr>
                <w:sz w:val="20"/>
              </w:rPr>
              <w:t>by</w:t>
            </w:r>
            <w:r>
              <w:rPr>
                <w:spacing w:val="-8"/>
                <w:sz w:val="20"/>
              </w:rPr>
              <w:t xml:space="preserve"> </w:t>
            </w:r>
            <w:r>
              <w:rPr>
                <w:sz w:val="20"/>
              </w:rPr>
              <w:t>pharmacy</w:t>
            </w:r>
            <w:r>
              <w:rPr>
                <w:spacing w:val="-12"/>
                <w:sz w:val="20"/>
              </w:rPr>
              <w:t xml:space="preserve"> </w:t>
            </w:r>
            <w:r>
              <w:rPr>
                <w:sz w:val="20"/>
              </w:rPr>
              <w:t>staff.</w:t>
            </w:r>
            <w:r>
              <w:rPr>
                <w:spacing w:val="-3"/>
                <w:sz w:val="20"/>
              </w:rPr>
              <w:t xml:space="preserve"> </w:t>
            </w:r>
            <w:r>
              <w:rPr>
                <w:sz w:val="20"/>
              </w:rPr>
              <w:t>Pharmacists and</w:t>
            </w:r>
            <w:r>
              <w:rPr>
                <w:spacing w:val="-5"/>
                <w:sz w:val="20"/>
              </w:rPr>
              <w:t xml:space="preserve"> </w:t>
            </w:r>
            <w:r>
              <w:rPr>
                <w:sz w:val="20"/>
              </w:rPr>
              <w:t>pharmacy</w:t>
            </w:r>
            <w:r>
              <w:rPr>
                <w:spacing w:val="-10"/>
                <w:sz w:val="20"/>
              </w:rPr>
              <w:t xml:space="preserve"> </w:t>
            </w:r>
            <w:r>
              <w:rPr>
                <w:sz w:val="20"/>
              </w:rPr>
              <w:t>staff</w:t>
            </w:r>
            <w:r>
              <w:rPr>
                <w:spacing w:val="-4"/>
                <w:sz w:val="20"/>
              </w:rPr>
              <w:t xml:space="preserve"> </w:t>
            </w:r>
            <w:r>
              <w:rPr>
                <w:sz w:val="20"/>
              </w:rPr>
              <w:t>may</w:t>
            </w:r>
            <w:r>
              <w:rPr>
                <w:spacing w:val="-15"/>
                <w:sz w:val="20"/>
              </w:rPr>
              <w:t xml:space="preserve"> </w:t>
            </w:r>
            <w:r>
              <w:rPr>
                <w:sz w:val="20"/>
              </w:rPr>
              <w:t>refer</w:t>
            </w:r>
            <w:r>
              <w:rPr>
                <w:spacing w:val="-3"/>
                <w:sz w:val="20"/>
              </w:rPr>
              <w:t xml:space="preserve"> </w:t>
            </w:r>
            <w:r>
              <w:rPr>
                <w:sz w:val="20"/>
              </w:rPr>
              <w:t>patients into</w:t>
            </w:r>
            <w:r>
              <w:rPr>
                <w:spacing w:val="-4"/>
                <w:sz w:val="20"/>
              </w:rPr>
              <w:t xml:space="preserve"> </w:t>
            </w:r>
            <w:r>
              <w:rPr>
                <w:sz w:val="20"/>
              </w:rPr>
              <w:t>the</w:t>
            </w:r>
            <w:r>
              <w:rPr>
                <w:spacing w:val="-4"/>
                <w:sz w:val="20"/>
              </w:rPr>
              <w:t xml:space="preserve"> </w:t>
            </w:r>
            <w:r>
              <w:rPr>
                <w:sz w:val="20"/>
              </w:rPr>
              <w:t>scheme</w:t>
            </w:r>
            <w:r>
              <w:rPr>
                <w:spacing w:val="-4"/>
                <w:sz w:val="20"/>
              </w:rPr>
              <w:t xml:space="preserve"> </w:t>
            </w:r>
            <w:r>
              <w:rPr>
                <w:sz w:val="20"/>
              </w:rPr>
              <w:t>when</w:t>
            </w:r>
            <w:r>
              <w:rPr>
                <w:spacing w:val="-29"/>
                <w:sz w:val="20"/>
              </w:rPr>
              <w:t xml:space="preserve"> </w:t>
            </w:r>
            <w:r>
              <w:rPr>
                <w:sz w:val="20"/>
              </w:rPr>
              <w:t>appropriate</w:t>
            </w:r>
          </w:p>
          <w:p w14:paraId="5DCC8C74" w14:textId="77777777" w:rsidR="00A71113" w:rsidRDefault="009A7477">
            <w:pPr>
              <w:pStyle w:val="TableParagraph"/>
              <w:numPr>
                <w:ilvl w:val="0"/>
                <w:numId w:val="12"/>
              </w:numPr>
              <w:tabs>
                <w:tab w:val="left" w:pos="332"/>
              </w:tabs>
              <w:ind w:left="331" w:hanging="226"/>
              <w:rPr>
                <w:sz w:val="20"/>
              </w:rPr>
            </w:pPr>
            <w:r>
              <w:rPr>
                <w:sz w:val="20"/>
              </w:rPr>
              <w:t>Self-referral into the scheme through a participating</w:t>
            </w:r>
            <w:r>
              <w:rPr>
                <w:spacing w:val="-28"/>
                <w:sz w:val="20"/>
              </w:rPr>
              <w:t xml:space="preserve"> </w:t>
            </w:r>
            <w:r>
              <w:rPr>
                <w:sz w:val="20"/>
              </w:rPr>
              <w:t>pharmacy</w:t>
            </w:r>
          </w:p>
          <w:p w14:paraId="0B351463" w14:textId="77777777" w:rsidR="00A71113" w:rsidRDefault="00A71113">
            <w:pPr>
              <w:pStyle w:val="TableParagraph"/>
              <w:spacing w:before="2"/>
              <w:ind w:left="0"/>
              <w:rPr>
                <w:rFonts w:ascii="Times New Roman"/>
                <w:sz w:val="19"/>
              </w:rPr>
            </w:pPr>
          </w:p>
          <w:p w14:paraId="0E5BD011" w14:textId="77777777" w:rsidR="00A71113" w:rsidRDefault="009A7477">
            <w:pPr>
              <w:pStyle w:val="TableParagraph"/>
              <w:numPr>
                <w:ilvl w:val="2"/>
                <w:numId w:val="11"/>
              </w:numPr>
              <w:tabs>
                <w:tab w:val="left" w:pos="608"/>
              </w:tabs>
              <w:ind w:hanging="502"/>
              <w:rPr>
                <w:b/>
                <w:sz w:val="20"/>
              </w:rPr>
            </w:pPr>
            <w:r>
              <w:rPr>
                <w:b/>
                <w:sz w:val="20"/>
              </w:rPr>
              <w:t>Consultation</w:t>
            </w:r>
            <w:r>
              <w:rPr>
                <w:b/>
                <w:spacing w:val="-18"/>
                <w:sz w:val="20"/>
              </w:rPr>
              <w:t xml:space="preserve"> </w:t>
            </w:r>
            <w:r>
              <w:rPr>
                <w:b/>
                <w:sz w:val="20"/>
              </w:rPr>
              <w:t>Process</w:t>
            </w:r>
          </w:p>
          <w:p w14:paraId="7349D532" w14:textId="77777777" w:rsidR="00A71113" w:rsidRDefault="009A7477">
            <w:pPr>
              <w:pStyle w:val="TableParagraph"/>
              <w:spacing w:line="242" w:lineRule="auto"/>
              <w:ind w:left="107" w:right="108"/>
              <w:jc w:val="both"/>
              <w:rPr>
                <w:sz w:val="20"/>
              </w:rPr>
            </w:pPr>
            <w:r>
              <w:rPr>
                <w:sz w:val="20"/>
              </w:rPr>
              <w:t xml:space="preserve">The patient should attend the pharmacy </w:t>
            </w:r>
            <w:r>
              <w:rPr>
                <w:b/>
                <w:sz w:val="20"/>
              </w:rPr>
              <w:t xml:space="preserve">in person </w:t>
            </w:r>
            <w:r>
              <w:rPr>
                <w:sz w:val="20"/>
              </w:rPr>
              <w:t>to receive a consultation and if appropriate a supply of medication, in the same way they would be required to attend a GP appointment for a prescription. There may be exceptions to this and pharmacists are asked to exercise their professional judgment in deciding if a supply should be made in the absence of the patient.</w:t>
            </w:r>
          </w:p>
          <w:p w14:paraId="7284C1C4" w14:textId="77777777" w:rsidR="00A71113" w:rsidRDefault="009A7477">
            <w:pPr>
              <w:pStyle w:val="TableParagraph"/>
              <w:ind w:left="107"/>
              <w:rPr>
                <w:sz w:val="20"/>
              </w:rPr>
            </w:pPr>
            <w:r>
              <w:rPr>
                <w:sz w:val="20"/>
              </w:rPr>
              <w:t xml:space="preserve">The pharmacist/accredited pharmacy staff should carry out a professional consultation with reference to the </w:t>
            </w:r>
            <w:r w:rsidR="00241884">
              <w:rPr>
                <w:sz w:val="20"/>
              </w:rPr>
              <w:t>local</w:t>
            </w:r>
            <w:r>
              <w:rPr>
                <w:sz w:val="20"/>
              </w:rPr>
              <w:t xml:space="preserve"> Community Pharmacy Paediatric scheme formulary.</w:t>
            </w:r>
          </w:p>
          <w:p w14:paraId="6A0A7DE7" w14:textId="77777777" w:rsidR="00A71113" w:rsidRDefault="00A71113">
            <w:pPr>
              <w:pStyle w:val="TableParagraph"/>
              <w:spacing w:before="2"/>
              <w:ind w:left="0"/>
              <w:rPr>
                <w:rFonts w:ascii="Times New Roman"/>
                <w:sz w:val="20"/>
              </w:rPr>
            </w:pPr>
          </w:p>
          <w:p w14:paraId="2F8CF0F1" w14:textId="77777777" w:rsidR="00A71113" w:rsidRDefault="009A7477">
            <w:pPr>
              <w:pStyle w:val="TableParagraph"/>
              <w:spacing w:line="229" w:lineRule="exact"/>
              <w:ind w:left="107"/>
              <w:rPr>
                <w:sz w:val="20"/>
              </w:rPr>
            </w:pPr>
            <w:r>
              <w:rPr>
                <w:sz w:val="20"/>
              </w:rPr>
              <w:t>This will involve:</w:t>
            </w:r>
          </w:p>
          <w:p w14:paraId="4D042837" w14:textId="77777777" w:rsidR="00A71113" w:rsidRDefault="009A7477">
            <w:pPr>
              <w:pStyle w:val="TableParagraph"/>
              <w:numPr>
                <w:ilvl w:val="3"/>
                <w:numId w:val="11"/>
              </w:numPr>
              <w:tabs>
                <w:tab w:val="left" w:pos="1188"/>
                <w:tab w:val="left" w:pos="1189"/>
              </w:tabs>
              <w:spacing w:line="243" w:lineRule="exact"/>
              <w:rPr>
                <w:sz w:val="20"/>
              </w:rPr>
            </w:pPr>
            <w:r>
              <w:rPr>
                <w:sz w:val="20"/>
              </w:rPr>
              <w:t>Establishing</w:t>
            </w:r>
            <w:r>
              <w:rPr>
                <w:spacing w:val="-1"/>
                <w:sz w:val="20"/>
              </w:rPr>
              <w:t xml:space="preserve"> </w:t>
            </w:r>
            <w:r>
              <w:rPr>
                <w:sz w:val="20"/>
              </w:rPr>
              <w:t>that</w:t>
            </w:r>
            <w:r>
              <w:rPr>
                <w:spacing w:val="-3"/>
                <w:sz w:val="20"/>
              </w:rPr>
              <w:t xml:space="preserve"> </w:t>
            </w:r>
            <w:r>
              <w:rPr>
                <w:sz w:val="20"/>
              </w:rPr>
              <w:t>the</w:t>
            </w:r>
            <w:r>
              <w:rPr>
                <w:spacing w:val="-3"/>
                <w:sz w:val="20"/>
              </w:rPr>
              <w:t xml:space="preserve"> </w:t>
            </w:r>
            <w:r>
              <w:rPr>
                <w:sz w:val="20"/>
              </w:rPr>
              <w:t>person</w:t>
            </w:r>
            <w:r>
              <w:rPr>
                <w:spacing w:val="-3"/>
                <w:sz w:val="20"/>
              </w:rPr>
              <w:t xml:space="preserve"> </w:t>
            </w:r>
            <w:r>
              <w:rPr>
                <w:sz w:val="20"/>
              </w:rPr>
              <w:t>is</w:t>
            </w:r>
            <w:r>
              <w:rPr>
                <w:spacing w:val="-2"/>
                <w:sz w:val="20"/>
              </w:rPr>
              <w:t xml:space="preserve"> </w:t>
            </w:r>
            <w:r>
              <w:rPr>
                <w:sz w:val="20"/>
              </w:rPr>
              <w:t>eligible</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scheme</w:t>
            </w:r>
            <w:r>
              <w:rPr>
                <w:spacing w:val="-3"/>
                <w:sz w:val="20"/>
              </w:rPr>
              <w:t xml:space="preserve"> </w:t>
            </w:r>
            <w:r>
              <w:rPr>
                <w:sz w:val="20"/>
              </w:rPr>
              <w:t>(see</w:t>
            </w:r>
            <w:r>
              <w:rPr>
                <w:spacing w:val="-3"/>
                <w:sz w:val="20"/>
              </w:rPr>
              <w:t xml:space="preserve"> </w:t>
            </w:r>
            <w:r>
              <w:rPr>
                <w:sz w:val="20"/>
              </w:rPr>
              <w:t>eligibility</w:t>
            </w:r>
            <w:r>
              <w:rPr>
                <w:spacing w:val="-6"/>
                <w:sz w:val="20"/>
              </w:rPr>
              <w:t xml:space="preserve"> </w:t>
            </w:r>
            <w:r>
              <w:rPr>
                <w:sz w:val="20"/>
              </w:rPr>
              <w:t>criteria</w:t>
            </w:r>
            <w:r>
              <w:rPr>
                <w:spacing w:val="-24"/>
                <w:sz w:val="20"/>
              </w:rPr>
              <w:t xml:space="preserve"> </w:t>
            </w:r>
            <w:r>
              <w:rPr>
                <w:sz w:val="20"/>
              </w:rPr>
              <w:t>3.4.1)</w:t>
            </w:r>
          </w:p>
          <w:p w14:paraId="33879794" w14:textId="77777777" w:rsidR="00A71113" w:rsidRDefault="009A7477">
            <w:pPr>
              <w:pStyle w:val="TableParagraph"/>
              <w:numPr>
                <w:ilvl w:val="3"/>
                <w:numId w:val="11"/>
              </w:numPr>
              <w:tabs>
                <w:tab w:val="left" w:pos="1188"/>
                <w:tab w:val="left" w:pos="1189"/>
              </w:tabs>
              <w:spacing w:line="244" w:lineRule="exact"/>
              <w:rPr>
                <w:sz w:val="20"/>
              </w:rPr>
            </w:pPr>
            <w:r>
              <w:rPr>
                <w:sz w:val="20"/>
              </w:rPr>
              <w:t>Explanation of the scheme details and</w:t>
            </w:r>
            <w:r>
              <w:rPr>
                <w:spacing w:val="-29"/>
                <w:sz w:val="20"/>
              </w:rPr>
              <w:t xml:space="preserve"> </w:t>
            </w:r>
            <w:r>
              <w:rPr>
                <w:sz w:val="20"/>
              </w:rPr>
              <w:t>benefits</w:t>
            </w:r>
          </w:p>
          <w:p w14:paraId="73CEDB2F" w14:textId="77777777" w:rsidR="00A71113" w:rsidRDefault="009A7477">
            <w:pPr>
              <w:pStyle w:val="TableParagraph"/>
              <w:numPr>
                <w:ilvl w:val="3"/>
                <w:numId w:val="11"/>
              </w:numPr>
              <w:tabs>
                <w:tab w:val="left" w:pos="1188"/>
                <w:tab w:val="left" w:pos="1189"/>
              </w:tabs>
              <w:spacing w:line="245" w:lineRule="exact"/>
              <w:rPr>
                <w:sz w:val="20"/>
              </w:rPr>
            </w:pPr>
            <w:r>
              <w:rPr>
                <w:sz w:val="20"/>
              </w:rPr>
              <w:t>Patient</w:t>
            </w:r>
            <w:r>
              <w:rPr>
                <w:spacing w:val="-11"/>
                <w:sz w:val="20"/>
              </w:rPr>
              <w:t xml:space="preserve"> </w:t>
            </w:r>
            <w:r>
              <w:rPr>
                <w:sz w:val="20"/>
              </w:rPr>
              <w:t>assessment.</w:t>
            </w:r>
          </w:p>
          <w:p w14:paraId="61BB92C8" w14:textId="77777777" w:rsidR="00A71113" w:rsidRDefault="009A7477">
            <w:pPr>
              <w:pStyle w:val="TableParagraph"/>
              <w:numPr>
                <w:ilvl w:val="3"/>
                <w:numId w:val="11"/>
              </w:numPr>
              <w:tabs>
                <w:tab w:val="left" w:pos="1188"/>
                <w:tab w:val="left" w:pos="1189"/>
              </w:tabs>
              <w:spacing w:line="244" w:lineRule="exact"/>
              <w:rPr>
                <w:sz w:val="20"/>
              </w:rPr>
            </w:pPr>
            <w:r>
              <w:rPr>
                <w:sz w:val="20"/>
              </w:rPr>
              <w:t>Provision of</w:t>
            </w:r>
            <w:r>
              <w:rPr>
                <w:spacing w:val="-17"/>
                <w:sz w:val="20"/>
              </w:rPr>
              <w:t xml:space="preserve"> </w:t>
            </w:r>
            <w:r>
              <w:rPr>
                <w:sz w:val="20"/>
              </w:rPr>
              <w:t>advice.</w:t>
            </w:r>
          </w:p>
          <w:p w14:paraId="73FAF478" w14:textId="77777777" w:rsidR="00A71113" w:rsidRDefault="009A7477">
            <w:pPr>
              <w:pStyle w:val="TableParagraph"/>
              <w:numPr>
                <w:ilvl w:val="3"/>
                <w:numId w:val="11"/>
              </w:numPr>
              <w:tabs>
                <w:tab w:val="left" w:pos="1188"/>
                <w:tab w:val="left" w:pos="1189"/>
              </w:tabs>
              <w:spacing w:line="244" w:lineRule="exact"/>
              <w:rPr>
                <w:sz w:val="20"/>
              </w:rPr>
            </w:pPr>
            <w:r>
              <w:rPr>
                <w:sz w:val="20"/>
              </w:rPr>
              <w:t>Completion</w:t>
            </w:r>
            <w:r>
              <w:rPr>
                <w:spacing w:val="-4"/>
                <w:sz w:val="20"/>
              </w:rPr>
              <w:t xml:space="preserve"> </w:t>
            </w:r>
            <w:r>
              <w:rPr>
                <w:sz w:val="20"/>
              </w:rPr>
              <w:t>of</w:t>
            </w:r>
            <w:r>
              <w:rPr>
                <w:spacing w:val="-2"/>
                <w:sz w:val="20"/>
              </w:rPr>
              <w:t xml:space="preserve"> </w:t>
            </w:r>
            <w:r>
              <w:rPr>
                <w:sz w:val="20"/>
              </w:rPr>
              <w:t>PharmOutcomes</w:t>
            </w:r>
            <w:r>
              <w:rPr>
                <w:spacing w:val="-3"/>
                <w:sz w:val="20"/>
              </w:rPr>
              <w:t xml:space="preserve"> </w:t>
            </w:r>
            <w:r>
              <w:rPr>
                <w:sz w:val="20"/>
              </w:rPr>
              <w:t>(Pharmacy</w:t>
            </w:r>
            <w:r>
              <w:rPr>
                <w:spacing w:val="-10"/>
                <w:sz w:val="20"/>
              </w:rPr>
              <w:t xml:space="preserve"> </w:t>
            </w:r>
            <w:r>
              <w:rPr>
                <w:sz w:val="20"/>
              </w:rPr>
              <w:t>IT</w:t>
            </w:r>
            <w:r>
              <w:rPr>
                <w:spacing w:val="-1"/>
                <w:sz w:val="20"/>
              </w:rPr>
              <w:t xml:space="preserve"> </w:t>
            </w:r>
            <w:r>
              <w:rPr>
                <w:sz w:val="20"/>
              </w:rPr>
              <w:t>reporting</w:t>
            </w:r>
            <w:r>
              <w:rPr>
                <w:spacing w:val="-4"/>
                <w:sz w:val="20"/>
              </w:rPr>
              <w:t xml:space="preserve"> </w:t>
            </w:r>
            <w:r>
              <w:rPr>
                <w:sz w:val="20"/>
              </w:rPr>
              <w:t>system)</w:t>
            </w:r>
            <w:r>
              <w:rPr>
                <w:spacing w:val="-3"/>
                <w:sz w:val="20"/>
              </w:rPr>
              <w:t xml:space="preserve"> </w:t>
            </w:r>
            <w:r>
              <w:rPr>
                <w:sz w:val="20"/>
              </w:rPr>
              <w:t>data</w:t>
            </w:r>
            <w:r>
              <w:rPr>
                <w:spacing w:val="-26"/>
                <w:sz w:val="20"/>
              </w:rPr>
              <w:t xml:space="preserve"> </w:t>
            </w:r>
            <w:r>
              <w:rPr>
                <w:sz w:val="20"/>
              </w:rPr>
              <w:t>collection.</w:t>
            </w:r>
          </w:p>
          <w:p w14:paraId="7D819C6C" w14:textId="77777777" w:rsidR="00A71113" w:rsidRDefault="009A7477">
            <w:pPr>
              <w:pStyle w:val="TableParagraph"/>
              <w:numPr>
                <w:ilvl w:val="3"/>
                <w:numId w:val="11"/>
              </w:numPr>
              <w:tabs>
                <w:tab w:val="left" w:pos="1189"/>
              </w:tabs>
              <w:spacing w:before="13" w:line="232" w:lineRule="auto"/>
              <w:ind w:right="175"/>
              <w:jc w:val="both"/>
              <w:rPr>
                <w:sz w:val="20"/>
              </w:rPr>
            </w:pPr>
            <w:r>
              <w:rPr>
                <w:sz w:val="20"/>
              </w:rPr>
              <w:t>Supply of medication from the agreed formulary when appropriate. Supply will be in an original pack,</w:t>
            </w:r>
            <w:r>
              <w:rPr>
                <w:spacing w:val="-37"/>
                <w:sz w:val="20"/>
              </w:rPr>
              <w:t xml:space="preserve"> </w:t>
            </w:r>
            <w:r>
              <w:rPr>
                <w:sz w:val="20"/>
              </w:rPr>
              <w:t>with a product information leaflet and instructions for use. The decision to provide a medicine for treatment or to refer will be based on symptom and treatment</w:t>
            </w:r>
            <w:r>
              <w:rPr>
                <w:spacing w:val="-45"/>
                <w:sz w:val="20"/>
              </w:rPr>
              <w:t xml:space="preserve"> </w:t>
            </w:r>
            <w:r>
              <w:rPr>
                <w:sz w:val="20"/>
              </w:rPr>
              <w:t>history.</w:t>
            </w:r>
          </w:p>
          <w:p w14:paraId="705ACCC0" w14:textId="77777777" w:rsidR="00A71113" w:rsidRDefault="00A71113">
            <w:pPr>
              <w:pStyle w:val="TableParagraph"/>
              <w:spacing w:before="10"/>
              <w:ind w:left="0"/>
              <w:rPr>
                <w:rFonts w:ascii="Times New Roman"/>
                <w:sz w:val="19"/>
              </w:rPr>
            </w:pPr>
          </w:p>
          <w:p w14:paraId="666DC2C8" w14:textId="77777777" w:rsidR="00A71113" w:rsidRDefault="009A7477">
            <w:pPr>
              <w:pStyle w:val="TableParagraph"/>
              <w:ind w:left="107"/>
              <w:rPr>
                <w:sz w:val="20"/>
              </w:rPr>
            </w:pPr>
            <w:r>
              <w:rPr>
                <w:sz w:val="20"/>
              </w:rPr>
              <w:t>The pharmacist/ accredited pharmacy staff must ensure that the consultation process is confidential</w:t>
            </w:r>
          </w:p>
          <w:p w14:paraId="1BD65531" w14:textId="77777777" w:rsidR="00A71113" w:rsidRDefault="009A7477">
            <w:pPr>
              <w:pStyle w:val="TableParagraph"/>
              <w:spacing w:before="4"/>
              <w:ind w:left="107"/>
              <w:rPr>
                <w:sz w:val="20"/>
              </w:rPr>
            </w:pPr>
            <w:r>
              <w:rPr>
                <w:sz w:val="20"/>
              </w:rPr>
              <w:t>All patients being treated under the terms of the MAS must first be registered using the appropriate PharmOutcomes tool.</w:t>
            </w:r>
          </w:p>
          <w:p w14:paraId="088EE6CF" w14:textId="77777777" w:rsidR="00A71113" w:rsidRDefault="009A7477">
            <w:pPr>
              <w:pStyle w:val="TableParagraph"/>
              <w:spacing w:before="5"/>
              <w:ind w:left="107" w:right="412"/>
              <w:jc w:val="both"/>
              <w:rPr>
                <w:sz w:val="20"/>
              </w:rPr>
            </w:pPr>
            <w:r>
              <w:rPr>
                <w:sz w:val="20"/>
              </w:rPr>
              <w:t>During the COVID19 pandemic i</w:t>
            </w:r>
            <w:r w:rsidR="00C6738F">
              <w:rPr>
                <w:sz w:val="20"/>
              </w:rPr>
              <w:t>t</w:t>
            </w:r>
            <w:r>
              <w:rPr>
                <w:sz w:val="20"/>
              </w:rPr>
              <w:t xml:space="preserve"> may not be feasible to see the patients face to face or use the consultation room within your pharmacy. Please provide a level of service that you deem to be professionally appropriate during this period.</w:t>
            </w:r>
          </w:p>
          <w:p w14:paraId="6D395AE7" w14:textId="77777777" w:rsidR="00A71113" w:rsidRDefault="00A71113">
            <w:pPr>
              <w:pStyle w:val="TableParagraph"/>
              <w:spacing w:before="5"/>
              <w:ind w:left="0"/>
              <w:rPr>
                <w:rFonts w:ascii="Times New Roman"/>
                <w:sz w:val="19"/>
              </w:rPr>
            </w:pPr>
          </w:p>
          <w:p w14:paraId="4C61499A" w14:textId="77777777" w:rsidR="00A71113" w:rsidRDefault="009A7477">
            <w:pPr>
              <w:pStyle w:val="TableParagraph"/>
              <w:ind w:left="107"/>
              <w:rPr>
                <w:b/>
                <w:sz w:val="20"/>
              </w:rPr>
            </w:pPr>
            <w:r>
              <w:rPr>
                <w:b/>
                <w:sz w:val="20"/>
              </w:rPr>
              <w:t>3.2.3. Referral from the Pharmacy to the GP/other appropriate healthcare professional</w:t>
            </w:r>
          </w:p>
          <w:p w14:paraId="4B51722F" w14:textId="77777777" w:rsidR="00A71113" w:rsidRDefault="00A71113">
            <w:pPr>
              <w:pStyle w:val="TableParagraph"/>
              <w:spacing w:before="5"/>
              <w:ind w:left="0"/>
              <w:rPr>
                <w:rFonts w:ascii="Times New Roman"/>
                <w:sz w:val="20"/>
              </w:rPr>
            </w:pPr>
          </w:p>
          <w:p w14:paraId="0E965BBB" w14:textId="77777777" w:rsidR="00A71113" w:rsidRDefault="009A7477">
            <w:pPr>
              <w:pStyle w:val="TableParagraph"/>
              <w:ind w:left="107"/>
              <w:rPr>
                <w:sz w:val="20"/>
              </w:rPr>
            </w:pPr>
            <w:r>
              <w:rPr>
                <w:sz w:val="20"/>
              </w:rPr>
              <w:t>In the following situations referral should be made using the appropriate Consultation/Referral form.</w:t>
            </w:r>
          </w:p>
          <w:p w14:paraId="3949C291" w14:textId="77777777" w:rsidR="00A71113" w:rsidRDefault="009A7477">
            <w:pPr>
              <w:pStyle w:val="TableParagraph"/>
              <w:numPr>
                <w:ilvl w:val="0"/>
                <w:numId w:val="10"/>
              </w:numPr>
              <w:tabs>
                <w:tab w:val="left" w:pos="341"/>
              </w:tabs>
              <w:ind w:right="520" w:firstLine="0"/>
              <w:rPr>
                <w:sz w:val="20"/>
              </w:rPr>
            </w:pPr>
            <w:r>
              <w:rPr>
                <w:sz w:val="20"/>
              </w:rPr>
              <w:t>Patient</w:t>
            </w:r>
            <w:r>
              <w:rPr>
                <w:spacing w:val="-1"/>
                <w:sz w:val="20"/>
              </w:rPr>
              <w:t xml:space="preserve"> </w:t>
            </w:r>
            <w:r>
              <w:rPr>
                <w:sz w:val="20"/>
              </w:rPr>
              <w:t>presenting</w:t>
            </w:r>
            <w:r>
              <w:rPr>
                <w:spacing w:val="-1"/>
                <w:sz w:val="20"/>
              </w:rPr>
              <w:t xml:space="preserve"> </w:t>
            </w:r>
            <w:r>
              <w:rPr>
                <w:sz w:val="20"/>
              </w:rPr>
              <w:t>with</w:t>
            </w:r>
            <w:r>
              <w:rPr>
                <w:spacing w:val="-6"/>
                <w:sz w:val="20"/>
              </w:rPr>
              <w:t xml:space="preserve"> </w:t>
            </w:r>
            <w:r>
              <w:rPr>
                <w:sz w:val="20"/>
              </w:rPr>
              <w:t>symptoms</w:t>
            </w:r>
            <w:r>
              <w:rPr>
                <w:spacing w:val="-3"/>
                <w:sz w:val="20"/>
              </w:rPr>
              <w:t xml:space="preserve"> </w:t>
            </w:r>
            <w:r>
              <w:rPr>
                <w:sz w:val="20"/>
              </w:rPr>
              <w:t>requiring</w:t>
            </w:r>
            <w:r>
              <w:rPr>
                <w:spacing w:val="-2"/>
                <w:sz w:val="20"/>
              </w:rPr>
              <w:t xml:space="preserve"> </w:t>
            </w:r>
            <w:r>
              <w:rPr>
                <w:sz w:val="20"/>
              </w:rPr>
              <w:t>referral.</w:t>
            </w:r>
            <w:r>
              <w:rPr>
                <w:spacing w:val="-5"/>
                <w:sz w:val="20"/>
              </w:rPr>
              <w:t xml:space="preserve"> </w:t>
            </w:r>
            <w:r>
              <w:rPr>
                <w:sz w:val="20"/>
              </w:rPr>
              <w:t>The</w:t>
            </w:r>
            <w:r>
              <w:rPr>
                <w:spacing w:val="-5"/>
                <w:sz w:val="20"/>
              </w:rPr>
              <w:t xml:space="preserve"> </w:t>
            </w:r>
            <w:r>
              <w:rPr>
                <w:sz w:val="20"/>
              </w:rPr>
              <w:t>pharmacist</w:t>
            </w:r>
            <w:r>
              <w:rPr>
                <w:spacing w:val="-5"/>
                <w:sz w:val="20"/>
              </w:rPr>
              <w:t xml:space="preserve"> </w:t>
            </w:r>
            <w:r>
              <w:rPr>
                <w:sz w:val="20"/>
              </w:rPr>
              <w:t>will</w:t>
            </w:r>
            <w:r>
              <w:rPr>
                <w:spacing w:val="-6"/>
                <w:sz w:val="20"/>
              </w:rPr>
              <w:t xml:space="preserve"> </w:t>
            </w:r>
            <w:r>
              <w:rPr>
                <w:sz w:val="20"/>
              </w:rPr>
              <w:t>advise</w:t>
            </w:r>
            <w:r>
              <w:rPr>
                <w:spacing w:val="-4"/>
                <w:sz w:val="20"/>
              </w:rPr>
              <w:t xml:space="preserve"> </w:t>
            </w:r>
            <w:r>
              <w:rPr>
                <w:sz w:val="20"/>
              </w:rPr>
              <w:t>the</w:t>
            </w:r>
            <w:r>
              <w:rPr>
                <w:spacing w:val="-1"/>
                <w:sz w:val="20"/>
              </w:rPr>
              <w:t xml:space="preserve"> </w:t>
            </w:r>
            <w:r>
              <w:rPr>
                <w:sz w:val="20"/>
              </w:rPr>
              <w:t>patient</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need</w:t>
            </w:r>
            <w:r>
              <w:rPr>
                <w:spacing w:val="-6"/>
                <w:sz w:val="20"/>
              </w:rPr>
              <w:t xml:space="preserve"> </w:t>
            </w:r>
            <w:r>
              <w:rPr>
                <w:sz w:val="20"/>
              </w:rPr>
              <w:t>for</w:t>
            </w:r>
            <w:r>
              <w:rPr>
                <w:spacing w:val="-4"/>
                <w:sz w:val="20"/>
              </w:rPr>
              <w:t xml:space="preserve"> </w:t>
            </w:r>
            <w:r>
              <w:rPr>
                <w:sz w:val="20"/>
              </w:rPr>
              <w:t>a</w:t>
            </w:r>
            <w:r>
              <w:rPr>
                <w:spacing w:val="-22"/>
                <w:sz w:val="20"/>
              </w:rPr>
              <w:t xml:space="preserve"> </w:t>
            </w:r>
            <w:r>
              <w:rPr>
                <w:sz w:val="20"/>
              </w:rPr>
              <w:t>GP appointment – either urgent or</w:t>
            </w:r>
            <w:r>
              <w:rPr>
                <w:spacing w:val="-23"/>
                <w:sz w:val="20"/>
              </w:rPr>
              <w:t xml:space="preserve"> </w:t>
            </w:r>
            <w:r>
              <w:rPr>
                <w:sz w:val="20"/>
              </w:rPr>
              <w:t>routine.</w:t>
            </w:r>
          </w:p>
          <w:p w14:paraId="5DB9FFE7" w14:textId="77777777" w:rsidR="00A71113" w:rsidRDefault="009A7477">
            <w:pPr>
              <w:pStyle w:val="TableParagraph"/>
              <w:spacing w:line="229" w:lineRule="exact"/>
              <w:ind w:left="107"/>
              <w:rPr>
                <w:sz w:val="20"/>
              </w:rPr>
            </w:pPr>
            <w:r>
              <w:rPr>
                <w:sz w:val="20"/>
              </w:rPr>
              <w:t>The pharmacist will contact the surgery when an urgent referral is indicated.</w:t>
            </w:r>
          </w:p>
          <w:p w14:paraId="439B28D8" w14:textId="77777777" w:rsidR="00A71113" w:rsidRDefault="009A7477">
            <w:pPr>
              <w:pStyle w:val="TableParagraph"/>
              <w:numPr>
                <w:ilvl w:val="0"/>
                <w:numId w:val="10"/>
              </w:numPr>
              <w:tabs>
                <w:tab w:val="left" w:pos="341"/>
              </w:tabs>
              <w:spacing w:line="229" w:lineRule="exact"/>
              <w:ind w:left="340" w:hanging="235"/>
              <w:rPr>
                <w:sz w:val="20"/>
              </w:rPr>
            </w:pPr>
            <w:r>
              <w:rPr>
                <w:sz w:val="20"/>
              </w:rPr>
              <w:t>Patients are requesting medicines to treat a condition not covered by the</w:t>
            </w:r>
            <w:r>
              <w:rPr>
                <w:spacing w:val="-37"/>
                <w:sz w:val="20"/>
              </w:rPr>
              <w:t xml:space="preserve"> </w:t>
            </w:r>
            <w:r>
              <w:rPr>
                <w:sz w:val="20"/>
              </w:rPr>
              <w:t>scheme.</w:t>
            </w:r>
          </w:p>
          <w:p w14:paraId="327ABDD6" w14:textId="77777777" w:rsidR="00A71113" w:rsidRDefault="009A7477">
            <w:pPr>
              <w:pStyle w:val="TableParagraph"/>
              <w:numPr>
                <w:ilvl w:val="0"/>
                <w:numId w:val="10"/>
              </w:numPr>
              <w:tabs>
                <w:tab w:val="left" w:pos="332"/>
              </w:tabs>
              <w:spacing w:before="1"/>
              <w:ind w:left="331" w:hanging="226"/>
              <w:rPr>
                <w:sz w:val="20"/>
              </w:rPr>
            </w:pPr>
            <w:r>
              <w:rPr>
                <w:sz w:val="20"/>
              </w:rPr>
              <w:t>Formulary medicine is unsuitable for an individual</w:t>
            </w:r>
            <w:r>
              <w:rPr>
                <w:spacing w:val="-31"/>
                <w:sz w:val="20"/>
              </w:rPr>
              <w:t xml:space="preserve"> </w:t>
            </w:r>
            <w:r>
              <w:rPr>
                <w:sz w:val="20"/>
              </w:rPr>
              <w:t>patient.</w:t>
            </w:r>
          </w:p>
          <w:p w14:paraId="29D18CA4" w14:textId="77777777" w:rsidR="00A71113" w:rsidRDefault="009A7477">
            <w:pPr>
              <w:pStyle w:val="TableParagraph"/>
              <w:numPr>
                <w:ilvl w:val="0"/>
                <w:numId w:val="10"/>
              </w:numPr>
              <w:tabs>
                <w:tab w:val="left" w:pos="341"/>
              </w:tabs>
              <w:ind w:left="340" w:hanging="235"/>
              <w:rPr>
                <w:sz w:val="20"/>
              </w:rPr>
            </w:pPr>
            <w:r>
              <w:rPr>
                <w:sz w:val="20"/>
              </w:rPr>
              <w:t>A patient has made repeated requests for treatment for the same</w:t>
            </w:r>
            <w:r>
              <w:rPr>
                <w:spacing w:val="-41"/>
                <w:sz w:val="20"/>
              </w:rPr>
              <w:t xml:space="preserve"> </w:t>
            </w:r>
            <w:r>
              <w:rPr>
                <w:sz w:val="20"/>
              </w:rPr>
              <w:t>condition</w:t>
            </w:r>
          </w:p>
          <w:p w14:paraId="670D3782" w14:textId="77777777" w:rsidR="00A71113" w:rsidRDefault="00A71113">
            <w:pPr>
              <w:pStyle w:val="TableParagraph"/>
              <w:spacing w:before="4"/>
              <w:ind w:left="0"/>
              <w:rPr>
                <w:rFonts w:ascii="Times New Roman"/>
                <w:sz w:val="19"/>
              </w:rPr>
            </w:pPr>
          </w:p>
          <w:p w14:paraId="01175E75" w14:textId="77777777" w:rsidR="00A71113" w:rsidRDefault="009A7477">
            <w:pPr>
              <w:pStyle w:val="TableParagraph"/>
              <w:numPr>
                <w:ilvl w:val="2"/>
                <w:numId w:val="9"/>
              </w:numPr>
              <w:tabs>
                <w:tab w:val="left" w:pos="608"/>
              </w:tabs>
              <w:ind w:hanging="502"/>
              <w:rPr>
                <w:b/>
                <w:sz w:val="20"/>
              </w:rPr>
            </w:pPr>
            <w:r>
              <w:rPr>
                <w:b/>
                <w:sz w:val="20"/>
              </w:rPr>
              <w:t>Record</w:t>
            </w:r>
            <w:r>
              <w:rPr>
                <w:b/>
                <w:spacing w:val="-11"/>
                <w:sz w:val="20"/>
              </w:rPr>
              <w:t xml:space="preserve"> </w:t>
            </w:r>
            <w:r>
              <w:rPr>
                <w:b/>
                <w:sz w:val="20"/>
              </w:rPr>
              <w:t>Keeping</w:t>
            </w:r>
          </w:p>
          <w:p w14:paraId="788F5504" w14:textId="77777777" w:rsidR="00A71113" w:rsidRDefault="009A7477">
            <w:pPr>
              <w:pStyle w:val="TableParagraph"/>
              <w:spacing w:before="10"/>
              <w:ind w:left="107"/>
              <w:rPr>
                <w:sz w:val="20"/>
              </w:rPr>
            </w:pPr>
            <w:r>
              <w:rPr>
                <w:sz w:val="20"/>
              </w:rPr>
              <w:t xml:space="preserve">A record of any medication supplied through the minor ailment scheme should be documented in the Patients Medication Record (PMR) on the pharmacy IT </w:t>
            </w:r>
            <w:r w:rsidR="00C6738F">
              <w:rPr>
                <w:sz w:val="20"/>
              </w:rPr>
              <w:t>system and</w:t>
            </w:r>
            <w:r>
              <w:rPr>
                <w:sz w:val="20"/>
              </w:rPr>
              <w:t xml:space="preserve"> MUST be recorded on the appropriate PharmOutcomes (Pharmacy IT reporting system) page.</w:t>
            </w:r>
          </w:p>
          <w:p w14:paraId="2DBD623B" w14:textId="77777777" w:rsidR="00A71113" w:rsidRDefault="009A7477">
            <w:pPr>
              <w:pStyle w:val="TableParagraph"/>
              <w:ind w:left="107"/>
              <w:rPr>
                <w:sz w:val="20"/>
              </w:rPr>
            </w:pPr>
            <w:r>
              <w:rPr>
                <w:sz w:val="20"/>
              </w:rPr>
              <w:t>It is a requirement of the service that all consultations are recorded on PharmOutcomes for invoicing and audit purposes. This information must be recorded at the time of the consultation.</w:t>
            </w:r>
          </w:p>
          <w:p w14:paraId="556E467A" w14:textId="77777777" w:rsidR="00A71113" w:rsidRDefault="009A7477">
            <w:pPr>
              <w:pStyle w:val="TableParagraph"/>
              <w:ind w:left="107"/>
              <w:rPr>
                <w:sz w:val="20"/>
              </w:rPr>
            </w:pPr>
            <w:r>
              <w:rPr>
                <w:sz w:val="20"/>
              </w:rPr>
              <w:t>All pharmacies contracted to provide the service will require individual logins to access the Minor Ailments Scheme Service Part A (patient registration) and Part B (consultation), and these are provided separately by PharmOutcomes team.</w:t>
            </w:r>
          </w:p>
          <w:p w14:paraId="02929662" w14:textId="77777777" w:rsidR="00A71113" w:rsidRDefault="00A71113">
            <w:pPr>
              <w:pStyle w:val="TableParagraph"/>
              <w:spacing w:before="5"/>
              <w:ind w:left="0"/>
              <w:rPr>
                <w:rFonts w:ascii="Times New Roman"/>
                <w:sz w:val="19"/>
              </w:rPr>
            </w:pPr>
          </w:p>
          <w:p w14:paraId="4C9FDBD5" w14:textId="77777777" w:rsidR="00A71113" w:rsidRDefault="009A7477">
            <w:pPr>
              <w:pStyle w:val="TableParagraph"/>
              <w:numPr>
                <w:ilvl w:val="2"/>
                <w:numId w:val="9"/>
              </w:numPr>
              <w:tabs>
                <w:tab w:val="left" w:pos="608"/>
              </w:tabs>
              <w:ind w:hanging="502"/>
              <w:rPr>
                <w:b/>
                <w:sz w:val="20"/>
              </w:rPr>
            </w:pPr>
            <w:r>
              <w:rPr>
                <w:b/>
                <w:sz w:val="20"/>
              </w:rPr>
              <w:t>Evaluation</w:t>
            </w:r>
          </w:p>
          <w:p w14:paraId="2BC156FF" w14:textId="77777777" w:rsidR="00A71113" w:rsidRPr="00C6738F" w:rsidRDefault="009A7477">
            <w:pPr>
              <w:pStyle w:val="TableParagraph"/>
              <w:spacing w:before="10"/>
              <w:ind w:left="107"/>
              <w:rPr>
                <w:sz w:val="20"/>
              </w:rPr>
            </w:pPr>
            <w:r>
              <w:rPr>
                <w:sz w:val="20"/>
              </w:rPr>
              <w:t>Pharmacies participating in the scheme will be expected to facilitate the evaluation of the scheme by participating in patient satisfaction surveys or audit which together with PharmOutcomes data will enable</w:t>
            </w:r>
            <w:r w:rsidR="00F073C4">
              <w:rPr>
                <w:sz w:val="20"/>
              </w:rPr>
              <w:t xml:space="preserve"> </w:t>
            </w:r>
            <w:r w:rsidR="00F073C4" w:rsidRPr="00A31A09">
              <w:rPr>
                <w:sz w:val="20"/>
              </w:rPr>
              <w:t xml:space="preserve">the </w:t>
            </w:r>
            <w:r w:rsidR="00A31A09" w:rsidRPr="00C6738F">
              <w:rPr>
                <w:sz w:val="20"/>
              </w:rPr>
              <w:t>LSCICB</w:t>
            </w:r>
            <w:r w:rsidRPr="00C6738F">
              <w:rPr>
                <w:sz w:val="20"/>
              </w:rPr>
              <w:t xml:space="preserve"> to evaluate the efficacy of the scheme.</w:t>
            </w:r>
          </w:p>
          <w:p w14:paraId="33332C3C" w14:textId="77777777" w:rsidR="00A71113" w:rsidRPr="00C6738F" w:rsidRDefault="009A7477">
            <w:pPr>
              <w:pStyle w:val="TableParagraph"/>
              <w:spacing w:before="3"/>
              <w:ind w:left="107"/>
              <w:rPr>
                <w:sz w:val="20"/>
              </w:rPr>
            </w:pPr>
            <w:r w:rsidRPr="00C6738F">
              <w:rPr>
                <w:sz w:val="20"/>
              </w:rPr>
              <w:t>Pharmacies will be expected to follow complaints procedure (both internal to the pharmacy and NHS England) where issues arise so that improvements can be made following significant events or errors.</w:t>
            </w:r>
          </w:p>
          <w:p w14:paraId="4D34CB18" w14:textId="77777777" w:rsidR="00A71113" w:rsidRDefault="009A7477">
            <w:pPr>
              <w:pStyle w:val="TableParagraph"/>
              <w:spacing w:before="1"/>
              <w:ind w:left="107" w:right="1775"/>
              <w:rPr>
                <w:sz w:val="20"/>
              </w:rPr>
            </w:pPr>
            <w:r w:rsidRPr="00C6738F">
              <w:rPr>
                <w:sz w:val="20"/>
              </w:rPr>
              <w:t>Pharmacies should also note that by agreeing to participation in the scheme</w:t>
            </w:r>
            <w:r w:rsidR="00F073C4" w:rsidRPr="00C6738F">
              <w:rPr>
                <w:sz w:val="20"/>
              </w:rPr>
              <w:t xml:space="preserve"> </w:t>
            </w:r>
            <w:r w:rsidR="00A31A09" w:rsidRPr="00C6738F">
              <w:rPr>
                <w:sz w:val="20"/>
              </w:rPr>
              <w:t>the LSCICB</w:t>
            </w:r>
            <w:r w:rsidRPr="00C6738F">
              <w:rPr>
                <w:sz w:val="20"/>
              </w:rPr>
              <w:t xml:space="preserve"> and</w:t>
            </w:r>
            <w:r>
              <w:rPr>
                <w:sz w:val="20"/>
              </w:rPr>
              <w:t xml:space="preserve"> patient forums have the right to inspection in line with NHS guidance.</w:t>
            </w:r>
          </w:p>
        </w:tc>
      </w:tr>
    </w:tbl>
    <w:p w14:paraId="6ECFE751" w14:textId="77777777" w:rsidR="00A71113" w:rsidRDefault="00A71113">
      <w:pPr>
        <w:rPr>
          <w:sz w:val="20"/>
        </w:rPr>
        <w:sectPr w:rsidR="00A71113">
          <w:pgSz w:w="11930" w:h="16860"/>
          <w:pgMar w:top="1340" w:right="440" w:bottom="280" w:left="600" w:header="423" w:footer="0" w:gutter="0"/>
          <w:cols w:space="720"/>
        </w:sectPr>
      </w:pPr>
    </w:p>
    <w:p w14:paraId="38E9FEBE" w14:textId="77777777" w:rsidR="00A71113" w:rsidRDefault="00A71113">
      <w:pPr>
        <w:pStyle w:val="BodyText"/>
        <w:spacing w:before="9"/>
        <w:rPr>
          <w:rFonts w:ascii="Times New Roman"/>
          <w:sz w:val="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A71113" w14:paraId="125BFF9B" w14:textId="77777777">
        <w:trPr>
          <w:trHeight w:hRule="exact" w:val="13766"/>
        </w:trPr>
        <w:tc>
          <w:tcPr>
            <w:tcW w:w="10639" w:type="dxa"/>
            <w:tcBorders>
              <w:bottom w:val="single" w:sz="6" w:space="0" w:color="000000"/>
            </w:tcBorders>
          </w:tcPr>
          <w:p w14:paraId="03DEA3A8" w14:textId="77777777" w:rsidR="00A71113" w:rsidRDefault="009A7477">
            <w:pPr>
              <w:pStyle w:val="TableParagraph"/>
              <w:numPr>
                <w:ilvl w:val="1"/>
                <w:numId w:val="8"/>
              </w:numPr>
              <w:tabs>
                <w:tab w:val="left" w:pos="469"/>
              </w:tabs>
              <w:spacing w:line="220" w:lineRule="exact"/>
              <w:rPr>
                <w:b/>
                <w:sz w:val="20"/>
              </w:rPr>
            </w:pPr>
            <w:r>
              <w:rPr>
                <w:b/>
                <w:sz w:val="20"/>
              </w:rPr>
              <w:t>Population</w:t>
            </w:r>
            <w:r>
              <w:rPr>
                <w:b/>
                <w:spacing w:val="-12"/>
                <w:sz w:val="20"/>
              </w:rPr>
              <w:t xml:space="preserve"> </w:t>
            </w:r>
            <w:r>
              <w:rPr>
                <w:b/>
                <w:sz w:val="20"/>
              </w:rPr>
              <w:t>covered</w:t>
            </w:r>
          </w:p>
          <w:p w14:paraId="0F391556" w14:textId="77777777" w:rsidR="00A71113" w:rsidRDefault="00A71113">
            <w:pPr>
              <w:pStyle w:val="TableParagraph"/>
              <w:spacing w:before="3"/>
              <w:ind w:left="0"/>
              <w:rPr>
                <w:rFonts w:ascii="Times New Roman"/>
                <w:sz w:val="20"/>
              </w:rPr>
            </w:pPr>
          </w:p>
          <w:p w14:paraId="1BF44BA7" w14:textId="77777777" w:rsidR="00A71113" w:rsidRDefault="009A7477">
            <w:pPr>
              <w:pStyle w:val="TableParagraph"/>
              <w:ind w:left="107"/>
              <w:rPr>
                <w:sz w:val="20"/>
              </w:rPr>
            </w:pPr>
            <w:r>
              <w:rPr>
                <w:sz w:val="20"/>
              </w:rPr>
              <w:t>The service is available to the following:</w:t>
            </w:r>
          </w:p>
          <w:p w14:paraId="0606FD1E" w14:textId="77777777" w:rsidR="00A71113" w:rsidRDefault="00A71113">
            <w:pPr>
              <w:pStyle w:val="TableParagraph"/>
              <w:spacing w:before="10"/>
              <w:ind w:left="0"/>
              <w:rPr>
                <w:rFonts w:ascii="Times New Roman"/>
                <w:sz w:val="19"/>
              </w:rPr>
            </w:pPr>
          </w:p>
          <w:p w14:paraId="55292B42" w14:textId="77777777" w:rsidR="00A71113" w:rsidRDefault="009A7477">
            <w:pPr>
              <w:pStyle w:val="TableParagraph"/>
              <w:numPr>
                <w:ilvl w:val="2"/>
                <w:numId w:val="8"/>
              </w:numPr>
              <w:tabs>
                <w:tab w:val="left" w:pos="828"/>
                <w:tab w:val="left" w:pos="829"/>
              </w:tabs>
              <w:ind w:hanging="362"/>
              <w:rPr>
                <w:sz w:val="20"/>
              </w:rPr>
            </w:pPr>
            <w:r>
              <w:rPr>
                <w:sz w:val="20"/>
              </w:rPr>
              <w:t>Patients aged</w:t>
            </w:r>
            <w:r>
              <w:rPr>
                <w:spacing w:val="-3"/>
                <w:sz w:val="20"/>
              </w:rPr>
              <w:t xml:space="preserve"> </w:t>
            </w:r>
            <w:r>
              <w:rPr>
                <w:sz w:val="20"/>
              </w:rPr>
              <w:t>18</w:t>
            </w:r>
            <w:r>
              <w:rPr>
                <w:spacing w:val="-3"/>
                <w:sz w:val="20"/>
              </w:rPr>
              <w:t xml:space="preserve"> </w:t>
            </w:r>
            <w:r>
              <w:rPr>
                <w:sz w:val="20"/>
              </w:rPr>
              <w:t>and</w:t>
            </w:r>
            <w:r>
              <w:rPr>
                <w:spacing w:val="-3"/>
                <w:sz w:val="20"/>
              </w:rPr>
              <w:t xml:space="preserve"> </w:t>
            </w:r>
            <w:r>
              <w:rPr>
                <w:sz w:val="20"/>
              </w:rPr>
              <w:t>under</w:t>
            </w:r>
            <w:r>
              <w:rPr>
                <w:spacing w:val="-2"/>
                <w:sz w:val="20"/>
              </w:rPr>
              <w:t xml:space="preserve"> </w:t>
            </w:r>
            <w:r>
              <w:rPr>
                <w:sz w:val="20"/>
              </w:rPr>
              <w:t>that</w:t>
            </w:r>
            <w:r>
              <w:rPr>
                <w:spacing w:val="-3"/>
                <w:sz w:val="20"/>
              </w:rPr>
              <w:t xml:space="preserve"> </w:t>
            </w:r>
            <w:r>
              <w:rPr>
                <w:sz w:val="20"/>
              </w:rPr>
              <w:t>are</w:t>
            </w:r>
            <w:r>
              <w:rPr>
                <w:spacing w:val="-3"/>
                <w:sz w:val="20"/>
              </w:rPr>
              <w:t xml:space="preserve"> </w:t>
            </w:r>
            <w:r>
              <w:rPr>
                <w:sz w:val="20"/>
              </w:rPr>
              <w:t>registered</w:t>
            </w:r>
            <w:r>
              <w:rPr>
                <w:spacing w:val="-1"/>
                <w:sz w:val="20"/>
              </w:rPr>
              <w:t xml:space="preserve"> </w:t>
            </w:r>
            <w:r>
              <w:rPr>
                <w:sz w:val="20"/>
              </w:rPr>
              <w:t>with</w:t>
            </w:r>
            <w:r>
              <w:rPr>
                <w:spacing w:val="-3"/>
                <w:sz w:val="20"/>
              </w:rPr>
              <w:t xml:space="preserve"> </w:t>
            </w:r>
            <w:r>
              <w:rPr>
                <w:sz w:val="20"/>
              </w:rPr>
              <w:t>a</w:t>
            </w:r>
            <w:r>
              <w:rPr>
                <w:spacing w:val="-1"/>
                <w:sz w:val="20"/>
              </w:rPr>
              <w:t xml:space="preserve"> </w:t>
            </w:r>
            <w:r>
              <w:rPr>
                <w:sz w:val="20"/>
              </w:rPr>
              <w:t>GP</w:t>
            </w:r>
            <w:r>
              <w:rPr>
                <w:spacing w:val="-3"/>
                <w:sz w:val="20"/>
              </w:rPr>
              <w:t xml:space="preserve"> </w:t>
            </w:r>
            <w:r>
              <w:rPr>
                <w:sz w:val="20"/>
              </w:rPr>
              <w:t>practice</w:t>
            </w:r>
            <w:r>
              <w:rPr>
                <w:spacing w:val="1"/>
                <w:sz w:val="20"/>
              </w:rPr>
              <w:t xml:space="preserve"> </w:t>
            </w:r>
            <w:r>
              <w:rPr>
                <w:sz w:val="20"/>
              </w:rPr>
              <w:t>within</w:t>
            </w:r>
            <w:r>
              <w:rPr>
                <w:spacing w:val="-3"/>
                <w:sz w:val="20"/>
              </w:rPr>
              <w:t xml:space="preserve"> </w:t>
            </w:r>
            <w:r w:rsidR="00F073C4" w:rsidRPr="00A31A09">
              <w:rPr>
                <w:spacing w:val="-3"/>
                <w:sz w:val="20"/>
              </w:rPr>
              <w:t xml:space="preserve">the </w:t>
            </w:r>
            <w:r w:rsidR="00241884">
              <w:rPr>
                <w:spacing w:val="-3"/>
                <w:sz w:val="20"/>
              </w:rPr>
              <w:t>Morecambe Bay</w:t>
            </w:r>
            <w:r>
              <w:rPr>
                <w:spacing w:val="-23"/>
                <w:sz w:val="20"/>
              </w:rPr>
              <w:t xml:space="preserve"> </w:t>
            </w:r>
            <w:r>
              <w:rPr>
                <w:sz w:val="20"/>
              </w:rPr>
              <w:t>Boundary.</w:t>
            </w:r>
          </w:p>
          <w:p w14:paraId="276D6822" w14:textId="77777777" w:rsidR="00A71113" w:rsidRDefault="00A71113">
            <w:pPr>
              <w:pStyle w:val="TableParagraph"/>
              <w:spacing w:before="6"/>
              <w:ind w:left="0"/>
              <w:rPr>
                <w:rFonts w:ascii="Times New Roman"/>
                <w:sz w:val="21"/>
              </w:rPr>
            </w:pPr>
          </w:p>
          <w:p w14:paraId="2B409C12" w14:textId="77777777" w:rsidR="00A71113" w:rsidRDefault="009A7477">
            <w:pPr>
              <w:pStyle w:val="TableParagraph"/>
              <w:numPr>
                <w:ilvl w:val="2"/>
                <w:numId w:val="8"/>
              </w:numPr>
              <w:tabs>
                <w:tab w:val="left" w:pos="828"/>
                <w:tab w:val="left" w:pos="829"/>
              </w:tabs>
              <w:spacing w:line="226" w:lineRule="exact"/>
              <w:ind w:right="524" w:hanging="360"/>
              <w:rPr>
                <w:sz w:val="20"/>
              </w:rPr>
            </w:pPr>
            <w:r>
              <w:rPr>
                <w:sz w:val="20"/>
              </w:rPr>
              <w:t xml:space="preserve">People aged 18 and under living in Morecambe Bay not registered with ANY GP practice </w:t>
            </w:r>
            <w:proofErr w:type="gramStart"/>
            <w:r>
              <w:rPr>
                <w:sz w:val="20"/>
              </w:rPr>
              <w:t>e.g.</w:t>
            </w:r>
            <w:proofErr w:type="gramEnd"/>
            <w:r>
              <w:rPr>
                <w:sz w:val="20"/>
              </w:rPr>
              <w:t xml:space="preserve"> </w:t>
            </w:r>
            <w:r w:rsidR="00794ED1">
              <w:rPr>
                <w:sz w:val="20"/>
              </w:rPr>
              <w:t>Travellers</w:t>
            </w:r>
            <w:r>
              <w:rPr>
                <w:sz w:val="20"/>
              </w:rPr>
              <w:t xml:space="preserve"> and</w:t>
            </w:r>
            <w:r>
              <w:rPr>
                <w:spacing w:val="-3"/>
                <w:sz w:val="20"/>
              </w:rPr>
              <w:t xml:space="preserve"> </w:t>
            </w:r>
            <w:r>
              <w:rPr>
                <w:sz w:val="20"/>
              </w:rPr>
              <w:t>Asylum</w:t>
            </w:r>
            <w:r>
              <w:rPr>
                <w:spacing w:val="2"/>
                <w:sz w:val="20"/>
              </w:rPr>
              <w:t xml:space="preserve"> </w:t>
            </w:r>
            <w:r>
              <w:rPr>
                <w:sz w:val="20"/>
              </w:rPr>
              <w:t>seekers</w:t>
            </w:r>
            <w:r>
              <w:rPr>
                <w:spacing w:val="-27"/>
                <w:sz w:val="20"/>
              </w:rPr>
              <w:t xml:space="preserve"> </w:t>
            </w:r>
            <w:r>
              <w:rPr>
                <w:sz w:val="20"/>
              </w:rPr>
              <w:t>can</w:t>
            </w:r>
            <w:r>
              <w:rPr>
                <w:spacing w:val="-5"/>
                <w:sz w:val="20"/>
              </w:rPr>
              <w:t xml:space="preserve"> </w:t>
            </w:r>
            <w:r>
              <w:rPr>
                <w:sz w:val="20"/>
              </w:rPr>
              <w:t>be</w:t>
            </w:r>
            <w:r>
              <w:rPr>
                <w:spacing w:val="-1"/>
                <w:sz w:val="20"/>
              </w:rPr>
              <w:t xml:space="preserve"> </w:t>
            </w:r>
            <w:r>
              <w:rPr>
                <w:sz w:val="20"/>
              </w:rPr>
              <w:t>provided</w:t>
            </w:r>
            <w:r>
              <w:rPr>
                <w:spacing w:val="-1"/>
                <w:sz w:val="20"/>
              </w:rPr>
              <w:t xml:space="preserve"> </w:t>
            </w:r>
            <w:r>
              <w:rPr>
                <w:sz w:val="20"/>
              </w:rPr>
              <w:t>with</w:t>
            </w:r>
            <w:r>
              <w:rPr>
                <w:spacing w:val="-3"/>
                <w:sz w:val="20"/>
              </w:rPr>
              <w:t xml:space="preserve"> </w:t>
            </w:r>
            <w:r>
              <w:rPr>
                <w:sz w:val="20"/>
              </w:rPr>
              <w:t>advice</w:t>
            </w:r>
            <w:r>
              <w:rPr>
                <w:spacing w:val="-2"/>
                <w:sz w:val="20"/>
              </w:rPr>
              <w:t xml:space="preserve"> </w:t>
            </w:r>
            <w:r>
              <w:rPr>
                <w:sz w:val="20"/>
              </w:rPr>
              <w:t>and/or</w:t>
            </w:r>
            <w:r>
              <w:rPr>
                <w:spacing w:val="-4"/>
                <w:sz w:val="20"/>
              </w:rPr>
              <w:t xml:space="preserve"> </w:t>
            </w:r>
            <w:r>
              <w:rPr>
                <w:sz w:val="20"/>
              </w:rPr>
              <w:t>treatment,</w:t>
            </w:r>
            <w:r>
              <w:rPr>
                <w:spacing w:val="-5"/>
                <w:sz w:val="20"/>
              </w:rPr>
              <w:t xml:space="preserve"> </w:t>
            </w:r>
            <w:r>
              <w:rPr>
                <w:sz w:val="20"/>
              </w:rPr>
              <w:t>then</w:t>
            </w:r>
            <w:r>
              <w:rPr>
                <w:spacing w:val="-4"/>
                <w:sz w:val="20"/>
              </w:rPr>
              <w:t xml:space="preserve"> </w:t>
            </w:r>
            <w:r>
              <w:rPr>
                <w:sz w:val="20"/>
              </w:rPr>
              <w:t>signposted</w:t>
            </w:r>
            <w:r>
              <w:rPr>
                <w:spacing w:val="-4"/>
                <w:sz w:val="20"/>
              </w:rPr>
              <w:t xml:space="preserve"> </w:t>
            </w:r>
            <w:r>
              <w:rPr>
                <w:sz w:val="20"/>
              </w:rPr>
              <w:t>to</w:t>
            </w:r>
            <w:r>
              <w:rPr>
                <w:spacing w:val="-3"/>
                <w:sz w:val="20"/>
              </w:rPr>
              <w:t xml:space="preserve"> </w:t>
            </w:r>
            <w:r>
              <w:rPr>
                <w:sz w:val="20"/>
              </w:rPr>
              <w:t>a</w:t>
            </w:r>
            <w:r>
              <w:rPr>
                <w:spacing w:val="-6"/>
                <w:sz w:val="20"/>
              </w:rPr>
              <w:t xml:space="preserve"> </w:t>
            </w:r>
            <w:r>
              <w:rPr>
                <w:sz w:val="20"/>
              </w:rPr>
              <w:t>local</w:t>
            </w:r>
            <w:r>
              <w:rPr>
                <w:spacing w:val="-6"/>
                <w:sz w:val="20"/>
              </w:rPr>
              <w:t xml:space="preserve"> </w:t>
            </w:r>
            <w:r>
              <w:rPr>
                <w:sz w:val="20"/>
              </w:rPr>
              <w:t>GP</w:t>
            </w:r>
            <w:r>
              <w:rPr>
                <w:spacing w:val="-6"/>
                <w:sz w:val="20"/>
              </w:rPr>
              <w:t xml:space="preserve"> </w:t>
            </w:r>
            <w:r>
              <w:rPr>
                <w:sz w:val="20"/>
              </w:rPr>
              <w:t>practice for NHS</w:t>
            </w:r>
            <w:r>
              <w:rPr>
                <w:spacing w:val="-36"/>
                <w:sz w:val="20"/>
              </w:rPr>
              <w:t xml:space="preserve"> </w:t>
            </w:r>
            <w:r>
              <w:rPr>
                <w:sz w:val="20"/>
              </w:rPr>
              <w:t>registration.</w:t>
            </w:r>
          </w:p>
          <w:p w14:paraId="68B02F76" w14:textId="77777777" w:rsidR="00A71113" w:rsidRDefault="00A71113">
            <w:pPr>
              <w:pStyle w:val="TableParagraph"/>
              <w:spacing w:before="8"/>
              <w:ind w:left="0"/>
              <w:rPr>
                <w:rFonts w:ascii="Times New Roman"/>
                <w:sz w:val="18"/>
              </w:rPr>
            </w:pPr>
          </w:p>
          <w:p w14:paraId="4A19A24D" w14:textId="77777777" w:rsidR="00A71113" w:rsidRDefault="009A7477">
            <w:pPr>
              <w:pStyle w:val="TableParagraph"/>
              <w:numPr>
                <w:ilvl w:val="1"/>
                <w:numId w:val="7"/>
              </w:numPr>
              <w:tabs>
                <w:tab w:val="left" w:pos="498"/>
              </w:tabs>
              <w:rPr>
                <w:b/>
                <w:sz w:val="20"/>
              </w:rPr>
            </w:pPr>
            <w:r>
              <w:rPr>
                <w:b/>
                <w:sz w:val="20"/>
              </w:rPr>
              <w:t>Patient</w:t>
            </w:r>
            <w:r>
              <w:rPr>
                <w:b/>
                <w:spacing w:val="-13"/>
                <w:sz w:val="20"/>
              </w:rPr>
              <w:t xml:space="preserve"> </w:t>
            </w:r>
            <w:r>
              <w:rPr>
                <w:b/>
                <w:sz w:val="20"/>
              </w:rPr>
              <w:t>Registration</w:t>
            </w:r>
          </w:p>
          <w:p w14:paraId="5474350B" w14:textId="77777777" w:rsidR="00A71113" w:rsidRDefault="00A71113">
            <w:pPr>
              <w:pStyle w:val="TableParagraph"/>
              <w:spacing w:before="9"/>
              <w:ind w:left="0"/>
              <w:rPr>
                <w:rFonts w:ascii="Times New Roman"/>
                <w:sz w:val="24"/>
              </w:rPr>
            </w:pPr>
          </w:p>
          <w:p w14:paraId="0923D55E" w14:textId="77777777" w:rsidR="00A71113" w:rsidRDefault="009A7477">
            <w:pPr>
              <w:pStyle w:val="TableParagraph"/>
              <w:ind w:left="107" w:right="466"/>
              <w:rPr>
                <w:sz w:val="20"/>
              </w:rPr>
            </w:pPr>
            <w:r>
              <w:rPr>
                <w:sz w:val="20"/>
              </w:rPr>
              <w:t xml:space="preserve">Patients under 16 must be accompanied by their parent or guardian. Patients will be asked to confirm they are registered with a GP Practice within </w:t>
            </w:r>
            <w:r w:rsidR="00241884">
              <w:rPr>
                <w:sz w:val="20"/>
              </w:rPr>
              <w:t>Morecambe Bay</w:t>
            </w:r>
            <w:r>
              <w:rPr>
                <w:sz w:val="20"/>
              </w:rPr>
              <w:t xml:space="preserve"> before any supply is made, and where there is doubt and with patient consent, the pharmacist may check the registration with the GP practice.</w:t>
            </w:r>
          </w:p>
          <w:p w14:paraId="3EBD3FFB" w14:textId="77777777" w:rsidR="00A71113" w:rsidRDefault="009A7477">
            <w:pPr>
              <w:pStyle w:val="TableParagraph"/>
              <w:ind w:left="107" w:right="307"/>
              <w:rPr>
                <w:sz w:val="20"/>
              </w:rPr>
            </w:pPr>
            <w:r>
              <w:rPr>
                <w:sz w:val="20"/>
              </w:rPr>
              <w:t xml:space="preserve">Patients not registered with a GP practice in Morecambe Bay may choose to purchase Over </w:t>
            </w:r>
            <w:proofErr w:type="gramStart"/>
            <w:r>
              <w:rPr>
                <w:sz w:val="20"/>
              </w:rPr>
              <w:t>The</w:t>
            </w:r>
            <w:proofErr w:type="gramEnd"/>
            <w:r>
              <w:rPr>
                <w:sz w:val="20"/>
              </w:rPr>
              <w:t xml:space="preserve"> Counter (OTC) medication and should be managed in accordance with Essential Service 6 – Support for </w:t>
            </w:r>
            <w:proofErr w:type="spellStart"/>
            <w:r>
              <w:rPr>
                <w:sz w:val="20"/>
              </w:rPr>
              <w:t>Self Care</w:t>
            </w:r>
            <w:proofErr w:type="spellEnd"/>
            <w:r>
              <w:rPr>
                <w:sz w:val="20"/>
              </w:rPr>
              <w:t xml:space="preserve"> or if appropriate Essential Service 5 – Signposting.</w:t>
            </w:r>
          </w:p>
          <w:p w14:paraId="7D4C48F0" w14:textId="77777777" w:rsidR="00A71113" w:rsidRDefault="00A71113">
            <w:pPr>
              <w:pStyle w:val="TableParagraph"/>
              <w:ind w:left="0"/>
              <w:rPr>
                <w:rFonts w:ascii="Times New Roman"/>
              </w:rPr>
            </w:pPr>
          </w:p>
          <w:p w14:paraId="72970756" w14:textId="77777777" w:rsidR="00A71113" w:rsidRDefault="00A71113">
            <w:pPr>
              <w:pStyle w:val="TableParagraph"/>
              <w:spacing w:before="5"/>
              <w:ind w:left="0"/>
              <w:rPr>
                <w:rFonts w:ascii="Times New Roman"/>
                <w:sz w:val="21"/>
              </w:rPr>
            </w:pPr>
          </w:p>
          <w:p w14:paraId="27015AAA" w14:textId="77777777" w:rsidR="00A71113" w:rsidRDefault="009A7477">
            <w:pPr>
              <w:pStyle w:val="TableParagraph"/>
              <w:numPr>
                <w:ilvl w:val="2"/>
                <w:numId w:val="7"/>
              </w:numPr>
              <w:tabs>
                <w:tab w:val="left" w:pos="608"/>
              </w:tabs>
              <w:ind w:hanging="502"/>
              <w:rPr>
                <w:b/>
                <w:sz w:val="20"/>
              </w:rPr>
            </w:pPr>
            <w:r>
              <w:rPr>
                <w:b/>
                <w:sz w:val="20"/>
              </w:rPr>
              <w:t>Eligibility</w:t>
            </w:r>
            <w:r>
              <w:rPr>
                <w:b/>
                <w:spacing w:val="-18"/>
                <w:sz w:val="20"/>
              </w:rPr>
              <w:t xml:space="preserve"> </w:t>
            </w:r>
            <w:r>
              <w:rPr>
                <w:b/>
                <w:sz w:val="20"/>
              </w:rPr>
              <w:t>criteria</w:t>
            </w:r>
          </w:p>
          <w:p w14:paraId="79FFFF4D" w14:textId="77777777" w:rsidR="00A71113" w:rsidRDefault="00A71113">
            <w:pPr>
              <w:pStyle w:val="TableParagraph"/>
              <w:spacing w:before="5"/>
              <w:ind w:left="0"/>
              <w:rPr>
                <w:rFonts w:ascii="Times New Roman"/>
                <w:sz w:val="20"/>
              </w:rPr>
            </w:pPr>
          </w:p>
          <w:p w14:paraId="6CF21B1D" w14:textId="77777777" w:rsidR="00A71113" w:rsidRDefault="009A7477">
            <w:pPr>
              <w:pStyle w:val="TableParagraph"/>
              <w:ind w:left="0"/>
              <w:rPr>
                <w:sz w:val="20"/>
              </w:rPr>
            </w:pPr>
            <w:r>
              <w:rPr>
                <w:sz w:val="20"/>
              </w:rPr>
              <w:t>The person must be under 16 years of age, between 16 years and 18 years in full time education or meet the vulnerability criteria below.</w:t>
            </w:r>
          </w:p>
          <w:p w14:paraId="1F072857" w14:textId="77777777" w:rsidR="00A71113" w:rsidRDefault="00A71113">
            <w:pPr>
              <w:pStyle w:val="TableParagraph"/>
              <w:spacing w:before="4"/>
              <w:ind w:left="0"/>
              <w:rPr>
                <w:rFonts w:ascii="Times New Roman"/>
                <w:sz w:val="19"/>
              </w:rPr>
            </w:pPr>
          </w:p>
          <w:p w14:paraId="70A34E5F" w14:textId="77777777" w:rsidR="00A71113" w:rsidRDefault="009A7477">
            <w:pPr>
              <w:pStyle w:val="TableParagraph"/>
              <w:spacing w:line="242" w:lineRule="auto"/>
              <w:ind w:left="107" w:right="141"/>
              <w:rPr>
                <w:sz w:val="20"/>
              </w:rPr>
            </w:pPr>
            <w:r>
              <w:rPr>
                <w:sz w:val="20"/>
              </w:rPr>
              <w:t xml:space="preserve">The eligibility criteria are based on relevant aspects of the </w:t>
            </w:r>
            <w:r>
              <w:rPr>
                <w:b/>
                <w:sz w:val="20"/>
              </w:rPr>
              <w:t xml:space="preserve">national guidance general exception criteria. </w:t>
            </w:r>
            <w:r>
              <w:rPr>
                <w:sz w:val="20"/>
              </w:rPr>
              <w:t>The guidance is intended to encourage people to self-care for minor illnesses as the first stage of treatment. However, the guidance includes specific exceptions that can be applied by community pharmacists in order to make a free supply under the terms of the Minor Ailment Scheme.</w:t>
            </w:r>
          </w:p>
          <w:p w14:paraId="44027844" w14:textId="77777777" w:rsidR="00A71113" w:rsidRDefault="00A71113">
            <w:pPr>
              <w:pStyle w:val="TableParagraph"/>
              <w:spacing w:before="9"/>
              <w:ind w:left="0"/>
              <w:rPr>
                <w:rFonts w:ascii="Times New Roman"/>
                <w:sz w:val="19"/>
              </w:rPr>
            </w:pPr>
          </w:p>
          <w:p w14:paraId="2DCC95F5" w14:textId="77777777" w:rsidR="00A71113" w:rsidRDefault="009A7477">
            <w:pPr>
              <w:pStyle w:val="TableParagraph"/>
              <w:spacing w:before="1"/>
              <w:ind w:left="107"/>
              <w:rPr>
                <w:sz w:val="20"/>
              </w:rPr>
            </w:pPr>
            <w:r>
              <w:rPr>
                <w:sz w:val="20"/>
              </w:rPr>
              <w:t>To note that being exempt from paying a prescription charge does not automatically warrant an exception to the guidance.</w:t>
            </w:r>
          </w:p>
          <w:p w14:paraId="1CA195E6" w14:textId="77777777" w:rsidR="00A71113" w:rsidRDefault="00A71113">
            <w:pPr>
              <w:pStyle w:val="TableParagraph"/>
              <w:spacing w:before="7"/>
              <w:ind w:left="0"/>
              <w:rPr>
                <w:rFonts w:ascii="Times New Roman"/>
                <w:sz w:val="19"/>
              </w:rPr>
            </w:pPr>
          </w:p>
          <w:p w14:paraId="7E004D60" w14:textId="77777777" w:rsidR="00A71113" w:rsidRDefault="009A7477">
            <w:pPr>
              <w:pStyle w:val="TableParagraph"/>
              <w:ind w:left="107"/>
              <w:rPr>
                <w:sz w:val="20"/>
              </w:rPr>
            </w:pPr>
            <w:r>
              <w:rPr>
                <w:sz w:val="20"/>
              </w:rPr>
              <w:t xml:space="preserve">Community pharmacists can provide treatment without charge to the patient in the following </w:t>
            </w:r>
            <w:r w:rsidR="00794ED1">
              <w:rPr>
                <w:sz w:val="20"/>
              </w:rPr>
              <w:t>circumstances.</w:t>
            </w:r>
          </w:p>
          <w:p w14:paraId="6CA55E3F" w14:textId="77777777" w:rsidR="00A71113" w:rsidRDefault="009A7477">
            <w:pPr>
              <w:pStyle w:val="TableParagraph"/>
              <w:numPr>
                <w:ilvl w:val="3"/>
                <w:numId w:val="7"/>
              </w:numPr>
              <w:tabs>
                <w:tab w:val="left" w:pos="828"/>
                <w:tab w:val="left" w:pos="829"/>
              </w:tabs>
              <w:spacing w:before="21" w:line="228" w:lineRule="exact"/>
              <w:ind w:right="399"/>
              <w:rPr>
                <w:sz w:val="20"/>
              </w:rPr>
            </w:pPr>
            <w:r>
              <w:rPr>
                <w:sz w:val="20"/>
              </w:rPr>
              <w:t>Where</w:t>
            </w:r>
            <w:r>
              <w:rPr>
                <w:spacing w:val="-7"/>
                <w:sz w:val="20"/>
              </w:rPr>
              <w:t xml:space="preserve"> </w:t>
            </w:r>
            <w:r>
              <w:rPr>
                <w:sz w:val="20"/>
              </w:rPr>
              <w:t>the</w:t>
            </w:r>
            <w:r>
              <w:rPr>
                <w:spacing w:val="-8"/>
                <w:sz w:val="20"/>
              </w:rPr>
              <w:t xml:space="preserve"> </w:t>
            </w:r>
            <w:r>
              <w:rPr>
                <w:sz w:val="20"/>
              </w:rPr>
              <w:t>pharmacist</w:t>
            </w:r>
            <w:r>
              <w:rPr>
                <w:spacing w:val="-6"/>
                <w:sz w:val="20"/>
              </w:rPr>
              <w:t xml:space="preserve"> </w:t>
            </w:r>
            <w:r>
              <w:rPr>
                <w:sz w:val="20"/>
              </w:rPr>
              <w:t>believes</w:t>
            </w:r>
            <w:r>
              <w:rPr>
                <w:spacing w:val="-4"/>
                <w:sz w:val="20"/>
              </w:rPr>
              <w:t xml:space="preserve"> </w:t>
            </w:r>
            <w:r>
              <w:rPr>
                <w:sz w:val="20"/>
              </w:rPr>
              <w:t>that</w:t>
            </w:r>
            <w:r>
              <w:rPr>
                <w:spacing w:val="-5"/>
                <w:sz w:val="20"/>
              </w:rPr>
              <w:t xml:space="preserve"> </w:t>
            </w:r>
            <w:r>
              <w:rPr>
                <w:sz w:val="20"/>
              </w:rPr>
              <w:t>in</w:t>
            </w:r>
            <w:r>
              <w:rPr>
                <w:spacing w:val="-8"/>
                <w:sz w:val="20"/>
              </w:rPr>
              <w:t xml:space="preserve"> </w:t>
            </w:r>
            <w:r>
              <w:rPr>
                <w:sz w:val="20"/>
              </w:rPr>
              <w:t>their</w:t>
            </w:r>
            <w:r>
              <w:rPr>
                <w:spacing w:val="-4"/>
                <w:sz w:val="20"/>
              </w:rPr>
              <w:t xml:space="preserve"> </w:t>
            </w:r>
            <w:r>
              <w:rPr>
                <w:sz w:val="20"/>
              </w:rPr>
              <w:t>clinical</w:t>
            </w:r>
            <w:r>
              <w:rPr>
                <w:spacing w:val="-6"/>
                <w:sz w:val="20"/>
              </w:rPr>
              <w:t xml:space="preserve"> </w:t>
            </w:r>
            <w:r>
              <w:rPr>
                <w:sz w:val="20"/>
              </w:rPr>
              <w:t>judgement,</w:t>
            </w:r>
            <w:r>
              <w:rPr>
                <w:spacing w:val="-7"/>
                <w:sz w:val="20"/>
              </w:rPr>
              <w:t xml:space="preserve"> </w:t>
            </w:r>
            <w:r>
              <w:rPr>
                <w:sz w:val="20"/>
              </w:rPr>
              <w:t>exceptional</w:t>
            </w:r>
            <w:r>
              <w:rPr>
                <w:spacing w:val="-7"/>
                <w:sz w:val="20"/>
              </w:rPr>
              <w:t xml:space="preserve"> </w:t>
            </w:r>
            <w:r>
              <w:rPr>
                <w:sz w:val="20"/>
              </w:rPr>
              <w:t>circumstances</w:t>
            </w:r>
            <w:r>
              <w:rPr>
                <w:spacing w:val="-4"/>
                <w:sz w:val="20"/>
              </w:rPr>
              <w:t xml:space="preserve"> </w:t>
            </w:r>
            <w:r>
              <w:rPr>
                <w:sz w:val="20"/>
              </w:rPr>
              <w:t>exist</w:t>
            </w:r>
            <w:r>
              <w:rPr>
                <w:spacing w:val="-7"/>
                <w:sz w:val="20"/>
              </w:rPr>
              <w:t xml:space="preserve"> </w:t>
            </w:r>
            <w:r>
              <w:rPr>
                <w:sz w:val="20"/>
              </w:rPr>
              <w:t>that</w:t>
            </w:r>
            <w:r>
              <w:rPr>
                <w:spacing w:val="-26"/>
                <w:sz w:val="20"/>
              </w:rPr>
              <w:t xml:space="preserve"> </w:t>
            </w:r>
            <w:r>
              <w:rPr>
                <w:sz w:val="20"/>
              </w:rPr>
              <w:t>warrant deviation from the recommendation to</w:t>
            </w:r>
            <w:r>
              <w:rPr>
                <w:spacing w:val="-21"/>
                <w:sz w:val="20"/>
              </w:rPr>
              <w:t xml:space="preserve"> </w:t>
            </w:r>
            <w:r>
              <w:rPr>
                <w:sz w:val="20"/>
              </w:rPr>
              <w:t>self-care.</w:t>
            </w:r>
          </w:p>
          <w:p w14:paraId="1F1D9930" w14:textId="77777777" w:rsidR="00A71113" w:rsidRDefault="009A7477">
            <w:pPr>
              <w:pStyle w:val="TableParagraph"/>
              <w:numPr>
                <w:ilvl w:val="3"/>
                <w:numId w:val="7"/>
              </w:numPr>
              <w:tabs>
                <w:tab w:val="left" w:pos="828"/>
                <w:tab w:val="left" w:pos="829"/>
              </w:tabs>
              <w:spacing w:line="237" w:lineRule="auto"/>
              <w:ind w:right="236"/>
              <w:rPr>
                <w:sz w:val="20"/>
              </w:rPr>
            </w:pPr>
            <w:r>
              <w:rPr>
                <w:sz w:val="20"/>
              </w:rPr>
              <w:t>Individual patients where the clinician considers that their ability to self-manage is compromised as a consequence</w:t>
            </w:r>
            <w:r>
              <w:rPr>
                <w:spacing w:val="-5"/>
                <w:sz w:val="20"/>
              </w:rPr>
              <w:t xml:space="preserve"> </w:t>
            </w:r>
            <w:r>
              <w:rPr>
                <w:sz w:val="20"/>
              </w:rPr>
              <w:t>of</w:t>
            </w:r>
            <w:r>
              <w:rPr>
                <w:spacing w:val="-3"/>
                <w:sz w:val="20"/>
              </w:rPr>
              <w:t xml:space="preserve"> </w:t>
            </w:r>
            <w:r>
              <w:rPr>
                <w:sz w:val="20"/>
              </w:rPr>
              <w:t>medical,</w:t>
            </w:r>
            <w:r>
              <w:rPr>
                <w:spacing w:val="-4"/>
                <w:sz w:val="20"/>
              </w:rPr>
              <w:t xml:space="preserve"> </w:t>
            </w:r>
            <w:r>
              <w:rPr>
                <w:sz w:val="20"/>
              </w:rPr>
              <w:t>mental</w:t>
            </w:r>
            <w:r>
              <w:rPr>
                <w:spacing w:val="-6"/>
                <w:sz w:val="20"/>
              </w:rPr>
              <w:t xml:space="preserve"> </w:t>
            </w:r>
            <w:r>
              <w:rPr>
                <w:sz w:val="20"/>
              </w:rPr>
              <w:t>health</w:t>
            </w:r>
            <w:r>
              <w:rPr>
                <w:spacing w:val="-3"/>
                <w:sz w:val="20"/>
              </w:rPr>
              <w:t xml:space="preserve"> </w:t>
            </w:r>
            <w:r>
              <w:rPr>
                <w:sz w:val="20"/>
              </w:rPr>
              <w:t>or</w:t>
            </w:r>
            <w:r>
              <w:rPr>
                <w:spacing w:val="-3"/>
                <w:sz w:val="20"/>
              </w:rPr>
              <w:t xml:space="preserve"> </w:t>
            </w:r>
            <w:r>
              <w:rPr>
                <w:sz w:val="20"/>
              </w:rPr>
              <w:t>*significant</w:t>
            </w:r>
            <w:r>
              <w:rPr>
                <w:spacing w:val="-2"/>
                <w:sz w:val="20"/>
              </w:rPr>
              <w:t xml:space="preserve"> </w:t>
            </w:r>
            <w:r>
              <w:rPr>
                <w:sz w:val="20"/>
              </w:rPr>
              <w:t>social</w:t>
            </w:r>
            <w:r>
              <w:rPr>
                <w:spacing w:val="-4"/>
                <w:sz w:val="20"/>
              </w:rPr>
              <w:t xml:space="preserve"> </w:t>
            </w:r>
            <w:r>
              <w:rPr>
                <w:sz w:val="20"/>
              </w:rPr>
              <w:t>vulnerability</w:t>
            </w:r>
            <w:r>
              <w:rPr>
                <w:spacing w:val="-10"/>
                <w:sz w:val="20"/>
              </w:rPr>
              <w:t xml:space="preserve"> </w:t>
            </w:r>
            <w:r>
              <w:rPr>
                <w:sz w:val="20"/>
              </w:rPr>
              <w:t>to</w:t>
            </w:r>
            <w:r>
              <w:rPr>
                <w:spacing w:val="-3"/>
                <w:sz w:val="20"/>
              </w:rPr>
              <w:t xml:space="preserve"> </w:t>
            </w:r>
            <w:r>
              <w:rPr>
                <w:sz w:val="20"/>
              </w:rPr>
              <w:t>the</w:t>
            </w:r>
            <w:r>
              <w:rPr>
                <w:spacing w:val="-3"/>
                <w:sz w:val="20"/>
              </w:rPr>
              <w:t xml:space="preserve"> </w:t>
            </w:r>
            <w:r>
              <w:rPr>
                <w:sz w:val="20"/>
              </w:rPr>
              <w:t>extent</w:t>
            </w:r>
            <w:r>
              <w:rPr>
                <w:spacing w:val="-5"/>
                <w:sz w:val="20"/>
              </w:rPr>
              <w:t xml:space="preserve"> </w:t>
            </w:r>
            <w:r>
              <w:rPr>
                <w:sz w:val="20"/>
              </w:rPr>
              <w:t>that</w:t>
            </w:r>
            <w:r>
              <w:rPr>
                <w:spacing w:val="-6"/>
                <w:sz w:val="20"/>
              </w:rPr>
              <w:t xml:space="preserve"> </w:t>
            </w:r>
            <w:r>
              <w:rPr>
                <w:sz w:val="20"/>
              </w:rPr>
              <w:t>their</w:t>
            </w:r>
            <w:r>
              <w:rPr>
                <w:spacing w:val="-4"/>
                <w:sz w:val="20"/>
              </w:rPr>
              <w:t xml:space="preserve"> </w:t>
            </w:r>
            <w:r>
              <w:rPr>
                <w:sz w:val="20"/>
              </w:rPr>
              <w:t>health</w:t>
            </w:r>
            <w:r>
              <w:rPr>
                <w:spacing w:val="-22"/>
                <w:sz w:val="20"/>
              </w:rPr>
              <w:t xml:space="preserve"> </w:t>
            </w:r>
            <w:r>
              <w:rPr>
                <w:sz w:val="20"/>
              </w:rPr>
              <w:t>and/or wellbeing could be adversely affected, if reliant on</w:t>
            </w:r>
            <w:r>
              <w:rPr>
                <w:spacing w:val="-36"/>
                <w:sz w:val="20"/>
              </w:rPr>
              <w:t xml:space="preserve"> </w:t>
            </w:r>
            <w:r>
              <w:rPr>
                <w:sz w:val="20"/>
              </w:rPr>
              <w:t>self-care.</w:t>
            </w:r>
          </w:p>
          <w:p w14:paraId="4D8A9B7B" w14:textId="77777777" w:rsidR="00A71113" w:rsidRDefault="009A7477">
            <w:pPr>
              <w:pStyle w:val="TableParagraph"/>
              <w:numPr>
                <w:ilvl w:val="3"/>
                <w:numId w:val="7"/>
              </w:numPr>
              <w:tabs>
                <w:tab w:val="left" w:pos="828"/>
                <w:tab w:val="left" w:pos="829"/>
              </w:tabs>
              <w:spacing w:before="3" w:line="242" w:lineRule="exact"/>
              <w:ind w:hanging="362"/>
              <w:rPr>
                <w:sz w:val="20"/>
              </w:rPr>
            </w:pPr>
            <w:r>
              <w:rPr>
                <w:sz w:val="20"/>
              </w:rPr>
              <w:t>Consideration should also be given to safeguarding</w:t>
            </w:r>
            <w:r>
              <w:rPr>
                <w:spacing w:val="-31"/>
                <w:sz w:val="20"/>
              </w:rPr>
              <w:t xml:space="preserve"> </w:t>
            </w:r>
            <w:r>
              <w:rPr>
                <w:sz w:val="20"/>
              </w:rPr>
              <w:t>issues.</w:t>
            </w:r>
          </w:p>
          <w:p w14:paraId="597B9DBE" w14:textId="77777777" w:rsidR="00A71113" w:rsidRDefault="00A71113">
            <w:pPr>
              <w:pStyle w:val="TableParagraph"/>
              <w:spacing w:before="1"/>
              <w:ind w:left="0"/>
              <w:rPr>
                <w:rFonts w:ascii="Times New Roman"/>
                <w:sz w:val="20"/>
              </w:rPr>
            </w:pPr>
          </w:p>
          <w:p w14:paraId="765F569D" w14:textId="77777777" w:rsidR="00A71113" w:rsidRDefault="009A7477">
            <w:pPr>
              <w:pStyle w:val="TableParagraph"/>
              <w:ind w:left="232"/>
              <w:rPr>
                <w:sz w:val="20"/>
              </w:rPr>
            </w:pPr>
            <w:r>
              <w:rPr>
                <w:sz w:val="20"/>
              </w:rPr>
              <w:t>*Significant social vulnerability could be considered if the patient or their parent/guardian, was in receipt of:</w:t>
            </w:r>
          </w:p>
          <w:p w14:paraId="428AC803" w14:textId="77777777" w:rsidR="00A71113" w:rsidRDefault="00A71113">
            <w:pPr>
              <w:pStyle w:val="TableParagraph"/>
              <w:spacing w:before="6"/>
              <w:ind w:left="0"/>
              <w:rPr>
                <w:rFonts w:ascii="Times New Roman"/>
                <w:sz w:val="19"/>
              </w:rPr>
            </w:pPr>
          </w:p>
          <w:p w14:paraId="6127E20C" w14:textId="77777777" w:rsidR="00A71113" w:rsidRDefault="009A7477">
            <w:pPr>
              <w:pStyle w:val="TableParagraph"/>
              <w:numPr>
                <w:ilvl w:val="0"/>
                <w:numId w:val="6"/>
              </w:numPr>
              <w:tabs>
                <w:tab w:val="left" w:pos="233"/>
              </w:tabs>
              <w:spacing w:before="1"/>
              <w:ind w:hanging="3"/>
              <w:rPr>
                <w:sz w:val="20"/>
              </w:rPr>
            </w:pPr>
            <w:r>
              <w:rPr>
                <w:sz w:val="20"/>
              </w:rPr>
              <w:t>Income</w:t>
            </w:r>
            <w:r>
              <w:rPr>
                <w:spacing w:val="-11"/>
                <w:sz w:val="20"/>
              </w:rPr>
              <w:t xml:space="preserve"> </w:t>
            </w:r>
            <w:r>
              <w:rPr>
                <w:sz w:val="20"/>
              </w:rPr>
              <w:t>Support</w:t>
            </w:r>
          </w:p>
          <w:p w14:paraId="5217C0B9" w14:textId="77777777" w:rsidR="00A71113" w:rsidRDefault="009A7477">
            <w:pPr>
              <w:pStyle w:val="TableParagraph"/>
              <w:numPr>
                <w:ilvl w:val="0"/>
                <w:numId w:val="6"/>
              </w:numPr>
              <w:tabs>
                <w:tab w:val="left" w:pos="233"/>
              </w:tabs>
              <w:ind w:left="232" w:hanging="127"/>
              <w:rPr>
                <w:sz w:val="20"/>
              </w:rPr>
            </w:pPr>
            <w:r>
              <w:rPr>
                <w:sz w:val="20"/>
              </w:rPr>
              <w:t>Income-based Jobseeker's</w:t>
            </w:r>
            <w:r>
              <w:rPr>
                <w:spacing w:val="-17"/>
                <w:sz w:val="20"/>
              </w:rPr>
              <w:t xml:space="preserve"> </w:t>
            </w:r>
            <w:r>
              <w:rPr>
                <w:sz w:val="20"/>
              </w:rPr>
              <w:t>Allowance</w:t>
            </w:r>
          </w:p>
          <w:p w14:paraId="7449554B" w14:textId="77777777" w:rsidR="00A71113" w:rsidRDefault="009A7477">
            <w:pPr>
              <w:pStyle w:val="TableParagraph"/>
              <w:numPr>
                <w:ilvl w:val="0"/>
                <w:numId w:val="6"/>
              </w:numPr>
              <w:tabs>
                <w:tab w:val="left" w:pos="233"/>
              </w:tabs>
              <w:ind w:left="232" w:hanging="127"/>
              <w:rPr>
                <w:sz w:val="20"/>
              </w:rPr>
            </w:pPr>
            <w:r>
              <w:rPr>
                <w:sz w:val="20"/>
              </w:rPr>
              <w:t>Income-related Employment and Support</w:t>
            </w:r>
            <w:r>
              <w:rPr>
                <w:spacing w:val="-25"/>
                <w:sz w:val="20"/>
              </w:rPr>
              <w:t xml:space="preserve"> </w:t>
            </w:r>
            <w:r>
              <w:rPr>
                <w:sz w:val="20"/>
              </w:rPr>
              <w:t>Allowance</w:t>
            </w:r>
          </w:p>
          <w:p w14:paraId="3C5A0127" w14:textId="77777777" w:rsidR="00A71113" w:rsidRDefault="009A7477">
            <w:pPr>
              <w:pStyle w:val="TableParagraph"/>
              <w:numPr>
                <w:ilvl w:val="0"/>
                <w:numId w:val="6"/>
              </w:numPr>
              <w:tabs>
                <w:tab w:val="left" w:pos="233"/>
              </w:tabs>
              <w:ind w:left="232" w:hanging="127"/>
              <w:rPr>
                <w:sz w:val="20"/>
              </w:rPr>
            </w:pPr>
            <w:r>
              <w:rPr>
                <w:sz w:val="20"/>
              </w:rPr>
              <w:t>Pension Credit Guarantee</w:t>
            </w:r>
            <w:r>
              <w:rPr>
                <w:spacing w:val="-21"/>
                <w:sz w:val="20"/>
              </w:rPr>
              <w:t xml:space="preserve"> </w:t>
            </w:r>
            <w:r>
              <w:rPr>
                <w:sz w:val="20"/>
              </w:rPr>
              <w:t>Credit</w:t>
            </w:r>
          </w:p>
          <w:p w14:paraId="63EB0604" w14:textId="77777777" w:rsidR="00A71113" w:rsidRDefault="009A7477">
            <w:pPr>
              <w:pStyle w:val="TableParagraph"/>
              <w:numPr>
                <w:ilvl w:val="0"/>
                <w:numId w:val="6"/>
              </w:numPr>
              <w:tabs>
                <w:tab w:val="left" w:pos="233"/>
              </w:tabs>
              <w:ind w:right="7127" w:firstLine="0"/>
              <w:rPr>
                <w:sz w:val="20"/>
              </w:rPr>
            </w:pPr>
            <w:r>
              <w:rPr>
                <w:sz w:val="20"/>
              </w:rPr>
              <w:t>Universal Credit and meet the</w:t>
            </w:r>
            <w:r>
              <w:rPr>
                <w:spacing w:val="-41"/>
                <w:sz w:val="20"/>
              </w:rPr>
              <w:t xml:space="preserve"> </w:t>
            </w:r>
            <w:r>
              <w:rPr>
                <w:sz w:val="20"/>
              </w:rPr>
              <w:t xml:space="preserve">criteria </w:t>
            </w:r>
            <w:proofErr w:type="gramStart"/>
            <w:r>
              <w:rPr>
                <w:sz w:val="20"/>
              </w:rPr>
              <w:t>Or</w:t>
            </w:r>
            <w:proofErr w:type="gramEnd"/>
            <w:r>
              <w:rPr>
                <w:sz w:val="20"/>
              </w:rPr>
              <w:t xml:space="preserve"> are named</w:t>
            </w:r>
            <w:r>
              <w:rPr>
                <w:spacing w:val="-17"/>
                <w:sz w:val="20"/>
              </w:rPr>
              <w:t xml:space="preserve"> </w:t>
            </w:r>
            <w:r>
              <w:rPr>
                <w:sz w:val="20"/>
              </w:rPr>
              <w:t>on:</w:t>
            </w:r>
          </w:p>
          <w:p w14:paraId="4A52A0EB" w14:textId="77777777" w:rsidR="00A71113" w:rsidRDefault="009A7477">
            <w:pPr>
              <w:pStyle w:val="TableParagraph"/>
              <w:numPr>
                <w:ilvl w:val="0"/>
                <w:numId w:val="6"/>
              </w:numPr>
              <w:tabs>
                <w:tab w:val="left" w:pos="233"/>
              </w:tabs>
              <w:spacing w:line="226" w:lineRule="exact"/>
              <w:ind w:left="232" w:hanging="127"/>
              <w:rPr>
                <w:sz w:val="20"/>
              </w:rPr>
            </w:pPr>
            <w:r>
              <w:rPr>
                <w:sz w:val="20"/>
              </w:rPr>
              <w:t>a valid NHS tax credit exemption</w:t>
            </w:r>
            <w:r>
              <w:rPr>
                <w:spacing w:val="-22"/>
                <w:sz w:val="20"/>
              </w:rPr>
              <w:t xml:space="preserve"> </w:t>
            </w:r>
            <w:r>
              <w:rPr>
                <w:sz w:val="20"/>
              </w:rPr>
              <w:t>certificate</w:t>
            </w:r>
          </w:p>
          <w:p w14:paraId="5EF42C90" w14:textId="77777777" w:rsidR="00A71113" w:rsidRDefault="009A7477">
            <w:pPr>
              <w:pStyle w:val="TableParagraph"/>
              <w:numPr>
                <w:ilvl w:val="0"/>
                <w:numId w:val="6"/>
              </w:numPr>
              <w:tabs>
                <w:tab w:val="left" w:pos="233"/>
              </w:tabs>
              <w:spacing w:before="5"/>
              <w:ind w:left="232" w:hanging="127"/>
              <w:rPr>
                <w:sz w:val="20"/>
              </w:rPr>
            </w:pPr>
            <w:r>
              <w:rPr>
                <w:sz w:val="20"/>
              </w:rPr>
              <w:t>a valid NHS certificate for full help with health costs</w:t>
            </w:r>
            <w:r>
              <w:rPr>
                <w:spacing w:val="-28"/>
                <w:sz w:val="20"/>
              </w:rPr>
              <w:t xml:space="preserve"> </w:t>
            </w:r>
            <w:r>
              <w:rPr>
                <w:sz w:val="20"/>
              </w:rPr>
              <w:t>(HC2)</w:t>
            </w:r>
          </w:p>
          <w:p w14:paraId="585E7E4E" w14:textId="77777777" w:rsidR="00A71113" w:rsidRDefault="00A71113">
            <w:pPr>
              <w:pStyle w:val="TableParagraph"/>
              <w:ind w:left="0"/>
              <w:rPr>
                <w:rFonts w:ascii="Times New Roman"/>
              </w:rPr>
            </w:pPr>
          </w:p>
          <w:p w14:paraId="3C20690D" w14:textId="77777777" w:rsidR="00A71113" w:rsidRDefault="009A7477">
            <w:pPr>
              <w:pStyle w:val="TableParagraph"/>
              <w:numPr>
                <w:ilvl w:val="2"/>
                <w:numId w:val="5"/>
              </w:numPr>
              <w:tabs>
                <w:tab w:val="left" w:pos="608"/>
              </w:tabs>
              <w:spacing w:before="195"/>
              <w:ind w:hanging="502"/>
              <w:rPr>
                <w:b/>
                <w:sz w:val="20"/>
              </w:rPr>
            </w:pPr>
            <w:r>
              <w:rPr>
                <w:b/>
                <w:sz w:val="20"/>
              </w:rPr>
              <w:t xml:space="preserve">Exclusions to the Community Pharmacy </w:t>
            </w:r>
            <w:r w:rsidRPr="00794ED1">
              <w:rPr>
                <w:b/>
                <w:sz w:val="20"/>
              </w:rPr>
              <w:t>Paediatric</w:t>
            </w:r>
            <w:r>
              <w:rPr>
                <w:b/>
                <w:spacing w:val="-32"/>
                <w:sz w:val="20"/>
              </w:rPr>
              <w:t xml:space="preserve"> </w:t>
            </w:r>
            <w:r>
              <w:rPr>
                <w:b/>
                <w:sz w:val="20"/>
              </w:rPr>
              <w:t>Scheme</w:t>
            </w:r>
          </w:p>
          <w:p w14:paraId="426AF515" w14:textId="77777777" w:rsidR="00A71113" w:rsidRDefault="00A71113">
            <w:pPr>
              <w:pStyle w:val="TableParagraph"/>
              <w:spacing w:before="7"/>
              <w:ind w:left="0"/>
              <w:rPr>
                <w:rFonts w:ascii="Times New Roman"/>
                <w:sz w:val="20"/>
              </w:rPr>
            </w:pPr>
          </w:p>
          <w:p w14:paraId="1C490CE9" w14:textId="77777777" w:rsidR="00A71113" w:rsidRDefault="009A7477">
            <w:pPr>
              <w:pStyle w:val="TableParagraph"/>
              <w:ind w:left="218"/>
              <w:rPr>
                <w:sz w:val="20"/>
              </w:rPr>
            </w:pPr>
            <w:r>
              <w:rPr>
                <w:sz w:val="20"/>
              </w:rPr>
              <w:t>If the patient has already received a supply of the same medicine within the last two months.</w:t>
            </w:r>
          </w:p>
          <w:p w14:paraId="3980F7CC" w14:textId="77777777" w:rsidR="00A71113" w:rsidRDefault="009A7477">
            <w:pPr>
              <w:pStyle w:val="TableParagraph"/>
              <w:numPr>
                <w:ilvl w:val="3"/>
                <w:numId w:val="5"/>
              </w:numPr>
              <w:tabs>
                <w:tab w:val="left" w:pos="1188"/>
                <w:tab w:val="left" w:pos="1189"/>
              </w:tabs>
              <w:spacing w:before="28" w:line="226" w:lineRule="exact"/>
              <w:ind w:right="895"/>
              <w:rPr>
                <w:sz w:val="20"/>
              </w:rPr>
            </w:pPr>
            <w:r>
              <w:rPr>
                <w:sz w:val="20"/>
              </w:rPr>
              <w:t>If</w:t>
            </w:r>
            <w:r>
              <w:rPr>
                <w:spacing w:val="-1"/>
                <w:sz w:val="20"/>
              </w:rPr>
              <w:t xml:space="preserve"> </w:t>
            </w:r>
            <w:r>
              <w:rPr>
                <w:sz w:val="20"/>
              </w:rPr>
              <w:t>the</w:t>
            </w:r>
            <w:r>
              <w:rPr>
                <w:spacing w:val="-3"/>
                <w:sz w:val="20"/>
              </w:rPr>
              <w:t xml:space="preserve"> </w:t>
            </w:r>
            <w:r>
              <w:rPr>
                <w:sz w:val="20"/>
              </w:rPr>
              <w:t>patient</w:t>
            </w:r>
            <w:r>
              <w:rPr>
                <w:spacing w:val="-3"/>
                <w:sz w:val="20"/>
              </w:rPr>
              <w:t xml:space="preserve"> </w:t>
            </w:r>
            <w:r>
              <w:rPr>
                <w:sz w:val="20"/>
              </w:rPr>
              <w:t>presents</w:t>
            </w:r>
            <w:r>
              <w:rPr>
                <w:spacing w:val="-2"/>
                <w:sz w:val="20"/>
              </w:rPr>
              <w:t xml:space="preserve"> </w:t>
            </w:r>
            <w:r>
              <w:rPr>
                <w:sz w:val="20"/>
              </w:rPr>
              <w:t>on</w:t>
            </w:r>
            <w:r>
              <w:rPr>
                <w:spacing w:val="-1"/>
                <w:sz w:val="20"/>
              </w:rPr>
              <w:t xml:space="preserve"> </w:t>
            </w:r>
            <w:r>
              <w:rPr>
                <w:sz w:val="20"/>
              </w:rPr>
              <w:t>3</w:t>
            </w:r>
            <w:r>
              <w:rPr>
                <w:spacing w:val="-1"/>
                <w:sz w:val="20"/>
              </w:rPr>
              <w:t xml:space="preserve"> </w:t>
            </w:r>
            <w:r>
              <w:rPr>
                <w:sz w:val="20"/>
              </w:rPr>
              <w:t>or</w:t>
            </w:r>
            <w:r>
              <w:rPr>
                <w:spacing w:val="-3"/>
                <w:sz w:val="20"/>
              </w:rPr>
              <w:t xml:space="preserve"> </w:t>
            </w:r>
            <w:r>
              <w:rPr>
                <w:sz w:val="20"/>
              </w:rPr>
              <w:t>more</w:t>
            </w:r>
            <w:r>
              <w:rPr>
                <w:spacing w:val="-3"/>
                <w:sz w:val="20"/>
              </w:rPr>
              <w:t xml:space="preserve"> </w:t>
            </w:r>
            <w:r>
              <w:rPr>
                <w:sz w:val="20"/>
              </w:rPr>
              <w:t>occasions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previous</w:t>
            </w:r>
            <w:r>
              <w:rPr>
                <w:spacing w:val="-2"/>
                <w:sz w:val="20"/>
              </w:rPr>
              <w:t xml:space="preserve"> </w:t>
            </w:r>
            <w:r>
              <w:rPr>
                <w:sz w:val="20"/>
              </w:rPr>
              <w:t>6</w:t>
            </w:r>
            <w:r>
              <w:rPr>
                <w:spacing w:val="-1"/>
                <w:sz w:val="20"/>
              </w:rPr>
              <w:t xml:space="preserve"> </w:t>
            </w:r>
            <w:r>
              <w:rPr>
                <w:sz w:val="20"/>
              </w:rPr>
              <w:t>months</w:t>
            </w:r>
            <w:r>
              <w:rPr>
                <w:spacing w:val="-2"/>
                <w:sz w:val="20"/>
              </w:rPr>
              <w:t xml:space="preserve"> </w:t>
            </w:r>
            <w:r>
              <w:rPr>
                <w:sz w:val="20"/>
              </w:rPr>
              <w:t>for</w:t>
            </w:r>
            <w:r>
              <w:rPr>
                <w:spacing w:val="-3"/>
                <w:sz w:val="20"/>
              </w:rPr>
              <w:t xml:space="preserve"> </w:t>
            </w:r>
            <w:r>
              <w:rPr>
                <w:sz w:val="20"/>
              </w:rPr>
              <w:t>treatment</w:t>
            </w:r>
            <w:r>
              <w:rPr>
                <w:spacing w:val="-3"/>
                <w:sz w:val="20"/>
              </w:rPr>
              <w:t xml:space="preserve"> </w:t>
            </w:r>
            <w:r>
              <w:rPr>
                <w:sz w:val="20"/>
              </w:rPr>
              <w:t>of</w:t>
            </w:r>
            <w:r>
              <w:rPr>
                <w:spacing w:val="-1"/>
                <w:sz w:val="20"/>
              </w:rPr>
              <w:t xml:space="preserve"> </w:t>
            </w:r>
            <w:r>
              <w:rPr>
                <w:sz w:val="20"/>
              </w:rPr>
              <w:t>the</w:t>
            </w:r>
            <w:r>
              <w:rPr>
                <w:spacing w:val="-37"/>
                <w:sz w:val="20"/>
              </w:rPr>
              <w:t xml:space="preserve"> </w:t>
            </w:r>
            <w:r>
              <w:rPr>
                <w:sz w:val="20"/>
              </w:rPr>
              <w:t>same ailment. This requires referral to the GP</w:t>
            </w:r>
            <w:r>
              <w:rPr>
                <w:spacing w:val="-34"/>
                <w:sz w:val="20"/>
              </w:rPr>
              <w:t xml:space="preserve"> </w:t>
            </w:r>
            <w:r>
              <w:rPr>
                <w:sz w:val="20"/>
              </w:rPr>
              <w:t>practice.</w:t>
            </w:r>
          </w:p>
          <w:p w14:paraId="23AF2CF2" w14:textId="77777777" w:rsidR="00A71113" w:rsidRDefault="009A7477">
            <w:pPr>
              <w:pStyle w:val="TableParagraph"/>
              <w:numPr>
                <w:ilvl w:val="3"/>
                <w:numId w:val="5"/>
              </w:numPr>
              <w:tabs>
                <w:tab w:val="left" w:pos="1188"/>
                <w:tab w:val="left" w:pos="1189"/>
              </w:tabs>
              <w:spacing w:line="244" w:lineRule="exact"/>
              <w:rPr>
                <w:sz w:val="20"/>
              </w:rPr>
            </w:pPr>
            <w:r>
              <w:rPr>
                <w:sz w:val="20"/>
              </w:rPr>
              <w:t>If the patient presents with more than 2 ailments at the same</w:t>
            </w:r>
            <w:r>
              <w:rPr>
                <w:spacing w:val="-32"/>
                <w:sz w:val="20"/>
              </w:rPr>
              <w:t xml:space="preserve"> </w:t>
            </w:r>
            <w:r>
              <w:rPr>
                <w:sz w:val="20"/>
              </w:rPr>
              <w:t>time</w:t>
            </w:r>
          </w:p>
        </w:tc>
      </w:tr>
    </w:tbl>
    <w:p w14:paraId="6E699FEB" w14:textId="77777777" w:rsidR="00A71113" w:rsidRDefault="00A71113">
      <w:pPr>
        <w:spacing w:line="244" w:lineRule="exact"/>
        <w:rPr>
          <w:sz w:val="20"/>
        </w:rPr>
        <w:sectPr w:rsidR="00A71113">
          <w:pgSz w:w="11930" w:h="16860"/>
          <w:pgMar w:top="1340" w:right="440" w:bottom="280" w:left="600" w:header="423" w:footer="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A71113" w14:paraId="711A2263" w14:textId="77777777">
        <w:trPr>
          <w:trHeight w:hRule="exact" w:val="6421"/>
        </w:trPr>
        <w:tc>
          <w:tcPr>
            <w:tcW w:w="10639" w:type="dxa"/>
          </w:tcPr>
          <w:p w14:paraId="6528E691" w14:textId="77777777" w:rsidR="00A71113" w:rsidRDefault="00A71113">
            <w:pPr>
              <w:pStyle w:val="TableParagraph"/>
              <w:spacing w:before="2"/>
              <w:ind w:left="0"/>
              <w:rPr>
                <w:rFonts w:ascii="Times New Roman"/>
                <w:sz w:val="20"/>
              </w:rPr>
            </w:pPr>
          </w:p>
          <w:p w14:paraId="6D222D9A" w14:textId="77777777" w:rsidR="00A71113" w:rsidRDefault="009A7477">
            <w:pPr>
              <w:pStyle w:val="TableParagraph"/>
              <w:spacing w:before="1"/>
              <w:ind w:left="828"/>
              <w:rPr>
                <w:sz w:val="20"/>
              </w:rPr>
            </w:pPr>
            <w:r>
              <w:rPr>
                <w:noProof/>
                <w:position w:val="-4"/>
                <w:lang w:eastAsia="en-GB"/>
              </w:rPr>
              <w:drawing>
                <wp:inline distT="0" distB="0" distL="0" distR="0" wp14:anchorId="7C974872" wp14:editId="52C335D3">
                  <wp:extent cx="185928" cy="1417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185928" cy="141731"/>
                          </a:xfrm>
                          <a:prstGeom prst="rect">
                            <a:avLst/>
                          </a:prstGeom>
                        </pic:spPr>
                      </pic:pic>
                    </a:graphicData>
                  </a:graphic>
                </wp:inline>
              </w:drawing>
            </w:r>
            <w:r>
              <w:rPr>
                <w:rFonts w:ascii="Times New Roman"/>
                <w:spacing w:val="17"/>
                <w:sz w:val="20"/>
              </w:rPr>
              <w:t xml:space="preserve"> </w:t>
            </w:r>
            <w:r>
              <w:rPr>
                <w:sz w:val="20"/>
              </w:rPr>
              <w:t>Referral to GP where clinically</w:t>
            </w:r>
            <w:r>
              <w:rPr>
                <w:spacing w:val="-26"/>
                <w:sz w:val="20"/>
              </w:rPr>
              <w:t xml:space="preserve"> </w:t>
            </w:r>
            <w:r>
              <w:rPr>
                <w:sz w:val="20"/>
              </w:rPr>
              <w:t>appropriate.</w:t>
            </w:r>
          </w:p>
          <w:p w14:paraId="533C607C" w14:textId="77777777" w:rsidR="00A71113" w:rsidRDefault="009A7477">
            <w:pPr>
              <w:pStyle w:val="TableParagraph"/>
              <w:numPr>
                <w:ilvl w:val="0"/>
                <w:numId w:val="4"/>
              </w:numPr>
              <w:tabs>
                <w:tab w:val="left" w:pos="1188"/>
                <w:tab w:val="left" w:pos="1189"/>
              </w:tabs>
              <w:spacing w:before="25" w:line="224" w:lineRule="exact"/>
              <w:ind w:right="188"/>
              <w:rPr>
                <w:sz w:val="20"/>
              </w:rPr>
            </w:pPr>
            <w:r>
              <w:rPr>
                <w:sz w:val="20"/>
              </w:rPr>
              <w:t>When</w:t>
            </w:r>
            <w:r>
              <w:rPr>
                <w:spacing w:val="-2"/>
                <w:sz w:val="20"/>
              </w:rPr>
              <w:t xml:space="preserve"> </w:t>
            </w:r>
            <w:r>
              <w:rPr>
                <w:sz w:val="20"/>
              </w:rPr>
              <w:t>a</w:t>
            </w:r>
            <w:r>
              <w:rPr>
                <w:spacing w:val="-2"/>
                <w:sz w:val="20"/>
              </w:rPr>
              <w:t xml:space="preserve"> </w:t>
            </w:r>
            <w:r>
              <w:rPr>
                <w:sz w:val="20"/>
              </w:rPr>
              <w:t>patient</w:t>
            </w:r>
            <w:r>
              <w:rPr>
                <w:spacing w:val="-2"/>
                <w:sz w:val="20"/>
              </w:rPr>
              <w:t xml:space="preserve"> </w:t>
            </w:r>
            <w:r>
              <w:rPr>
                <w:sz w:val="20"/>
              </w:rPr>
              <w:t>requests</w:t>
            </w:r>
            <w:r>
              <w:rPr>
                <w:spacing w:val="-1"/>
                <w:sz w:val="20"/>
              </w:rPr>
              <w:t xml:space="preserve"> </w:t>
            </w:r>
            <w:r>
              <w:rPr>
                <w:sz w:val="20"/>
              </w:rPr>
              <w:t>the</w:t>
            </w:r>
            <w:r>
              <w:rPr>
                <w:spacing w:val="-2"/>
                <w:sz w:val="20"/>
              </w:rPr>
              <w:t xml:space="preserve"> </w:t>
            </w:r>
            <w:r>
              <w:rPr>
                <w:sz w:val="20"/>
              </w:rPr>
              <w:t>medicine by</w:t>
            </w:r>
            <w:r>
              <w:rPr>
                <w:spacing w:val="-3"/>
                <w:sz w:val="20"/>
              </w:rPr>
              <w:t xml:space="preserve"> </w:t>
            </w:r>
            <w:r>
              <w:rPr>
                <w:sz w:val="20"/>
              </w:rPr>
              <w:t>name</w:t>
            </w:r>
            <w:r>
              <w:rPr>
                <w:spacing w:val="2"/>
                <w:sz w:val="20"/>
              </w:rPr>
              <w:t xml:space="preserve"> </w:t>
            </w:r>
            <w:r>
              <w:rPr>
                <w:sz w:val="20"/>
              </w:rPr>
              <w:t>–</w:t>
            </w:r>
            <w:r>
              <w:rPr>
                <w:spacing w:val="-2"/>
                <w:sz w:val="20"/>
              </w:rPr>
              <w:t xml:space="preserve"> </w:t>
            </w:r>
            <w:r>
              <w:rPr>
                <w:sz w:val="20"/>
              </w:rPr>
              <w:t>this</w:t>
            </w:r>
            <w:r>
              <w:rPr>
                <w:spacing w:val="-1"/>
                <w:sz w:val="20"/>
              </w:rPr>
              <w:t xml:space="preserve"> </w:t>
            </w:r>
            <w:r>
              <w:rPr>
                <w:sz w:val="20"/>
              </w:rPr>
              <w:t>scheme</w:t>
            </w:r>
            <w:r>
              <w:rPr>
                <w:spacing w:val="-5"/>
                <w:sz w:val="20"/>
              </w:rPr>
              <w:t xml:space="preserve"> </w:t>
            </w:r>
            <w:r>
              <w:rPr>
                <w:sz w:val="20"/>
              </w:rPr>
              <w:t>must</w:t>
            </w:r>
            <w:r>
              <w:rPr>
                <w:spacing w:val="-2"/>
                <w:sz w:val="20"/>
              </w:rPr>
              <w:t xml:space="preserve"> </w:t>
            </w:r>
            <w:r>
              <w:rPr>
                <w:sz w:val="20"/>
              </w:rPr>
              <w:t>not</w:t>
            </w:r>
            <w:r>
              <w:rPr>
                <w:spacing w:val="-2"/>
                <w:sz w:val="20"/>
              </w:rPr>
              <w:t xml:space="preserve"> </w:t>
            </w:r>
            <w:r>
              <w:rPr>
                <w:sz w:val="20"/>
              </w:rPr>
              <w:t>be used to</w:t>
            </w:r>
            <w:r>
              <w:rPr>
                <w:spacing w:val="2"/>
                <w:sz w:val="20"/>
              </w:rPr>
              <w:t xml:space="preserve"> </w:t>
            </w:r>
            <w:r>
              <w:rPr>
                <w:sz w:val="20"/>
              </w:rPr>
              <w:t>divert</w:t>
            </w:r>
            <w:r>
              <w:rPr>
                <w:spacing w:val="1"/>
                <w:sz w:val="20"/>
              </w:rPr>
              <w:t xml:space="preserve"> </w:t>
            </w:r>
            <w:r>
              <w:rPr>
                <w:sz w:val="20"/>
              </w:rPr>
              <w:t>the</w:t>
            </w:r>
            <w:r>
              <w:rPr>
                <w:spacing w:val="-2"/>
                <w:sz w:val="20"/>
              </w:rPr>
              <w:t xml:space="preserve"> </w:t>
            </w:r>
            <w:r>
              <w:rPr>
                <w:sz w:val="20"/>
              </w:rPr>
              <w:t>sale of</w:t>
            </w:r>
            <w:r>
              <w:rPr>
                <w:spacing w:val="-35"/>
                <w:sz w:val="20"/>
              </w:rPr>
              <w:t xml:space="preserve"> </w:t>
            </w:r>
            <w:r>
              <w:rPr>
                <w:sz w:val="20"/>
              </w:rPr>
              <w:t>OTC medicines</w:t>
            </w:r>
          </w:p>
          <w:p w14:paraId="4E4E527B" w14:textId="77777777" w:rsidR="00A71113" w:rsidRDefault="009A7477">
            <w:pPr>
              <w:pStyle w:val="TableParagraph"/>
              <w:spacing w:before="5" w:line="228" w:lineRule="exact"/>
              <w:ind w:left="1188" w:right="108" w:hanging="360"/>
              <w:rPr>
                <w:sz w:val="20"/>
              </w:rPr>
            </w:pPr>
            <w:r>
              <w:rPr>
                <w:noProof/>
                <w:position w:val="-4"/>
                <w:lang w:eastAsia="en-GB"/>
              </w:rPr>
              <w:drawing>
                <wp:inline distT="0" distB="0" distL="0" distR="0" wp14:anchorId="25F4B599" wp14:editId="37E76F2C">
                  <wp:extent cx="185928" cy="14173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6" cstate="print"/>
                          <a:stretch>
                            <a:fillRect/>
                          </a:stretch>
                        </pic:blipFill>
                        <pic:spPr>
                          <a:xfrm>
                            <a:off x="0" y="0"/>
                            <a:ext cx="185928" cy="141731"/>
                          </a:xfrm>
                          <a:prstGeom prst="rect">
                            <a:avLst/>
                          </a:prstGeom>
                        </pic:spPr>
                      </pic:pic>
                    </a:graphicData>
                  </a:graphic>
                </wp:inline>
              </w:drawing>
            </w:r>
            <w:r>
              <w:rPr>
                <w:rFonts w:ascii="Times New Roman"/>
                <w:spacing w:val="17"/>
                <w:sz w:val="20"/>
              </w:rPr>
              <w:t xml:space="preserve"> </w:t>
            </w:r>
            <w:r>
              <w:rPr>
                <w:sz w:val="20"/>
              </w:rPr>
              <w:t>If</w:t>
            </w:r>
            <w:r>
              <w:rPr>
                <w:spacing w:val="-4"/>
                <w:sz w:val="20"/>
              </w:rPr>
              <w:t xml:space="preserve"> </w:t>
            </w:r>
            <w:r>
              <w:rPr>
                <w:sz w:val="20"/>
              </w:rPr>
              <w:t>the</w:t>
            </w:r>
            <w:r>
              <w:rPr>
                <w:spacing w:val="-8"/>
                <w:sz w:val="20"/>
              </w:rPr>
              <w:t xml:space="preserve"> </w:t>
            </w:r>
            <w:r>
              <w:rPr>
                <w:sz w:val="20"/>
              </w:rPr>
              <w:t>patient</w:t>
            </w:r>
            <w:r>
              <w:rPr>
                <w:spacing w:val="-6"/>
                <w:sz w:val="20"/>
              </w:rPr>
              <w:t xml:space="preserve"> </w:t>
            </w:r>
            <w:r>
              <w:rPr>
                <w:sz w:val="20"/>
              </w:rPr>
              <w:t>presents</w:t>
            </w:r>
            <w:r>
              <w:rPr>
                <w:spacing w:val="-2"/>
                <w:sz w:val="20"/>
              </w:rPr>
              <w:t xml:space="preserve"> </w:t>
            </w:r>
            <w:r>
              <w:rPr>
                <w:sz w:val="20"/>
              </w:rPr>
              <w:t>with</w:t>
            </w:r>
            <w:r>
              <w:rPr>
                <w:spacing w:val="-2"/>
                <w:sz w:val="20"/>
              </w:rPr>
              <w:t xml:space="preserve"> </w:t>
            </w:r>
            <w:r>
              <w:rPr>
                <w:sz w:val="20"/>
              </w:rPr>
              <w:t>symptoms</w:t>
            </w:r>
            <w:r>
              <w:rPr>
                <w:spacing w:val="-4"/>
                <w:sz w:val="20"/>
              </w:rPr>
              <w:t xml:space="preserve"> </w:t>
            </w:r>
            <w:r>
              <w:rPr>
                <w:sz w:val="20"/>
              </w:rPr>
              <w:t>indicating</w:t>
            </w:r>
            <w:r>
              <w:rPr>
                <w:spacing w:val="-6"/>
                <w:sz w:val="20"/>
              </w:rPr>
              <w:t xml:space="preserve"> </w:t>
            </w:r>
            <w:r>
              <w:rPr>
                <w:sz w:val="20"/>
              </w:rPr>
              <w:t>a</w:t>
            </w:r>
            <w:r>
              <w:rPr>
                <w:spacing w:val="-6"/>
                <w:sz w:val="20"/>
              </w:rPr>
              <w:t xml:space="preserve"> </w:t>
            </w:r>
            <w:r>
              <w:rPr>
                <w:sz w:val="20"/>
              </w:rPr>
              <w:t>diagnosis</w:t>
            </w:r>
            <w:r>
              <w:rPr>
                <w:spacing w:val="-4"/>
                <w:sz w:val="20"/>
              </w:rPr>
              <w:t xml:space="preserve"> </w:t>
            </w:r>
            <w:r>
              <w:rPr>
                <w:sz w:val="20"/>
              </w:rPr>
              <w:t>of</w:t>
            </w:r>
            <w:r>
              <w:rPr>
                <w:spacing w:val="-4"/>
                <w:sz w:val="20"/>
              </w:rPr>
              <w:t xml:space="preserve"> </w:t>
            </w:r>
            <w:r>
              <w:rPr>
                <w:sz w:val="20"/>
              </w:rPr>
              <w:t>a</w:t>
            </w:r>
            <w:r>
              <w:rPr>
                <w:spacing w:val="-8"/>
                <w:sz w:val="20"/>
              </w:rPr>
              <w:t xml:space="preserve"> </w:t>
            </w:r>
            <w:r>
              <w:rPr>
                <w:sz w:val="20"/>
              </w:rPr>
              <w:t>condition</w:t>
            </w:r>
            <w:r>
              <w:rPr>
                <w:spacing w:val="-2"/>
                <w:sz w:val="20"/>
              </w:rPr>
              <w:t xml:space="preserve"> </w:t>
            </w:r>
            <w:r>
              <w:rPr>
                <w:sz w:val="20"/>
              </w:rPr>
              <w:t>which</w:t>
            </w:r>
            <w:r>
              <w:rPr>
                <w:spacing w:val="-6"/>
                <w:sz w:val="20"/>
              </w:rPr>
              <w:t xml:space="preserve"> </w:t>
            </w:r>
            <w:r>
              <w:rPr>
                <w:sz w:val="20"/>
              </w:rPr>
              <w:t>falls</w:t>
            </w:r>
            <w:r>
              <w:rPr>
                <w:spacing w:val="-2"/>
                <w:sz w:val="20"/>
              </w:rPr>
              <w:t xml:space="preserve"> </w:t>
            </w:r>
            <w:r>
              <w:rPr>
                <w:sz w:val="20"/>
              </w:rPr>
              <w:t>outside</w:t>
            </w:r>
            <w:r>
              <w:rPr>
                <w:spacing w:val="-26"/>
                <w:sz w:val="20"/>
              </w:rPr>
              <w:t xml:space="preserve"> </w:t>
            </w:r>
            <w:r>
              <w:rPr>
                <w:sz w:val="20"/>
              </w:rPr>
              <w:t>those included in the</w:t>
            </w:r>
            <w:r>
              <w:rPr>
                <w:spacing w:val="-10"/>
                <w:sz w:val="20"/>
              </w:rPr>
              <w:t xml:space="preserve"> </w:t>
            </w:r>
            <w:r>
              <w:rPr>
                <w:sz w:val="20"/>
              </w:rPr>
              <w:t>scheme.</w:t>
            </w:r>
          </w:p>
          <w:p w14:paraId="2DBF25EE" w14:textId="77777777" w:rsidR="00A71113" w:rsidRDefault="009A7477">
            <w:pPr>
              <w:pStyle w:val="TableParagraph"/>
              <w:spacing w:before="9" w:line="245" w:lineRule="exact"/>
              <w:ind w:left="828"/>
              <w:rPr>
                <w:sz w:val="20"/>
              </w:rPr>
            </w:pPr>
            <w:r>
              <w:rPr>
                <w:noProof/>
                <w:position w:val="-4"/>
                <w:lang w:eastAsia="en-GB"/>
              </w:rPr>
              <w:drawing>
                <wp:inline distT="0" distB="0" distL="0" distR="0" wp14:anchorId="44A0B47D" wp14:editId="64390084">
                  <wp:extent cx="204215" cy="15697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7" cstate="print"/>
                          <a:stretch>
                            <a:fillRect/>
                          </a:stretch>
                        </pic:blipFill>
                        <pic:spPr>
                          <a:xfrm>
                            <a:off x="0" y="0"/>
                            <a:ext cx="204215" cy="156972"/>
                          </a:xfrm>
                          <a:prstGeom prst="rect">
                            <a:avLst/>
                          </a:prstGeom>
                        </pic:spPr>
                      </pic:pic>
                    </a:graphicData>
                  </a:graphic>
                </wp:inline>
              </w:drawing>
            </w:r>
            <w:r>
              <w:rPr>
                <w:rFonts w:ascii="Times New Roman"/>
                <w:spacing w:val="-12"/>
                <w:sz w:val="20"/>
              </w:rPr>
              <w:t xml:space="preserve"> </w:t>
            </w:r>
            <w:r>
              <w:rPr>
                <w:sz w:val="20"/>
              </w:rPr>
              <w:t>If the patient or parent is unwilling to complete/use the relevant</w:t>
            </w:r>
            <w:r>
              <w:rPr>
                <w:spacing w:val="-42"/>
                <w:sz w:val="20"/>
              </w:rPr>
              <w:t xml:space="preserve"> </w:t>
            </w:r>
            <w:r>
              <w:rPr>
                <w:sz w:val="20"/>
              </w:rPr>
              <w:t>documentation.</w:t>
            </w:r>
          </w:p>
          <w:p w14:paraId="191EEEDC" w14:textId="77777777" w:rsidR="00A71113" w:rsidRDefault="009A7477">
            <w:pPr>
              <w:pStyle w:val="TableParagraph"/>
              <w:numPr>
                <w:ilvl w:val="0"/>
                <w:numId w:val="4"/>
              </w:numPr>
              <w:tabs>
                <w:tab w:val="left" w:pos="1188"/>
                <w:tab w:val="left" w:pos="1189"/>
              </w:tabs>
              <w:spacing w:line="242" w:lineRule="auto"/>
              <w:ind w:left="828" w:right="701" w:firstLine="0"/>
              <w:rPr>
                <w:sz w:val="20"/>
              </w:rPr>
            </w:pPr>
            <w:r>
              <w:rPr>
                <w:sz w:val="20"/>
              </w:rPr>
              <w:t>If</w:t>
            </w:r>
            <w:r>
              <w:rPr>
                <w:spacing w:val="-1"/>
                <w:sz w:val="20"/>
              </w:rPr>
              <w:t xml:space="preserve"> </w:t>
            </w:r>
            <w:r>
              <w:rPr>
                <w:sz w:val="20"/>
              </w:rPr>
              <w:t>the</w:t>
            </w:r>
            <w:r>
              <w:rPr>
                <w:spacing w:val="-6"/>
                <w:sz w:val="20"/>
              </w:rPr>
              <w:t xml:space="preserve"> </w:t>
            </w:r>
            <w:r>
              <w:rPr>
                <w:sz w:val="20"/>
              </w:rPr>
              <w:t>patient</w:t>
            </w:r>
            <w:r>
              <w:rPr>
                <w:spacing w:val="-5"/>
                <w:sz w:val="20"/>
              </w:rPr>
              <w:t xml:space="preserve"> </w:t>
            </w:r>
            <w:r>
              <w:rPr>
                <w:sz w:val="20"/>
              </w:rPr>
              <w:t>requests</w:t>
            </w:r>
            <w:r>
              <w:rPr>
                <w:spacing w:val="-3"/>
                <w:sz w:val="20"/>
              </w:rPr>
              <w:t xml:space="preserve"> </w:t>
            </w:r>
            <w:r>
              <w:rPr>
                <w:sz w:val="20"/>
              </w:rPr>
              <w:t>a</w:t>
            </w:r>
            <w:r>
              <w:rPr>
                <w:spacing w:val="-6"/>
                <w:sz w:val="20"/>
              </w:rPr>
              <w:t xml:space="preserve"> </w:t>
            </w:r>
            <w:r>
              <w:rPr>
                <w:sz w:val="20"/>
              </w:rPr>
              <w:t>medicine</w:t>
            </w:r>
            <w:r>
              <w:rPr>
                <w:spacing w:val="-5"/>
                <w:sz w:val="20"/>
              </w:rPr>
              <w:t xml:space="preserve"> </w:t>
            </w:r>
            <w:r>
              <w:rPr>
                <w:sz w:val="20"/>
              </w:rPr>
              <w:t>‘just</w:t>
            </w:r>
            <w:r>
              <w:rPr>
                <w:spacing w:val="-3"/>
                <w:sz w:val="20"/>
              </w:rPr>
              <w:t xml:space="preserve"> </w:t>
            </w:r>
            <w:r>
              <w:rPr>
                <w:sz w:val="20"/>
              </w:rPr>
              <w:t>in</w:t>
            </w:r>
            <w:r>
              <w:rPr>
                <w:spacing w:val="-6"/>
                <w:sz w:val="20"/>
              </w:rPr>
              <w:t xml:space="preserve"> </w:t>
            </w:r>
            <w:r>
              <w:rPr>
                <w:sz w:val="20"/>
              </w:rPr>
              <w:t>case’,</w:t>
            </w:r>
            <w:r>
              <w:rPr>
                <w:spacing w:val="-4"/>
                <w:sz w:val="20"/>
              </w:rPr>
              <w:t xml:space="preserve"> </w:t>
            </w:r>
            <w:r>
              <w:rPr>
                <w:sz w:val="20"/>
              </w:rPr>
              <w:t>to</w:t>
            </w:r>
            <w:r>
              <w:rPr>
                <w:spacing w:val="-3"/>
                <w:sz w:val="20"/>
              </w:rPr>
              <w:t xml:space="preserve"> </w:t>
            </w:r>
            <w:r>
              <w:rPr>
                <w:sz w:val="20"/>
              </w:rPr>
              <w:t>take</w:t>
            </w:r>
            <w:r>
              <w:rPr>
                <w:spacing w:val="-5"/>
                <w:sz w:val="20"/>
              </w:rPr>
              <w:t xml:space="preserve"> </w:t>
            </w:r>
            <w:r>
              <w:rPr>
                <w:sz w:val="20"/>
              </w:rPr>
              <w:t>abroad</w:t>
            </w:r>
            <w:r>
              <w:rPr>
                <w:spacing w:val="-5"/>
                <w:sz w:val="20"/>
              </w:rPr>
              <w:t xml:space="preserve"> </w:t>
            </w:r>
            <w:r>
              <w:rPr>
                <w:sz w:val="20"/>
              </w:rPr>
              <w:t>or</w:t>
            </w:r>
            <w:r>
              <w:rPr>
                <w:spacing w:val="-4"/>
                <w:sz w:val="20"/>
              </w:rPr>
              <w:t xml:space="preserve"> </w:t>
            </w:r>
            <w:r>
              <w:rPr>
                <w:sz w:val="20"/>
              </w:rPr>
              <w:t>to</w:t>
            </w:r>
            <w:r>
              <w:rPr>
                <w:spacing w:val="-3"/>
                <w:sz w:val="20"/>
              </w:rPr>
              <w:t xml:space="preserve"> </w:t>
            </w:r>
            <w:r>
              <w:rPr>
                <w:sz w:val="20"/>
              </w:rPr>
              <w:t>stock</w:t>
            </w:r>
            <w:r>
              <w:rPr>
                <w:spacing w:val="1"/>
                <w:sz w:val="20"/>
              </w:rPr>
              <w:t xml:space="preserve"> </w:t>
            </w:r>
            <w:r>
              <w:rPr>
                <w:sz w:val="20"/>
              </w:rPr>
              <w:t>up</w:t>
            </w:r>
            <w:r>
              <w:rPr>
                <w:spacing w:val="-6"/>
                <w:sz w:val="20"/>
              </w:rPr>
              <w:t xml:space="preserve"> </w:t>
            </w:r>
            <w:r>
              <w:rPr>
                <w:sz w:val="20"/>
              </w:rPr>
              <w:t>their</w:t>
            </w:r>
            <w:r>
              <w:rPr>
                <w:spacing w:val="-1"/>
                <w:sz w:val="20"/>
              </w:rPr>
              <w:t xml:space="preserve"> </w:t>
            </w:r>
            <w:r>
              <w:rPr>
                <w:sz w:val="20"/>
              </w:rPr>
              <w:t>medicine</w:t>
            </w:r>
            <w:r>
              <w:rPr>
                <w:spacing w:val="-21"/>
                <w:sz w:val="20"/>
              </w:rPr>
              <w:t xml:space="preserve"> </w:t>
            </w:r>
            <w:r>
              <w:rPr>
                <w:sz w:val="20"/>
              </w:rPr>
              <w:t>cabinet.</w:t>
            </w:r>
            <w:r>
              <w:rPr>
                <w:w w:val="99"/>
                <w:sz w:val="20"/>
              </w:rPr>
              <w:t xml:space="preserve"> </w:t>
            </w:r>
            <w:r>
              <w:rPr>
                <w:noProof/>
                <w:w w:val="99"/>
                <w:position w:val="-4"/>
                <w:sz w:val="20"/>
                <w:lang w:eastAsia="en-GB"/>
              </w:rPr>
              <w:drawing>
                <wp:inline distT="0" distB="0" distL="0" distR="0" wp14:anchorId="79D5B160" wp14:editId="16029F85">
                  <wp:extent cx="185928" cy="14173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6" cstate="print"/>
                          <a:stretch>
                            <a:fillRect/>
                          </a:stretch>
                        </pic:blipFill>
                        <pic:spPr>
                          <a:xfrm>
                            <a:off x="0" y="0"/>
                            <a:ext cx="185928" cy="141731"/>
                          </a:xfrm>
                          <a:prstGeom prst="rect">
                            <a:avLst/>
                          </a:prstGeom>
                        </pic:spPr>
                      </pic:pic>
                    </a:graphicData>
                  </a:graphic>
                </wp:inline>
              </w:drawing>
            </w:r>
            <w:r>
              <w:rPr>
                <w:rFonts w:ascii="Times New Roman" w:hAnsi="Times New Roman"/>
                <w:spacing w:val="17"/>
                <w:w w:val="99"/>
                <w:sz w:val="20"/>
              </w:rPr>
              <w:t xml:space="preserve"> </w:t>
            </w:r>
            <w:r>
              <w:rPr>
                <w:sz w:val="20"/>
              </w:rPr>
              <w:t>Loss of medication already supplied under the</w:t>
            </w:r>
            <w:r>
              <w:rPr>
                <w:spacing w:val="-21"/>
                <w:sz w:val="20"/>
              </w:rPr>
              <w:t xml:space="preserve"> </w:t>
            </w:r>
            <w:r>
              <w:rPr>
                <w:sz w:val="20"/>
              </w:rPr>
              <w:t>Scheme.</w:t>
            </w:r>
          </w:p>
          <w:p w14:paraId="52BE27C4" w14:textId="77777777" w:rsidR="00A71113" w:rsidRDefault="009A7477">
            <w:pPr>
              <w:pStyle w:val="TableParagraph"/>
              <w:spacing w:before="3" w:line="230" w:lineRule="exact"/>
              <w:ind w:left="1188" w:hanging="360"/>
              <w:rPr>
                <w:sz w:val="20"/>
              </w:rPr>
            </w:pPr>
            <w:r>
              <w:rPr>
                <w:noProof/>
                <w:position w:val="-4"/>
                <w:lang w:eastAsia="en-GB"/>
              </w:rPr>
              <w:drawing>
                <wp:inline distT="0" distB="0" distL="0" distR="0" wp14:anchorId="7DAE7DAA" wp14:editId="2A17E67C">
                  <wp:extent cx="185928" cy="141731"/>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6" cstate="print"/>
                          <a:stretch>
                            <a:fillRect/>
                          </a:stretch>
                        </pic:blipFill>
                        <pic:spPr>
                          <a:xfrm>
                            <a:off x="0" y="0"/>
                            <a:ext cx="185928" cy="141731"/>
                          </a:xfrm>
                          <a:prstGeom prst="rect">
                            <a:avLst/>
                          </a:prstGeom>
                        </pic:spPr>
                      </pic:pic>
                    </a:graphicData>
                  </a:graphic>
                </wp:inline>
              </w:drawing>
            </w:r>
            <w:r>
              <w:rPr>
                <w:rFonts w:ascii="Times New Roman"/>
                <w:spacing w:val="17"/>
                <w:sz w:val="20"/>
              </w:rPr>
              <w:t xml:space="preserve"> </w:t>
            </w:r>
            <w:r>
              <w:rPr>
                <w:sz w:val="20"/>
              </w:rPr>
              <w:t>Where</w:t>
            </w:r>
            <w:r>
              <w:rPr>
                <w:spacing w:val="-5"/>
                <w:sz w:val="20"/>
              </w:rPr>
              <w:t xml:space="preserve"> </w:t>
            </w:r>
            <w:r>
              <w:rPr>
                <w:sz w:val="20"/>
              </w:rPr>
              <w:t>a</w:t>
            </w:r>
            <w:r>
              <w:rPr>
                <w:spacing w:val="-6"/>
                <w:sz w:val="20"/>
              </w:rPr>
              <w:t xml:space="preserve"> </w:t>
            </w:r>
            <w:r>
              <w:rPr>
                <w:sz w:val="20"/>
              </w:rPr>
              <w:t>non-exempt</w:t>
            </w:r>
            <w:r>
              <w:rPr>
                <w:spacing w:val="-5"/>
                <w:sz w:val="20"/>
              </w:rPr>
              <w:t xml:space="preserve"> </w:t>
            </w:r>
            <w:r>
              <w:rPr>
                <w:sz w:val="20"/>
              </w:rPr>
              <w:t>patient</w:t>
            </w:r>
            <w:r>
              <w:rPr>
                <w:spacing w:val="-5"/>
                <w:sz w:val="20"/>
              </w:rPr>
              <w:t xml:space="preserve"> </w:t>
            </w:r>
            <w:r>
              <w:rPr>
                <w:sz w:val="20"/>
              </w:rPr>
              <w:t>could</w:t>
            </w:r>
            <w:r>
              <w:rPr>
                <w:spacing w:val="-5"/>
                <w:sz w:val="20"/>
              </w:rPr>
              <w:t xml:space="preserve"> </w:t>
            </w:r>
            <w:r>
              <w:rPr>
                <w:sz w:val="20"/>
              </w:rPr>
              <w:t>purchase</w:t>
            </w:r>
            <w:r>
              <w:rPr>
                <w:spacing w:val="-4"/>
                <w:sz w:val="20"/>
              </w:rPr>
              <w:t xml:space="preserve"> </w:t>
            </w:r>
            <w:r>
              <w:rPr>
                <w:sz w:val="20"/>
              </w:rPr>
              <w:t>the</w:t>
            </w:r>
            <w:r>
              <w:rPr>
                <w:spacing w:val="-6"/>
                <w:sz w:val="20"/>
              </w:rPr>
              <w:t xml:space="preserve"> </w:t>
            </w:r>
            <w:r>
              <w:rPr>
                <w:sz w:val="20"/>
              </w:rPr>
              <w:t>product</w:t>
            </w:r>
            <w:r>
              <w:rPr>
                <w:spacing w:val="-5"/>
                <w:sz w:val="20"/>
              </w:rPr>
              <w:t xml:space="preserve"> </w:t>
            </w:r>
            <w:r>
              <w:rPr>
                <w:sz w:val="20"/>
              </w:rPr>
              <w:t>for</w:t>
            </w:r>
            <w:r>
              <w:rPr>
                <w:spacing w:val="-5"/>
                <w:sz w:val="20"/>
              </w:rPr>
              <w:t xml:space="preserve"> </w:t>
            </w:r>
            <w:r>
              <w:rPr>
                <w:sz w:val="20"/>
              </w:rPr>
              <w:t>lower</w:t>
            </w:r>
            <w:r>
              <w:rPr>
                <w:spacing w:val="-5"/>
                <w:sz w:val="20"/>
              </w:rPr>
              <w:t xml:space="preserve"> </w:t>
            </w:r>
            <w:r>
              <w:rPr>
                <w:sz w:val="20"/>
              </w:rPr>
              <w:t>than</w:t>
            </w:r>
            <w:r>
              <w:rPr>
                <w:spacing w:val="-2"/>
                <w:sz w:val="20"/>
              </w:rPr>
              <w:t xml:space="preserve"> </w:t>
            </w:r>
            <w:r>
              <w:rPr>
                <w:sz w:val="20"/>
              </w:rPr>
              <w:t>the</w:t>
            </w:r>
            <w:r>
              <w:rPr>
                <w:spacing w:val="-3"/>
                <w:sz w:val="20"/>
              </w:rPr>
              <w:t xml:space="preserve"> </w:t>
            </w:r>
            <w:r>
              <w:rPr>
                <w:sz w:val="20"/>
              </w:rPr>
              <w:t>NHS</w:t>
            </w:r>
            <w:r>
              <w:rPr>
                <w:spacing w:val="-1"/>
                <w:sz w:val="20"/>
              </w:rPr>
              <w:t xml:space="preserve"> </w:t>
            </w:r>
            <w:r>
              <w:rPr>
                <w:sz w:val="20"/>
              </w:rPr>
              <w:t>prescription</w:t>
            </w:r>
            <w:r>
              <w:rPr>
                <w:spacing w:val="-28"/>
                <w:sz w:val="20"/>
              </w:rPr>
              <w:t xml:space="preserve"> </w:t>
            </w:r>
            <w:r>
              <w:rPr>
                <w:sz w:val="20"/>
              </w:rPr>
              <w:t>charges applicable.</w:t>
            </w:r>
          </w:p>
          <w:p w14:paraId="64086CBB" w14:textId="77777777" w:rsidR="00A71113" w:rsidRDefault="009A7477">
            <w:pPr>
              <w:pStyle w:val="TableParagraph"/>
              <w:numPr>
                <w:ilvl w:val="0"/>
                <w:numId w:val="4"/>
              </w:numPr>
              <w:tabs>
                <w:tab w:val="left" w:pos="1188"/>
                <w:tab w:val="left" w:pos="1189"/>
              </w:tabs>
              <w:spacing w:before="1" w:line="232" w:lineRule="auto"/>
              <w:ind w:right="161"/>
              <w:rPr>
                <w:sz w:val="20"/>
              </w:rPr>
            </w:pPr>
            <w:r>
              <w:rPr>
                <w:sz w:val="20"/>
              </w:rPr>
              <w:t>To</w:t>
            </w:r>
            <w:r>
              <w:rPr>
                <w:spacing w:val="-5"/>
                <w:sz w:val="20"/>
              </w:rPr>
              <w:t xml:space="preserve"> </w:t>
            </w:r>
            <w:r>
              <w:rPr>
                <w:sz w:val="20"/>
              </w:rPr>
              <w:t>pharmacy</w:t>
            </w:r>
            <w:r>
              <w:rPr>
                <w:spacing w:val="-15"/>
                <w:sz w:val="20"/>
              </w:rPr>
              <w:t xml:space="preserve"> </w:t>
            </w:r>
            <w:r>
              <w:rPr>
                <w:sz w:val="20"/>
              </w:rPr>
              <w:t>staff and/or their</w:t>
            </w:r>
            <w:r>
              <w:rPr>
                <w:spacing w:val="-1"/>
                <w:sz w:val="20"/>
              </w:rPr>
              <w:t xml:space="preserve"> </w:t>
            </w:r>
            <w:r>
              <w:rPr>
                <w:sz w:val="20"/>
              </w:rPr>
              <w:t>immediate</w:t>
            </w:r>
            <w:r>
              <w:rPr>
                <w:spacing w:val="-5"/>
                <w:sz w:val="20"/>
              </w:rPr>
              <w:t xml:space="preserve"> </w:t>
            </w:r>
            <w:r>
              <w:rPr>
                <w:sz w:val="20"/>
              </w:rPr>
              <w:t>family</w:t>
            </w:r>
            <w:r>
              <w:rPr>
                <w:spacing w:val="-5"/>
                <w:sz w:val="20"/>
              </w:rPr>
              <w:t xml:space="preserve"> </w:t>
            </w:r>
            <w:r>
              <w:rPr>
                <w:sz w:val="20"/>
              </w:rPr>
              <w:t>–</w:t>
            </w:r>
            <w:r>
              <w:rPr>
                <w:spacing w:val="-2"/>
                <w:sz w:val="20"/>
              </w:rPr>
              <w:t xml:space="preserve"> </w:t>
            </w:r>
            <w:r>
              <w:rPr>
                <w:sz w:val="20"/>
              </w:rPr>
              <w:t>this scheme</w:t>
            </w:r>
            <w:r>
              <w:rPr>
                <w:spacing w:val="-9"/>
                <w:sz w:val="20"/>
              </w:rPr>
              <w:t xml:space="preserve"> </w:t>
            </w:r>
            <w:r>
              <w:rPr>
                <w:sz w:val="20"/>
              </w:rPr>
              <w:t>must</w:t>
            </w:r>
            <w:r>
              <w:rPr>
                <w:spacing w:val="-4"/>
                <w:sz w:val="20"/>
              </w:rPr>
              <w:t xml:space="preserve"> </w:t>
            </w:r>
            <w:r>
              <w:rPr>
                <w:sz w:val="20"/>
              </w:rPr>
              <w:t>not</w:t>
            </w:r>
            <w:r>
              <w:rPr>
                <w:spacing w:val="-4"/>
                <w:sz w:val="20"/>
              </w:rPr>
              <w:t xml:space="preserve"> </w:t>
            </w:r>
            <w:r>
              <w:rPr>
                <w:sz w:val="20"/>
              </w:rPr>
              <w:t>be</w:t>
            </w:r>
            <w:r>
              <w:rPr>
                <w:spacing w:val="-2"/>
                <w:sz w:val="20"/>
              </w:rPr>
              <w:t xml:space="preserve"> </w:t>
            </w:r>
            <w:r>
              <w:rPr>
                <w:sz w:val="20"/>
              </w:rPr>
              <w:t>used</w:t>
            </w:r>
            <w:r>
              <w:rPr>
                <w:spacing w:val="-2"/>
                <w:sz w:val="20"/>
              </w:rPr>
              <w:t xml:space="preserve"> </w:t>
            </w:r>
            <w:r>
              <w:rPr>
                <w:sz w:val="20"/>
              </w:rPr>
              <w:t>to</w:t>
            </w:r>
            <w:r>
              <w:rPr>
                <w:spacing w:val="-4"/>
                <w:sz w:val="20"/>
              </w:rPr>
              <w:t xml:space="preserve"> </w:t>
            </w:r>
            <w:r>
              <w:rPr>
                <w:sz w:val="20"/>
              </w:rPr>
              <w:t>divert</w:t>
            </w:r>
            <w:r>
              <w:rPr>
                <w:spacing w:val="-1"/>
                <w:sz w:val="20"/>
              </w:rPr>
              <w:t xml:space="preserve"> </w:t>
            </w:r>
            <w:r>
              <w:rPr>
                <w:sz w:val="20"/>
              </w:rPr>
              <w:t>the</w:t>
            </w:r>
            <w:r>
              <w:rPr>
                <w:spacing w:val="-5"/>
                <w:sz w:val="20"/>
              </w:rPr>
              <w:t xml:space="preserve"> </w:t>
            </w:r>
            <w:r>
              <w:rPr>
                <w:sz w:val="20"/>
              </w:rPr>
              <w:t>sale of</w:t>
            </w:r>
            <w:r>
              <w:rPr>
                <w:spacing w:val="-23"/>
                <w:sz w:val="20"/>
              </w:rPr>
              <w:t xml:space="preserve"> </w:t>
            </w:r>
            <w:r>
              <w:rPr>
                <w:sz w:val="20"/>
              </w:rPr>
              <w:t>OTC medicines. As detailed in the Medicines Act 1968 and in Professional Code of Conduct this group must be</w:t>
            </w:r>
            <w:r>
              <w:rPr>
                <w:spacing w:val="-4"/>
                <w:sz w:val="20"/>
              </w:rPr>
              <w:t xml:space="preserve"> </w:t>
            </w:r>
            <w:r>
              <w:rPr>
                <w:sz w:val="20"/>
              </w:rPr>
              <w:t>signposted</w:t>
            </w:r>
            <w:r>
              <w:rPr>
                <w:spacing w:val="-4"/>
                <w:sz w:val="20"/>
              </w:rPr>
              <w:t xml:space="preserve"> </w:t>
            </w:r>
            <w:r>
              <w:rPr>
                <w:sz w:val="20"/>
              </w:rPr>
              <w:t>to</w:t>
            </w:r>
            <w:r>
              <w:rPr>
                <w:spacing w:val="-4"/>
                <w:sz w:val="20"/>
              </w:rPr>
              <w:t xml:space="preserve"> </w:t>
            </w:r>
            <w:r>
              <w:rPr>
                <w:sz w:val="20"/>
              </w:rPr>
              <w:t>alternative</w:t>
            </w:r>
            <w:r>
              <w:rPr>
                <w:spacing w:val="-2"/>
                <w:sz w:val="20"/>
              </w:rPr>
              <w:t xml:space="preserve"> </w:t>
            </w:r>
            <w:r>
              <w:rPr>
                <w:sz w:val="20"/>
              </w:rPr>
              <w:t>pharmaceutical</w:t>
            </w:r>
            <w:r>
              <w:rPr>
                <w:spacing w:val="-3"/>
                <w:sz w:val="20"/>
              </w:rPr>
              <w:t xml:space="preserve"> </w:t>
            </w:r>
            <w:r>
              <w:rPr>
                <w:sz w:val="20"/>
              </w:rPr>
              <w:t>or</w:t>
            </w:r>
            <w:r>
              <w:rPr>
                <w:spacing w:val="-4"/>
                <w:sz w:val="20"/>
              </w:rPr>
              <w:t xml:space="preserve"> </w:t>
            </w:r>
            <w:r>
              <w:rPr>
                <w:sz w:val="20"/>
              </w:rPr>
              <w:t>healthcare</w:t>
            </w:r>
            <w:r>
              <w:rPr>
                <w:spacing w:val="-4"/>
                <w:sz w:val="20"/>
              </w:rPr>
              <w:t xml:space="preserve"> </w:t>
            </w:r>
            <w:r>
              <w:rPr>
                <w:sz w:val="20"/>
              </w:rPr>
              <w:t>services</w:t>
            </w:r>
            <w:r>
              <w:rPr>
                <w:spacing w:val="-1"/>
                <w:sz w:val="20"/>
              </w:rPr>
              <w:t xml:space="preserve"> </w:t>
            </w:r>
            <w:r>
              <w:rPr>
                <w:sz w:val="20"/>
              </w:rPr>
              <w:t>where</w:t>
            </w:r>
            <w:r>
              <w:rPr>
                <w:spacing w:val="-27"/>
                <w:sz w:val="20"/>
              </w:rPr>
              <w:t xml:space="preserve"> </w:t>
            </w:r>
            <w:r>
              <w:rPr>
                <w:sz w:val="20"/>
              </w:rPr>
              <w:t>appropriate</w:t>
            </w:r>
          </w:p>
          <w:p w14:paraId="32403CAB" w14:textId="77777777" w:rsidR="00A71113" w:rsidRDefault="009A7477">
            <w:pPr>
              <w:pStyle w:val="TableParagraph"/>
              <w:spacing w:before="20" w:line="230" w:lineRule="exact"/>
              <w:ind w:left="828"/>
              <w:rPr>
                <w:sz w:val="20"/>
              </w:rPr>
            </w:pPr>
            <w:r>
              <w:rPr>
                <w:noProof/>
                <w:position w:val="-4"/>
                <w:lang w:eastAsia="en-GB"/>
              </w:rPr>
              <w:drawing>
                <wp:inline distT="0" distB="0" distL="0" distR="0" wp14:anchorId="71F1E31C" wp14:editId="67A28E9F">
                  <wp:extent cx="185928" cy="141731"/>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6" cstate="print"/>
                          <a:stretch>
                            <a:fillRect/>
                          </a:stretch>
                        </pic:blipFill>
                        <pic:spPr>
                          <a:xfrm>
                            <a:off x="0" y="0"/>
                            <a:ext cx="185928" cy="141731"/>
                          </a:xfrm>
                          <a:prstGeom prst="rect">
                            <a:avLst/>
                          </a:prstGeom>
                        </pic:spPr>
                      </pic:pic>
                    </a:graphicData>
                  </a:graphic>
                </wp:inline>
              </w:drawing>
            </w:r>
            <w:r>
              <w:rPr>
                <w:rFonts w:ascii="Times New Roman"/>
                <w:spacing w:val="17"/>
                <w:sz w:val="20"/>
              </w:rPr>
              <w:t xml:space="preserve"> </w:t>
            </w:r>
            <w:r>
              <w:rPr>
                <w:sz w:val="20"/>
              </w:rPr>
              <w:t>If</w:t>
            </w:r>
            <w:r>
              <w:rPr>
                <w:spacing w:val="-1"/>
                <w:sz w:val="20"/>
              </w:rPr>
              <w:t xml:space="preserve"> </w:t>
            </w:r>
            <w:r>
              <w:rPr>
                <w:sz w:val="20"/>
              </w:rPr>
              <w:t>the</w:t>
            </w:r>
            <w:r>
              <w:rPr>
                <w:spacing w:val="-6"/>
                <w:sz w:val="20"/>
              </w:rPr>
              <w:t xml:space="preserve"> </w:t>
            </w:r>
            <w:r>
              <w:rPr>
                <w:sz w:val="20"/>
              </w:rPr>
              <w:t>patient</w:t>
            </w:r>
            <w:r>
              <w:rPr>
                <w:spacing w:val="-5"/>
                <w:sz w:val="20"/>
              </w:rPr>
              <w:t xml:space="preserve"> </w:t>
            </w:r>
            <w:r>
              <w:rPr>
                <w:sz w:val="20"/>
              </w:rPr>
              <w:t>request</w:t>
            </w:r>
            <w:r>
              <w:rPr>
                <w:spacing w:val="-4"/>
                <w:sz w:val="20"/>
              </w:rPr>
              <w:t xml:space="preserve"> </w:t>
            </w:r>
            <w:r>
              <w:rPr>
                <w:sz w:val="20"/>
              </w:rPr>
              <w:t>medicines</w:t>
            </w:r>
            <w:r>
              <w:rPr>
                <w:spacing w:val="-2"/>
                <w:sz w:val="20"/>
              </w:rPr>
              <w:t xml:space="preserve"> </w:t>
            </w:r>
            <w:r>
              <w:rPr>
                <w:sz w:val="20"/>
              </w:rPr>
              <w:t>in lieu</w:t>
            </w:r>
            <w:r>
              <w:rPr>
                <w:spacing w:val="-6"/>
                <w:sz w:val="20"/>
              </w:rPr>
              <w:t xml:space="preserve"> </w:t>
            </w:r>
            <w:r>
              <w:rPr>
                <w:sz w:val="20"/>
              </w:rPr>
              <w:t>of</w:t>
            </w:r>
            <w:r>
              <w:rPr>
                <w:spacing w:val="-1"/>
                <w:sz w:val="20"/>
              </w:rPr>
              <w:t xml:space="preserve"> </w:t>
            </w:r>
            <w:r>
              <w:rPr>
                <w:sz w:val="20"/>
              </w:rPr>
              <w:t>a</w:t>
            </w:r>
            <w:r>
              <w:rPr>
                <w:spacing w:val="-6"/>
                <w:sz w:val="20"/>
              </w:rPr>
              <w:t xml:space="preserve"> </w:t>
            </w:r>
            <w:r>
              <w:rPr>
                <w:sz w:val="20"/>
              </w:rPr>
              <w:t>repeat</w:t>
            </w:r>
            <w:r>
              <w:rPr>
                <w:spacing w:val="-2"/>
                <w:sz w:val="20"/>
              </w:rPr>
              <w:t xml:space="preserve"> </w:t>
            </w:r>
            <w:r>
              <w:rPr>
                <w:sz w:val="20"/>
              </w:rPr>
              <w:t>prescription</w:t>
            </w:r>
            <w:r>
              <w:rPr>
                <w:spacing w:val="-5"/>
                <w:sz w:val="20"/>
              </w:rPr>
              <w:t xml:space="preserve"> </w:t>
            </w:r>
            <w:r>
              <w:rPr>
                <w:sz w:val="20"/>
              </w:rPr>
              <w:t>for</w:t>
            </w:r>
            <w:r>
              <w:rPr>
                <w:spacing w:val="-5"/>
                <w:sz w:val="20"/>
              </w:rPr>
              <w:t xml:space="preserve"> </w:t>
            </w:r>
            <w:r>
              <w:rPr>
                <w:sz w:val="20"/>
              </w:rPr>
              <w:t>example</w:t>
            </w:r>
            <w:r>
              <w:rPr>
                <w:spacing w:val="-5"/>
                <w:sz w:val="20"/>
              </w:rPr>
              <w:t xml:space="preserve"> </w:t>
            </w:r>
            <w:r>
              <w:rPr>
                <w:sz w:val="20"/>
              </w:rPr>
              <w:t>paracetamol</w:t>
            </w:r>
            <w:r>
              <w:rPr>
                <w:spacing w:val="-8"/>
                <w:sz w:val="20"/>
              </w:rPr>
              <w:t xml:space="preserve"> </w:t>
            </w:r>
            <w:r>
              <w:rPr>
                <w:sz w:val="20"/>
              </w:rPr>
              <w:t>for</w:t>
            </w:r>
            <w:r>
              <w:rPr>
                <w:spacing w:val="-5"/>
                <w:sz w:val="20"/>
              </w:rPr>
              <w:t xml:space="preserve"> </w:t>
            </w:r>
            <w:r>
              <w:rPr>
                <w:sz w:val="20"/>
              </w:rPr>
              <w:t>chronic</w:t>
            </w:r>
            <w:r>
              <w:rPr>
                <w:spacing w:val="-26"/>
                <w:sz w:val="20"/>
              </w:rPr>
              <w:t xml:space="preserve"> </w:t>
            </w:r>
            <w:r>
              <w:rPr>
                <w:sz w:val="20"/>
              </w:rPr>
              <w:t>pain.</w:t>
            </w:r>
          </w:p>
          <w:p w14:paraId="656433D3" w14:textId="77777777" w:rsidR="00A71113" w:rsidRDefault="009A7477">
            <w:pPr>
              <w:pStyle w:val="TableParagraph"/>
              <w:spacing w:line="226" w:lineRule="exact"/>
              <w:ind w:left="1188"/>
              <w:rPr>
                <w:sz w:val="20"/>
              </w:rPr>
            </w:pPr>
            <w:r>
              <w:rPr>
                <w:sz w:val="20"/>
              </w:rPr>
              <w:t>Long term conditions must continue to be managed by the primary care teams.</w:t>
            </w:r>
          </w:p>
          <w:p w14:paraId="50251F56" w14:textId="77777777" w:rsidR="00A71113" w:rsidRDefault="00A71113">
            <w:pPr>
              <w:pStyle w:val="TableParagraph"/>
              <w:spacing w:before="1"/>
              <w:ind w:left="0"/>
              <w:rPr>
                <w:rFonts w:ascii="Times New Roman"/>
                <w:sz w:val="20"/>
              </w:rPr>
            </w:pPr>
          </w:p>
          <w:p w14:paraId="3B2FFF7B" w14:textId="77777777" w:rsidR="00A71113" w:rsidRDefault="009A7477">
            <w:pPr>
              <w:pStyle w:val="TableParagraph"/>
              <w:ind w:left="107" w:right="470"/>
              <w:jc w:val="both"/>
              <w:rPr>
                <w:sz w:val="20"/>
              </w:rPr>
            </w:pPr>
            <w:r>
              <w:rPr>
                <w:sz w:val="20"/>
              </w:rPr>
              <w:t xml:space="preserve">GPs cannot refer patients for named medicines – if the GP consultation resulted in a medication </w:t>
            </w:r>
            <w:r w:rsidR="00C6738F">
              <w:rPr>
                <w:sz w:val="20"/>
              </w:rPr>
              <w:t>recommendation,</w:t>
            </w:r>
            <w:r>
              <w:rPr>
                <w:sz w:val="20"/>
              </w:rPr>
              <w:t xml:space="preserve"> then a prescription for medication should be issued. </w:t>
            </w:r>
            <w:r w:rsidR="00C6738F">
              <w:rPr>
                <w:sz w:val="20"/>
              </w:rPr>
              <w:t>Additionally,</w:t>
            </w:r>
            <w:r>
              <w:rPr>
                <w:sz w:val="20"/>
              </w:rPr>
              <w:t xml:space="preserve"> a GP cannot write a prescription for one item and refer the patient for the other named item.</w:t>
            </w:r>
          </w:p>
          <w:p w14:paraId="3B68F856" w14:textId="77777777" w:rsidR="00A71113" w:rsidRDefault="00A71113">
            <w:pPr>
              <w:pStyle w:val="TableParagraph"/>
              <w:ind w:left="0"/>
              <w:rPr>
                <w:rFonts w:ascii="Times New Roman"/>
                <w:sz w:val="20"/>
              </w:rPr>
            </w:pPr>
          </w:p>
          <w:p w14:paraId="450BCF3D" w14:textId="77777777" w:rsidR="00A71113" w:rsidRDefault="009A7477">
            <w:pPr>
              <w:pStyle w:val="TableParagraph"/>
              <w:ind w:left="107" w:right="330"/>
              <w:rPr>
                <w:sz w:val="20"/>
              </w:rPr>
            </w:pPr>
            <w:r>
              <w:rPr>
                <w:sz w:val="20"/>
              </w:rPr>
              <w:t xml:space="preserve">Pharmacists should refer patients to </w:t>
            </w:r>
            <w:hyperlink r:id="rId18">
              <w:r>
                <w:rPr>
                  <w:color w:val="0000FF"/>
                  <w:sz w:val="20"/>
                  <w:u w:val="single" w:color="0000FF"/>
                </w:rPr>
                <w:t>NHS.UK</w:t>
              </w:r>
              <w:r>
                <w:rPr>
                  <w:sz w:val="20"/>
                </w:rPr>
                <w:t>,</w:t>
              </w:r>
            </w:hyperlink>
            <w:r>
              <w:rPr>
                <w:sz w:val="20"/>
              </w:rPr>
              <w:t xml:space="preserve"> the </w:t>
            </w:r>
            <w:hyperlink r:id="rId19">
              <w:r>
                <w:rPr>
                  <w:color w:val="0000FF"/>
                  <w:sz w:val="20"/>
                  <w:u w:val="single" w:color="0000FF"/>
                </w:rPr>
                <w:t>Self Care Forum</w:t>
              </w:r>
            </w:hyperlink>
            <w:r>
              <w:rPr>
                <w:color w:val="0000FF"/>
                <w:sz w:val="20"/>
                <w:u w:val="single" w:color="0000FF"/>
              </w:rPr>
              <w:t xml:space="preserve"> </w:t>
            </w:r>
            <w:r>
              <w:rPr>
                <w:sz w:val="20"/>
              </w:rPr>
              <w:t xml:space="preserve">or NHS 111 for further advice on when they should seek GP Care. </w:t>
            </w:r>
            <w:hyperlink r:id="rId20">
              <w:r>
                <w:rPr>
                  <w:color w:val="0000FF"/>
                  <w:sz w:val="20"/>
                  <w:u w:val="single" w:color="0000FF"/>
                </w:rPr>
                <w:t>The Royal Pharmaceutical Society</w:t>
              </w:r>
            </w:hyperlink>
            <w:r>
              <w:rPr>
                <w:color w:val="0000FF"/>
                <w:sz w:val="20"/>
                <w:u w:val="single" w:color="0000FF"/>
              </w:rPr>
              <w:t xml:space="preserve"> </w:t>
            </w:r>
            <w:r>
              <w:rPr>
                <w:sz w:val="20"/>
              </w:rPr>
              <w:t xml:space="preserve">offers advice on </w:t>
            </w:r>
            <w:proofErr w:type="gramStart"/>
            <w:r>
              <w:rPr>
                <w:sz w:val="20"/>
              </w:rPr>
              <w:t>over the counter</w:t>
            </w:r>
            <w:proofErr w:type="gramEnd"/>
            <w:r>
              <w:rPr>
                <w:sz w:val="20"/>
              </w:rPr>
              <w:t xml:space="preserve"> products that should be kept in a medicine cabinet at home to help patients treat a range of self-treatable illnesses.</w:t>
            </w:r>
          </w:p>
        </w:tc>
      </w:tr>
      <w:tr w:rsidR="00A71113" w14:paraId="08EF5D46" w14:textId="77777777">
        <w:trPr>
          <w:trHeight w:hRule="exact" w:val="643"/>
        </w:trPr>
        <w:tc>
          <w:tcPr>
            <w:tcW w:w="10639" w:type="dxa"/>
            <w:shd w:val="clear" w:color="auto" w:fill="565656"/>
          </w:tcPr>
          <w:p w14:paraId="12A617E5" w14:textId="77777777" w:rsidR="00A71113" w:rsidRDefault="009A7477">
            <w:pPr>
              <w:pStyle w:val="TableParagraph"/>
              <w:tabs>
                <w:tab w:val="left" w:pos="828"/>
              </w:tabs>
              <w:spacing w:line="269" w:lineRule="exact"/>
              <w:ind w:left="107"/>
              <w:rPr>
                <w:b/>
                <w:sz w:val="24"/>
              </w:rPr>
            </w:pPr>
            <w:r>
              <w:rPr>
                <w:b/>
                <w:color w:val="F79346"/>
                <w:sz w:val="24"/>
              </w:rPr>
              <w:t>4.</w:t>
            </w:r>
            <w:r>
              <w:rPr>
                <w:b/>
                <w:color w:val="F79346"/>
                <w:sz w:val="24"/>
              </w:rPr>
              <w:tab/>
              <w:t>Applicable Service</w:t>
            </w:r>
            <w:r>
              <w:rPr>
                <w:b/>
                <w:color w:val="F79346"/>
                <w:spacing w:val="-15"/>
                <w:sz w:val="24"/>
              </w:rPr>
              <w:t xml:space="preserve"> </w:t>
            </w:r>
            <w:r>
              <w:rPr>
                <w:b/>
                <w:color w:val="F79346"/>
                <w:sz w:val="24"/>
              </w:rPr>
              <w:t>Standards</w:t>
            </w:r>
          </w:p>
        </w:tc>
      </w:tr>
      <w:tr w:rsidR="00A71113" w14:paraId="27322645" w14:textId="77777777">
        <w:trPr>
          <w:trHeight w:hRule="exact" w:val="7240"/>
        </w:trPr>
        <w:tc>
          <w:tcPr>
            <w:tcW w:w="10639" w:type="dxa"/>
          </w:tcPr>
          <w:p w14:paraId="61D9F8EE" w14:textId="77777777" w:rsidR="00A71113" w:rsidRDefault="009A7477">
            <w:pPr>
              <w:pStyle w:val="TableParagraph"/>
              <w:numPr>
                <w:ilvl w:val="1"/>
                <w:numId w:val="3"/>
              </w:numPr>
              <w:tabs>
                <w:tab w:val="left" w:pos="828"/>
                <w:tab w:val="left" w:pos="829"/>
              </w:tabs>
              <w:spacing w:line="223" w:lineRule="exact"/>
              <w:rPr>
                <w:sz w:val="20"/>
              </w:rPr>
            </w:pPr>
            <w:r>
              <w:rPr>
                <w:sz w:val="20"/>
              </w:rPr>
              <w:t>Applicable national standards (</w:t>
            </w:r>
            <w:proofErr w:type="gramStart"/>
            <w:r>
              <w:rPr>
                <w:sz w:val="20"/>
              </w:rPr>
              <w:t>e.g.</w:t>
            </w:r>
            <w:proofErr w:type="gramEnd"/>
            <w:r>
              <w:rPr>
                <w:spacing w:val="-30"/>
                <w:sz w:val="20"/>
              </w:rPr>
              <w:t xml:space="preserve"> </w:t>
            </w:r>
            <w:r>
              <w:rPr>
                <w:sz w:val="20"/>
              </w:rPr>
              <w:t>NICE)</w:t>
            </w:r>
          </w:p>
          <w:p w14:paraId="022FACA3" w14:textId="77777777" w:rsidR="00A71113" w:rsidRDefault="00A71113">
            <w:pPr>
              <w:pStyle w:val="TableParagraph"/>
              <w:ind w:left="0"/>
              <w:rPr>
                <w:rFonts w:ascii="Times New Roman"/>
                <w:sz w:val="20"/>
              </w:rPr>
            </w:pPr>
          </w:p>
          <w:p w14:paraId="79FEAB73" w14:textId="77777777" w:rsidR="00A71113" w:rsidRDefault="009A7477">
            <w:pPr>
              <w:pStyle w:val="TableParagraph"/>
              <w:numPr>
                <w:ilvl w:val="1"/>
                <w:numId w:val="3"/>
              </w:numPr>
              <w:tabs>
                <w:tab w:val="left" w:pos="852"/>
                <w:tab w:val="left" w:pos="853"/>
              </w:tabs>
              <w:spacing w:before="1"/>
              <w:ind w:left="852" w:hanging="747"/>
              <w:rPr>
                <w:sz w:val="20"/>
              </w:rPr>
            </w:pPr>
            <w:r>
              <w:rPr>
                <w:sz w:val="20"/>
              </w:rPr>
              <w:t>Applicable</w:t>
            </w:r>
            <w:r>
              <w:rPr>
                <w:spacing w:val="-3"/>
                <w:sz w:val="20"/>
              </w:rPr>
              <w:t xml:space="preserve"> </w:t>
            </w:r>
            <w:r>
              <w:rPr>
                <w:sz w:val="20"/>
              </w:rPr>
              <w:t>standards</w:t>
            </w:r>
            <w:r>
              <w:rPr>
                <w:spacing w:val="-2"/>
                <w:sz w:val="20"/>
              </w:rPr>
              <w:t xml:space="preserve"> </w:t>
            </w:r>
            <w:r>
              <w:rPr>
                <w:sz w:val="20"/>
              </w:rPr>
              <w:t>set</w:t>
            </w:r>
            <w:r>
              <w:rPr>
                <w:spacing w:val="-1"/>
                <w:sz w:val="20"/>
              </w:rPr>
              <w:t xml:space="preserve"> </w:t>
            </w:r>
            <w:r>
              <w:rPr>
                <w:sz w:val="20"/>
              </w:rPr>
              <w:t>out</w:t>
            </w:r>
            <w:r>
              <w:rPr>
                <w:spacing w:val="-3"/>
                <w:sz w:val="20"/>
              </w:rPr>
              <w:t xml:space="preserve"> </w:t>
            </w:r>
            <w:r>
              <w:rPr>
                <w:sz w:val="20"/>
              </w:rPr>
              <w:t>in</w:t>
            </w:r>
            <w:r>
              <w:rPr>
                <w:spacing w:val="-3"/>
                <w:sz w:val="20"/>
              </w:rPr>
              <w:t xml:space="preserve"> </w:t>
            </w:r>
            <w:r>
              <w:rPr>
                <w:sz w:val="20"/>
              </w:rPr>
              <w:t>Guidance</w:t>
            </w:r>
            <w:r>
              <w:rPr>
                <w:spacing w:val="-1"/>
                <w:sz w:val="20"/>
              </w:rPr>
              <w:t xml:space="preserve"> </w:t>
            </w:r>
            <w:r>
              <w:rPr>
                <w:sz w:val="20"/>
              </w:rPr>
              <w:t>and/or issued</w:t>
            </w:r>
            <w:r>
              <w:rPr>
                <w:spacing w:val="-3"/>
                <w:sz w:val="20"/>
              </w:rPr>
              <w:t xml:space="preserve"> </w:t>
            </w:r>
            <w:r>
              <w:rPr>
                <w:sz w:val="20"/>
              </w:rPr>
              <w:t>by</w:t>
            </w:r>
            <w:r>
              <w:rPr>
                <w:spacing w:val="-6"/>
                <w:sz w:val="20"/>
              </w:rPr>
              <w:t xml:space="preserve"> </w:t>
            </w:r>
            <w:r>
              <w:rPr>
                <w:sz w:val="20"/>
              </w:rPr>
              <w:t>a</w:t>
            </w:r>
            <w:r>
              <w:rPr>
                <w:spacing w:val="-3"/>
                <w:sz w:val="20"/>
              </w:rPr>
              <w:t xml:space="preserve"> </w:t>
            </w:r>
            <w:r>
              <w:rPr>
                <w:sz w:val="20"/>
              </w:rPr>
              <w:t>competent</w:t>
            </w:r>
            <w:r>
              <w:rPr>
                <w:spacing w:val="-1"/>
                <w:sz w:val="20"/>
              </w:rPr>
              <w:t xml:space="preserve"> </w:t>
            </w:r>
            <w:r>
              <w:rPr>
                <w:sz w:val="20"/>
              </w:rPr>
              <w:t>body</w:t>
            </w:r>
            <w:r>
              <w:rPr>
                <w:spacing w:val="-6"/>
                <w:sz w:val="20"/>
              </w:rPr>
              <w:t xml:space="preserve"> </w:t>
            </w:r>
            <w:r>
              <w:rPr>
                <w:sz w:val="20"/>
              </w:rPr>
              <w:t>(</w:t>
            </w:r>
            <w:r w:rsidR="00794ED1">
              <w:rPr>
                <w:sz w:val="20"/>
              </w:rPr>
              <w:t>e.g.</w:t>
            </w:r>
            <w:r w:rsidR="00794ED1">
              <w:rPr>
                <w:spacing w:val="-1"/>
                <w:sz w:val="20"/>
              </w:rPr>
              <w:t xml:space="preserve"> </w:t>
            </w:r>
            <w:r>
              <w:rPr>
                <w:sz w:val="20"/>
              </w:rPr>
              <w:t>Royal</w:t>
            </w:r>
            <w:r>
              <w:rPr>
                <w:spacing w:val="-20"/>
                <w:sz w:val="20"/>
              </w:rPr>
              <w:t xml:space="preserve"> </w:t>
            </w:r>
            <w:r>
              <w:rPr>
                <w:sz w:val="20"/>
              </w:rPr>
              <w:t>Colleges)</w:t>
            </w:r>
          </w:p>
          <w:p w14:paraId="3A044A80" w14:textId="77777777" w:rsidR="00A71113" w:rsidRDefault="00A71113">
            <w:pPr>
              <w:pStyle w:val="TableParagraph"/>
              <w:spacing w:before="3"/>
              <w:ind w:left="0"/>
              <w:rPr>
                <w:rFonts w:ascii="Times New Roman"/>
                <w:sz w:val="20"/>
              </w:rPr>
            </w:pPr>
          </w:p>
          <w:p w14:paraId="51AAD44F" w14:textId="77777777" w:rsidR="00A71113" w:rsidRDefault="009A7477">
            <w:pPr>
              <w:pStyle w:val="TableParagraph"/>
              <w:ind w:left="105"/>
              <w:rPr>
                <w:b/>
                <w:sz w:val="20"/>
              </w:rPr>
            </w:pPr>
            <w:r>
              <w:rPr>
                <w:b/>
                <w:sz w:val="20"/>
              </w:rPr>
              <w:t>4.1.1 Confidentiality</w:t>
            </w:r>
          </w:p>
          <w:p w14:paraId="219FC34D" w14:textId="77777777" w:rsidR="00A71113" w:rsidRDefault="009A7477">
            <w:pPr>
              <w:pStyle w:val="TableParagraph"/>
              <w:spacing w:line="244" w:lineRule="auto"/>
              <w:ind w:left="107" w:right="109"/>
              <w:rPr>
                <w:sz w:val="20"/>
              </w:rPr>
            </w:pPr>
            <w:r>
              <w:rPr>
                <w:sz w:val="20"/>
              </w:rPr>
              <w:t xml:space="preserve">Both parties shall adhere to the requirements of the </w:t>
            </w:r>
            <w:r>
              <w:rPr>
                <w:b/>
                <w:sz w:val="20"/>
              </w:rPr>
              <w:t xml:space="preserve">General Data Protection Regulation </w:t>
            </w:r>
            <w:r>
              <w:rPr>
                <w:sz w:val="20"/>
              </w:rPr>
              <w:t>(</w:t>
            </w:r>
            <w:r>
              <w:rPr>
                <w:b/>
                <w:sz w:val="20"/>
              </w:rPr>
              <w:t>GDPR</w:t>
            </w:r>
            <w:r>
              <w:rPr>
                <w:sz w:val="20"/>
              </w:rPr>
              <w:t>) May 2018 and the Freedom of Information Act 2000.</w:t>
            </w:r>
          </w:p>
          <w:p w14:paraId="09142A55" w14:textId="77777777" w:rsidR="00A71113" w:rsidRDefault="00A71113">
            <w:pPr>
              <w:pStyle w:val="TableParagraph"/>
              <w:spacing w:before="5"/>
              <w:ind w:left="0"/>
              <w:rPr>
                <w:rFonts w:ascii="Times New Roman"/>
                <w:sz w:val="19"/>
              </w:rPr>
            </w:pPr>
          </w:p>
          <w:p w14:paraId="65A8ABAF" w14:textId="77777777" w:rsidR="00A71113" w:rsidRDefault="009A7477">
            <w:pPr>
              <w:pStyle w:val="TableParagraph"/>
              <w:numPr>
                <w:ilvl w:val="1"/>
                <w:numId w:val="3"/>
              </w:numPr>
              <w:tabs>
                <w:tab w:val="left" w:pos="469"/>
              </w:tabs>
              <w:ind w:left="468" w:hanging="363"/>
              <w:rPr>
                <w:sz w:val="20"/>
              </w:rPr>
            </w:pPr>
            <w:r>
              <w:rPr>
                <w:sz w:val="20"/>
              </w:rPr>
              <w:t>Applicable local</w:t>
            </w:r>
            <w:r>
              <w:rPr>
                <w:spacing w:val="-18"/>
                <w:sz w:val="20"/>
              </w:rPr>
              <w:t xml:space="preserve"> </w:t>
            </w:r>
            <w:r>
              <w:rPr>
                <w:sz w:val="20"/>
              </w:rPr>
              <w:t>standards</w:t>
            </w:r>
          </w:p>
          <w:p w14:paraId="12CF4A3E" w14:textId="77777777" w:rsidR="00A71113" w:rsidRDefault="00A71113">
            <w:pPr>
              <w:pStyle w:val="TableParagraph"/>
              <w:spacing w:before="4"/>
              <w:ind w:left="0"/>
              <w:rPr>
                <w:rFonts w:ascii="Times New Roman"/>
                <w:sz w:val="20"/>
              </w:rPr>
            </w:pPr>
          </w:p>
          <w:p w14:paraId="355FF50E" w14:textId="77777777" w:rsidR="00A71113" w:rsidRDefault="009A7477">
            <w:pPr>
              <w:pStyle w:val="TableParagraph"/>
              <w:ind w:left="107"/>
              <w:rPr>
                <w:rFonts w:ascii="Calibri"/>
                <w:b/>
                <w:sz w:val="20"/>
              </w:rPr>
            </w:pPr>
            <w:r>
              <w:rPr>
                <w:rFonts w:ascii="Calibri"/>
                <w:b/>
                <w:sz w:val="20"/>
              </w:rPr>
              <w:t>Local requirements to provide the Service:</w:t>
            </w:r>
          </w:p>
          <w:p w14:paraId="3D48ED55" w14:textId="77777777" w:rsidR="00A71113" w:rsidRDefault="009A7477">
            <w:pPr>
              <w:pStyle w:val="TableParagraph"/>
              <w:spacing w:before="34" w:line="276" w:lineRule="auto"/>
              <w:ind w:left="107"/>
              <w:rPr>
                <w:sz w:val="20"/>
              </w:rPr>
            </w:pPr>
            <w:r>
              <w:rPr>
                <w:sz w:val="20"/>
              </w:rPr>
              <w:t xml:space="preserve">Only community pharmacies that have registered with </w:t>
            </w:r>
            <w:r w:rsidR="00F073C4" w:rsidRPr="00A31A09">
              <w:rPr>
                <w:sz w:val="20"/>
              </w:rPr>
              <w:t xml:space="preserve">the </w:t>
            </w:r>
            <w:r w:rsidR="00A31A09" w:rsidRPr="00D46B35">
              <w:rPr>
                <w:sz w:val="20"/>
              </w:rPr>
              <w:t>LSCICB</w:t>
            </w:r>
            <w:r w:rsidRPr="00D46B35">
              <w:rPr>
                <w:sz w:val="20"/>
              </w:rPr>
              <w:t xml:space="preserve"> b</w:t>
            </w:r>
            <w:r>
              <w:rPr>
                <w:sz w:val="20"/>
              </w:rPr>
              <w:t>y signing the contract may provide the service and is subject to the following requirements:</w:t>
            </w:r>
          </w:p>
          <w:p w14:paraId="31C5A827" w14:textId="77777777" w:rsidR="00A71113" w:rsidRDefault="00A71113">
            <w:pPr>
              <w:pStyle w:val="TableParagraph"/>
              <w:spacing w:before="4"/>
              <w:ind w:left="0"/>
              <w:rPr>
                <w:rFonts w:ascii="Times New Roman"/>
                <w:sz w:val="17"/>
              </w:rPr>
            </w:pPr>
          </w:p>
          <w:p w14:paraId="06D0A495" w14:textId="77777777" w:rsidR="00A71113" w:rsidRDefault="009A7477">
            <w:pPr>
              <w:pStyle w:val="TableParagraph"/>
              <w:spacing w:before="1"/>
              <w:ind w:left="107" w:right="108"/>
              <w:rPr>
                <w:sz w:val="20"/>
              </w:rPr>
            </w:pPr>
            <w:r>
              <w:rPr>
                <w:sz w:val="20"/>
              </w:rPr>
              <w:t>The pharmacy contractor must agree with the NHS Commissioner to participate in all aspects of the service as detailed in this document along with any subsequent amendments as agreed with the Local Pharmaceutical Committee (LPC).</w:t>
            </w:r>
          </w:p>
          <w:p w14:paraId="0D469564" w14:textId="77777777" w:rsidR="00A71113" w:rsidRDefault="009A7477">
            <w:pPr>
              <w:pStyle w:val="TableParagraph"/>
              <w:ind w:left="107"/>
              <w:rPr>
                <w:sz w:val="20"/>
              </w:rPr>
            </w:pPr>
            <w:r>
              <w:rPr>
                <w:sz w:val="20"/>
              </w:rPr>
              <w:t>A standard operating procedure (SOP) must be produced for provision of the service, which clearly defines roles and responsibilities of relevant staff within the authorised pharmacy.</w:t>
            </w:r>
          </w:p>
          <w:p w14:paraId="67DDC5B6" w14:textId="77777777" w:rsidR="00A71113" w:rsidRDefault="009A7477">
            <w:pPr>
              <w:pStyle w:val="TableParagraph"/>
              <w:spacing w:before="2"/>
              <w:ind w:left="107"/>
              <w:rPr>
                <w:sz w:val="20"/>
              </w:rPr>
            </w:pPr>
            <w:r>
              <w:rPr>
                <w:sz w:val="20"/>
              </w:rPr>
              <w:t>The pharmacy should be able to provide evidence they are meeting the requirements for all essential services in the community pharmacy contractual framework.</w:t>
            </w:r>
          </w:p>
          <w:p w14:paraId="41F6D3A6" w14:textId="77777777" w:rsidR="00A71113" w:rsidRDefault="009A7477">
            <w:pPr>
              <w:pStyle w:val="TableParagraph"/>
              <w:spacing w:before="2"/>
              <w:ind w:left="107" w:right="951"/>
              <w:jc w:val="both"/>
              <w:rPr>
                <w:sz w:val="20"/>
              </w:rPr>
            </w:pPr>
            <w:r>
              <w:rPr>
                <w:sz w:val="20"/>
              </w:rPr>
              <w:t>The pharmacist in charge or pharmacy manager must ensure that any pharmacist or locum employed by the pharmacy is briefed on the scheme, has read the service specification and completed the mandated training requirements before providing the service.</w:t>
            </w:r>
          </w:p>
          <w:p w14:paraId="35225CCD" w14:textId="77777777" w:rsidR="00A71113" w:rsidRDefault="00A71113">
            <w:pPr>
              <w:pStyle w:val="TableParagraph"/>
              <w:spacing w:before="9"/>
              <w:ind w:left="0"/>
              <w:rPr>
                <w:rFonts w:ascii="Times New Roman"/>
                <w:sz w:val="19"/>
              </w:rPr>
            </w:pPr>
          </w:p>
          <w:p w14:paraId="024EE19E" w14:textId="77777777" w:rsidR="00A71113" w:rsidRDefault="009A7477">
            <w:pPr>
              <w:pStyle w:val="TableParagraph"/>
              <w:ind w:left="107" w:right="108"/>
              <w:rPr>
                <w:sz w:val="20"/>
              </w:rPr>
            </w:pPr>
            <w:r>
              <w:rPr>
                <w:sz w:val="20"/>
              </w:rPr>
              <w:t>Medicines Counter Assistant qualified staff may be delegated to undertake the minor ailment consultation provided they adhere to a scheme SOP and sales of medicines protocols and safeguarding procedures. However, overall responsibility and accountability will remain with the responsible pharmacist and, therefore, there must be a supervising pharmacist on the premises who has completed Level 2 Safeguarding Training. It is essential that any regular locum staff should complete the training requirements so that the service can be provided throughout all opening hours.</w:t>
            </w:r>
          </w:p>
        </w:tc>
      </w:tr>
    </w:tbl>
    <w:p w14:paraId="49F2DD90" w14:textId="77777777" w:rsidR="00A71113" w:rsidRDefault="00A71113">
      <w:pPr>
        <w:rPr>
          <w:sz w:val="20"/>
        </w:rPr>
        <w:sectPr w:rsidR="00A71113">
          <w:pgSz w:w="11930" w:h="16860"/>
          <w:pgMar w:top="1420" w:right="440" w:bottom="280" w:left="600" w:header="423" w:footer="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A71113" w14:paraId="63622937" w14:textId="77777777">
        <w:trPr>
          <w:trHeight w:hRule="exact" w:val="13648"/>
        </w:trPr>
        <w:tc>
          <w:tcPr>
            <w:tcW w:w="10639" w:type="dxa"/>
          </w:tcPr>
          <w:p w14:paraId="052ACC83" w14:textId="77777777" w:rsidR="00A71113" w:rsidRDefault="00A71113">
            <w:pPr>
              <w:pStyle w:val="TableParagraph"/>
              <w:spacing w:before="9"/>
              <w:ind w:left="0"/>
              <w:rPr>
                <w:rFonts w:ascii="Times New Roman"/>
                <w:sz w:val="18"/>
              </w:rPr>
            </w:pPr>
          </w:p>
          <w:p w14:paraId="55F45FFB" w14:textId="77777777" w:rsidR="00A71113" w:rsidRDefault="009A7477">
            <w:pPr>
              <w:pStyle w:val="TableParagraph"/>
              <w:numPr>
                <w:ilvl w:val="1"/>
                <w:numId w:val="2"/>
              </w:numPr>
              <w:tabs>
                <w:tab w:val="left" w:pos="469"/>
              </w:tabs>
              <w:rPr>
                <w:b/>
                <w:sz w:val="20"/>
              </w:rPr>
            </w:pPr>
            <w:r>
              <w:rPr>
                <w:b/>
                <w:sz w:val="20"/>
              </w:rPr>
              <w:t>Supplying treatment through the</w:t>
            </w:r>
            <w:r>
              <w:rPr>
                <w:b/>
                <w:spacing w:val="-23"/>
                <w:sz w:val="20"/>
              </w:rPr>
              <w:t xml:space="preserve"> </w:t>
            </w:r>
            <w:r>
              <w:rPr>
                <w:b/>
                <w:sz w:val="20"/>
              </w:rPr>
              <w:t>Scheme</w:t>
            </w:r>
          </w:p>
          <w:p w14:paraId="1B130856" w14:textId="77777777" w:rsidR="00A71113" w:rsidRDefault="009A7477">
            <w:pPr>
              <w:pStyle w:val="TableParagraph"/>
              <w:spacing w:before="5"/>
              <w:ind w:left="107" w:right="4466"/>
              <w:rPr>
                <w:sz w:val="20"/>
              </w:rPr>
            </w:pPr>
            <w:r>
              <w:rPr>
                <w:sz w:val="20"/>
              </w:rPr>
              <w:t>Patients will be provided with medicines to manage their condition if: The patient is eligible for treatment within the scope of the scheme.</w:t>
            </w:r>
          </w:p>
          <w:p w14:paraId="44339126" w14:textId="77777777" w:rsidR="00A71113" w:rsidRDefault="009A7477">
            <w:pPr>
              <w:pStyle w:val="TableParagraph"/>
              <w:ind w:left="107" w:right="2270"/>
              <w:rPr>
                <w:sz w:val="20"/>
              </w:rPr>
            </w:pPr>
            <w:r>
              <w:rPr>
                <w:sz w:val="20"/>
              </w:rPr>
              <w:t>The medicine required is not contraindicated, having questioned the patient appropriately. The treatment provided is in accordance with the minor ailment protocol.</w:t>
            </w:r>
          </w:p>
          <w:p w14:paraId="09544AB5" w14:textId="77777777" w:rsidR="00A71113" w:rsidRDefault="009A7477">
            <w:pPr>
              <w:pStyle w:val="TableParagraph"/>
              <w:ind w:left="107" w:right="466"/>
              <w:rPr>
                <w:sz w:val="20"/>
              </w:rPr>
            </w:pPr>
            <w:r>
              <w:rPr>
                <w:b/>
                <w:sz w:val="20"/>
              </w:rPr>
              <w:t>NB</w:t>
            </w:r>
            <w:r>
              <w:rPr>
                <w:sz w:val="20"/>
              </w:rPr>
              <w:t>. Only the products listed on the</w:t>
            </w:r>
            <w:r w:rsidR="00F073C4">
              <w:rPr>
                <w:sz w:val="20"/>
              </w:rPr>
              <w:t xml:space="preserve"> </w:t>
            </w:r>
            <w:r w:rsidR="00241884">
              <w:rPr>
                <w:sz w:val="20"/>
              </w:rPr>
              <w:t>local</w:t>
            </w:r>
            <w:r>
              <w:rPr>
                <w:sz w:val="20"/>
              </w:rPr>
              <w:t xml:space="preserve"> Formulary will be provided under the terms of the scheme. If an item is out of stock long term pharmacies are asked to refer the patient to another local pharmacist (where medication may be available) or offer the sale of alternative medication over the counter to the patient.</w:t>
            </w:r>
          </w:p>
          <w:p w14:paraId="01C2A473" w14:textId="77777777" w:rsidR="00A71113" w:rsidRDefault="009A7477">
            <w:pPr>
              <w:pStyle w:val="TableParagraph"/>
              <w:ind w:left="107"/>
              <w:rPr>
                <w:sz w:val="20"/>
              </w:rPr>
            </w:pPr>
            <w:r>
              <w:rPr>
                <w:sz w:val="20"/>
              </w:rPr>
              <w:t>Quantity supplied will be single packs as specified.</w:t>
            </w:r>
          </w:p>
          <w:p w14:paraId="232B8714" w14:textId="77777777" w:rsidR="00A71113" w:rsidRDefault="009A7477">
            <w:pPr>
              <w:pStyle w:val="TableParagraph"/>
              <w:numPr>
                <w:ilvl w:val="2"/>
                <w:numId w:val="2"/>
              </w:numPr>
              <w:tabs>
                <w:tab w:val="left" w:pos="816"/>
                <w:tab w:val="left" w:pos="817"/>
              </w:tabs>
              <w:ind w:hanging="449"/>
              <w:jc w:val="left"/>
              <w:rPr>
                <w:sz w:val="20"/>
              </w:rPr>
            </w:pPr>
            <w:r>
              <w:rPr>
                <w:sz w:val="20"/>
              </w:rPr>
              <w:t>Over</w:t>
            </w:r>
            <w:r>
              <w:rPr>
                <w:spacing w:val="-3"/>
                <w:sz w:val="20"/>
              </w:rPr>
              <w:t xml:space="preserve"> </w:t>
            </w:r>
            <w:r>
              <w:rPr>
                <w:sz w:val="20"/>
              </w:rPr>
              <w:t>the</w:t>
            </w:r>
            <w:r>
              <w:rPr>
                <w:spacing w:val="-3"/>
                <w:sz w:val="20"/>
              </w:rPr>
              <w:t xml:space="preserve"> </w:t>
            </w:r>
            <w:r>
              <w:rPr>
                <w:sz w:val="20"/>
              </w:rPr>
              <w:t>Counter</w:t>
            </w:r>
            <w:r>
              <w:rPr>
                <w:spacing w:val="-3"/>
                <w:sz w:val="20"/>
              </w:rPr>
              <w:t xml:space="preserve"> </w:t>
            </w:r>
            <w:r>
              <w:rPr>
                <w:sz w:val="20"/>
              </w:rPr>
              <w:t>(OTC)</w:t>
            </w:r>
            <w:r>
              <w:rPr>
                <w:spacing w:val="-4"/>
                <w:sz w:val="20"/>
              </w:rPr>
              <w:t xml:space="preserve"> </w:t>
            </w:r>
            <w:r>
              <w:rPr>
                <w:sz w:val="20"/>
              </w:rPr>
              <w:t>medicines</w:t>
            </w:r>
            <w:r>
              <w:rPr>
                <w:spacing w:val="-2"/>
                <w:sz w:val="20"/>
              </w:rPr>
              <w:t xml:space="preserve"> </w:t>
            </w:r>
            <w:r>
              <w:rPr>
                <w:sz w:val="20"/>
              </w:rPr>
              <w:t>must</w:t>
            </w:r>
            <w:r>
              <w:rPr>
                <w:spacing w:val="-3"/>
                <w:sz w:val="20"/>
              </w:rPr>
              <w:t xml:space="preserve"> </w:t>
            </w:r>
            <w:r>
              <w:rPr>
                <w:sz w:val="20"/>
              </w:rPr>
              <w:t>not</w:t>
            </w:r>
            <w:r>
              <w:rPr>
                <w:spacing w:val="-3"/>
                <w:sz w:val="20"/>
              </w:rPr>
              <w:t xml:space="preserve"> </w:t>
            </w:r>
            <w:r>
              <w:rPr>
                <w:sz w:val="20"/>
              </w:rPr>
              <w:t>be</w:t>
            </w:r>
            <w:r>
              <w:rPr>
                <w:spacing w:val="-1"/>
                <w:sz w:val="20"/>
              </w:rPr>
              <w:t xml:space="preserve"> </w:t>
            </w:r>
            <w:r>
              <w:rPr>
                <w:sz w:val="20"/>
              </w:rPr>
              <w:t>supplied</w:t>
            </w:r>
            <w:r>
              <w:rPr>
                <w:spacing w:val="-3"/>
                <w:sz w:val="20"/>
              </w:rPr>
              <w:t xml:space="preserve"> </w:t>
            </w:r>
            <w:r>
              <w:rPr>
                <w:sz w:val="20"/>
              </w:rPr>
              <w:t>outside</w:t>
            </w:r>
            <w:r>
              <w:rPr>
                <w:spacing w:val="-3"/>
                <w:sz w:val="20"/>
              </w:rPr>
              <w:t xml:space="preserve"> </w:t>
            </w:r>
            <w:r>
              <w:rPr>
                <w:sz w:val="20"/>
              </w:rPr>
              <w:t>licensed</w:t>
            </w:r>
            <w:r>
              <w:rPr>
                <w:spacing w:val="-31"/>
                <w:sz w:val="20"/>
              </w:rPr>
              <w:t xml:space="preserve"> </w:t>
            </w:r>
            <w:r>
              <w:rPr>
                <w:sz w:val="20"/>
              </w:rPr>
              <w:t>indications.</w:t>
            </w:r>
          </w:p>
          <w:p w14:paraId="57E9BFB1" w14:textId="77777777" w:rsidR="00A71113" w:rsidRDefault="009A7477">
            <w:pPr>
              <w:pStyle w:val="TableParagraph"/>
              <w:numPr>
                <w:ilvl w:val="2"/>
                <w:numId w:val="2"/>
              </w:numPr>
              <w:tabs>
                <w:tab w:val="left" w:pos="828"/>
                <w:tab w:val="left" w:pos="829"/>
              </w:tabs>
              <w:ind w:left="828" w:hanging="507"/>
              <w:jc w:val="left"/>
              <w:rPr>
                <w:sz w:val="20"/>
              </w:rPr>
            </w:pPr>
            <w:r>
              <w:rPr>
                <w:sz w:val="20"/>
              </w:rPr>
              <w:t>Prescription Only Medicine (POM) will not be</w:t>
            </w:r>
            <w:r>
              <w:rPr>
                <w:spacing w:val="-38"/>
                <w:sz w:val="20"/>
              </w:rPr>
              <w:t xml:space="preserve"> </w:t>
            </w:r>
            <w:r>
              <w:rPr>
                <w:sz w:val="20"/>
              </w:rPr>
              <w:t>supplied.</w:t>
            </w:r>
          </w:p>
          <w:p w14:paraId="3D6BC756" w14:textId="77777777" w:rsidR="00A71113" w:rsidRDefault="009A7477">
            <w:pPr>
              <w:pStyle w:val="TableParagraph"/>
              <w:numPr>
                <w:ilvl w:val="2"/>
                <w:numId w:val="2"/>
              </w:numPr>
              <w:tabs>
                <w:tab w:val="left" w:pos="816"/>
                <w:tab w:val="left" w:pos="817"/>
              </w:tabs>
              <w:ind w:right="2436" w:hanging="540"/>
              <w:jc w:val="left"/>
              <w:rPr>
                <w:sz w:val="20"/>
              </w:rPr>
            </w:pPr>
            <w:r>
              <w:rPr>
                <w:sz w:val="20"/>
              </w:rPr>
              <w:t>Patients will</w:t>
            </w:r>
            <w:r>
              <w:rPr>
                <w:spacing w:val="-2"/>
                <w:sz w:val="20"/>
              </w:rPr>
              <w:t xml:space="preserve"> </w:t>
            </w:r>
            <w:r>
              <w:rPr>
                <w:sz w:val="20"/>
              </w:rPr>
              <w:t>be</w:t>
            </w:r>
            <w:r>
              <w:rPr>
                <w:spacing w:val="-3"/>
                <w:sz w:val="20"/>
              </w:rPr>
              <w:t xml:space="preserve"> </w:t>
            </w:r>
            <w:r>
              <w:rPr>
                <w:sz w:val="20"/>
              </w:rPr>
              <w:t>advised</w:t>
            </w:r>
            <w:r>
              <w:rPr>
                <w:spacing w:val="-1"/>
                <w:sz w:val="20"/>
              </w:rPr>
              <w:t xml:space="preserve"> </w:t>
            </w:r>
            <w:r>
              <w:rPr>
                <w:sz w:val="20"/>
              </w:rPr>
              <w:t>how</w:t>
            </w:r>
            <w:r>
              <w:rPr>
                <w:spacing w:val="-5"/>
                <w:sz w:val="20"/>
              </w:rPr>
              <w:t xml:space="preserve"> </w:t>
            </w:r>
            <w:r>
              <w:rPr>
                <w:sz w:val="20"/>
              </w:rPr>
              <w:t>to</w:t>
            </w:r>
            <w:r>
              <w:rPr>
                <w:spacing w:val="-3"/>
                <w:sz w:val="20"/>
              </w:rPr>
              <w:t xml:space="preserve"> </w:t>
            </w:r>
            <w:r>
              <w:rPr>
                <w:sz w:val="20"/>
              </w:rPr>
              <w:t>take/use</w:t>
            </w:r>
            <w:r>
              <w:rPr>
                <w:spacing w:val="-3"/>
                <w:sz w:val="20"/>
              </w:rPr>
              <w:t xml:space="preserve"> </w:t>
            </w:r>
            <w:r>
              <w:rPr>
                <w:sz w:val="20"/>
              </w:rPr>
              <w:t>the</w:t>
            </w:r>
            <w:r>
              <w:rPr>
                <w:spacing w:val="-3"/>
                <w:sz w:val="20"/>
              </w:rPr>
              <w:t xml:space="preserve"> </w:t>
            </w:r>
            <w:r>
              <w:rPr>
                <w:sz w:val="20"/>
              </w:rPr>
              <w:t>medicines</w:t>
            </w:r>
            <w:r>
              <w:rPr>
                <w:spacing w:val="-2"/>
                <w:sz w:val="20"/>
              </w:rPr>
              <w:t xml:space="preserve"> </w:t>
            </w:r>
            <w:r>
              <w:rPr>
                <w:sz w:val="20"/>
              </w:rPr>
              <w:t>supplied</w:t>
            </w:r>
            <w:r>
              <w:rPr>
                <w:spacing w:val="-1"/>
                <w:sz w:val="20"/>
              </w:rPr>
              <w:t xml:space="preserve"> </w:t>
            </w:r>
            <w:r>
              <w:rPr>
                <w:sz w:val="20"/>
              </w:rPr>
              <w:t>and</w:t>
            </w:r>
            <w:r>
              <w:rPr>
                <w:spacing w:val="-1"/>
                <w:sz w:val="20"/>
              </w:rPr>
              <w:t xml:space="preserve"> </w:t>
            </w:r>
            <w:r>
              <w:rPr>
                <w:sz w:val="20"/>
              </w:rPr>
              <w:t>provided</w:t>
            </w:r>
            <w:r>
              <w:rPr>
                <w:spacing w:val="-1"/>
                <w:sz w:val="20"/>
              </w:rPr>
              <w:t xml:space="preserve"> </w:t>
            </w:r>
            <w:r>
              <w:rPr>
                <w:sz w:val="20"/>
              </w:rPr>
              <w:t>with</w:t>
            </w:r>
            <w:r>
              <w:rPr>
                <w:spacing w:val="-35"/>
                <w:sz w:val="20"/>
              </w:rPr>
              <w:t xml:space="preserve"> </w:t>
            </w:r>
            <w:r>
              <w:rPr>
                <w:sz w:val="20"/>
              </w:rPr>
              <w:t>a Patient Information Leaflet</w:t>
            </w:r>
            <w:r>
              <w:rPr>
                <w:spacing w:val="-17"/>
                <w:sz w:val="20"/>
              </w:rPr>
              <w:t xml:space="preserve"> </w:t>
            </w:r>
            <w:r>
              <w:rPr>
                <w:sz w:val="20"/>
              </w:rPr>
              <w:t>(PIL).</w:t>
            </w:r>
          </w:p>
          <w:p w14:paraId="6ACB0681" w14:textId="77777777" w:rsidR="00A71113" w:rsidRDefault="009A7477">
            <w:pPr>
              <w:pStyle w:val="TableParagraph"/>
              <w:numPr>
                <w:ilvl w:val="2"/>
                <w:numId w:val="2"/>
              </w:numPr>
              <w:tabs>
                <w:tab w:val="left" w:pos="828"/>
                <w:tab w:val="left" w:pos="829"/>
              </w:tabs>
              <w:ind w:left="828" w:right="523" w:hanging="560"/>
              <w:jc w:val="left"/>
              <w:rPr>
                <w:sz w:val="20"/>
              </w:rPr>
            </w:pPr>
            <w:r>
              <w:rPr>
                <w:sz w:val="20"/>
              </w:rPr>
              <w:t>Pharmacists</w:t>
            </w:r>
            <w:r>
              <w:rPr>
                <w:spacing w:val="-2"/>
                <w:sz w:val="20"/>
              </w:rPr>
              <w:t xml:space="preserve"> </w:t>
            </w:r>
            <w:r>
              <w:rPr>
                <w:sz w:val="20"/>
              </w:rPr>
              <w:t>can</w:t>
            </w:r>
            <w:r>
              <w:rPr>
                <w:spacing w:val="-3"/>
                <w:sz w:val="20"/>
              </w:rPr>
              <w:t xml:space="preserve"> </w:t>
            </w:r>
            <w:r>
              <w:rPr>
                <w:sz w:val="20"/>
              </w:rPr>
              <w:t>use</w:t>
            </w:r>
            <w:r>
              <w:rPr>
                <w:spacing w:val="-3"/>
                <w:sz w:val="20"/>
              </w:rPr>
              <w:t xml:space="preserve"> </w:t>
            </w:r>
            <w:r>
              <w:rPr>
                <w:sz w:val="20"/>
              </w:rPr>
              <w:t>their professional</w:t>
            </w:r>
            <w:r>
              <w:rPr>
                <w:spacing w:val="-2"/>
                <w:sz w:val="20"/>
              </w:rPr>
              <w:t xml:space="preserve"> </w:t>
            </w:r>
            <w:r>
              <w:rPr>
                <w:sz w:val="20"/>
              </w:rPr>
              <w:t>discretion</w:t>
            </w:r>
            <w:r>
              <w:rPr>
                <w:spacing w:val="-1"/>
                <w:sz w:val="20"/>
              </w:rPr>
              <w:t xml:space="preserve"> </w:t>
            </w:r>
            <w:r>
              <w:rPr>
                <w:sz w:val="20"/>
              </w:rPr>
              <w:t>to</w:t>
            </w:r>
            <w:r>
              <w:rPr>
                <w:spacing w:val="-3"/>
                <w:sz w:val="20"/>
              </w:rPr>
              <w:t xml:space="preserve"> </w:t>
            </w:r>
            <w:r>
              <w:rPr>
                <w:sz w:val="20"/>
              </w:rPr>
              <w:t>supply</w:t>
            </w:r>
            <w:r>
              <w:rPr>
                <w:spacing w:val="-6"/>
                <w:sz w:val="20"/>
              </w:rPr>
              <w:t xml:space="preserve"> </w:t>
            </w:r>
            <w:r>
              <w:rPr>
                <w:sz w:val="20"/>
              </w:rPr>
              <w:t>sugar</w:t>
            </w:r>
            <w:r>
              <w:rPr>
                <w:spacing w:val="-2"/>
                <w:sz w:val="20"/>
              </w:rPr>
              <w:t xml:space="preserve"> </w:t>
            </w:r>
            <w:r>
              <w:rPr>
                <w:sz w:val="20"/>
              </w:rPr>
              <w:t>free</w:t>
            </w:r>
            <w:r>
              <w:rPr>
                <w:spacing w:val="-3"/>
                <w:sz w:val="20"/>
              </w:rPr>
              <w:t xml:space="preserve"> </w:t>
            </w:r>
            <w:r>
              <w:rPr>
                <w:sz w:val="20"/>
              </w:rPr>
              <w:t>preparations</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same</w:t>
            </w:r>
            <w:r>
              <w:rPr>
                <w:spacing w:val="-35"/>
                <w:sz w:val="20"/>
              </w:rPr>
              <w:t xml:space="preserve"> </w:t>
            </w:r>
            <w:r>
              <w:rPr>
                <w:sz w:val="20"/>
              </w:rPr>
              <w:t xml:space="preserve">formulary items when appropriate </w:t>
            </w:r>
            <w:proofErr w:type="gramStart"/>
            <w:r>
              <w:rPr>
                <w:sz w:val="20"/>
              </w:rPr>
              <w:t>e.g.</w:t>
            </w:r>
            <w:proofErr w:type="gramEnd"/>
            <w:r>
              <w:rPr>
                <w:sz w:val="20"/>
              </w:rPr>
              <w:t xml:space="preserve"> diabetic patients and</w:t>
            </w:r>
            <w:r>
              <w:rPr>
                <w:spacing w:val="-35"/>
                <w:sz w:val="20"/>
              </w:rPr>
              <w:t xml:space="preserve"> </w:t>
            </w:r>
            <w:r>
              <w:rPr>
                <w:sz w:val="20"/>
              </w:rPr>
              <w:t>children.</w:t>
            </w:r>
          </w:p>
          <w:p w14:paraId="09C58205" w14:textId="77777777" w:rsidR="00A71113" w:rsidRDefault="009A7477">
            <w:pPr>
              <w:pStyle w:val="TableParagraph"/>
              <w:numPr>
                <w:ilvl w:val="2"/>
                <w:numId w:val="2"/>
              </w:numPr>
              <w:tabs>
                <w:tab w:val="left" w:pos="828"/>
                <w:tab w:val="left" w:pos="829"/>
              </w:tabs>
              <w:spacing w:line="228" w:lineRule="exact"/>
              <w:ind w:left="828" w:hanging="519"/>
              <w:jc w:val="left"/>
              <w:rPr>
                <w:sz w:val="20"/>
              </w:rPr>
            </w:pPr>
            <w:r>
              <w:rPr>
                <w:sz w:val="20"/>
              </w:rPr>
              <w:t>When</w:t>
            </w:r>
            <w:r>
              <w:rPr>
                <w:spacing w:val="-3"/>
                <w:sz w:val="20"/>
              </w:rPr>
              <w:t xml:space="preserve"> </w:t>
            </w:r>
            <w:r>
              <w:rPr>
                <w:sz w:val="20"/>
              </w:rPr>
              <w:t>supplying</w:t>
            </w:r>
            <w:r>
              <w:rPr>
                <w:spacing w:val="-3"/>
                <w:sz w:val="20"/>
              </w:rPr>
              <w:t xml:space="preserve"> </w:t>
            </w:r>
            <w:r>
              <w:rPr>
                <w:sz w:val="20"/>
              </w:rPr>
              <w:t>the</w:t>
            </w:r>
            <w:r>
              <w:rPr>
                <w:spacing w:val="-3"/>
                <w:sz w:val="20"/>
              </w:rPr>
              <w:t xml:space="preserve"> </w:t>
            </w:r>
            <w:r>
              <w:rPr>
                <w:sz w:val="20"/>
              </w:rPr>
              <w:t>medication</w:t>
            </w:r>
            <w:r>
              <w:rPr>
                <w:spacing w:val="-3"/>
                <w:sz w:val="20"/>
              </w:rPr>
              <w:t xml:space="preserve"> </w:t>
            </w:r>
            <w:r>
              <w:rPr>
                <w:sz w:val="20"/>
              </w:rPr>
              <w:t>an</w:t>
            </w:r>
            <w:r>
              <w:rPr>
                <w:spacing w:val="-3"/>
                <w:sz w:val="20"/>
              </w:rPr>
              <w:t xml:space="preserve"> </w:t>
            </w:r>
            <w:r>
              <w:rPr>
                <w:sz w:val="20"/>
              </w:rPr>
              <w:t>entry</w:t>
            </w:r>
            <w:r>
              <w:rPr>
                <w:spacing w:val="-4"/>
                <w:sz w:val="20"/>
              </w:rPr>
              <w:t xml:space="preserve"> </w:t>
            </w:r>
            <w:r>
              <w:rPr>
                <w:sz w:val="20"/>
              </w:rPr>
              <w:t>onto</w:t>
            </w:r>
            <w:r>
              <w:rPr>
                <w:spacing w:val="-1"/>
                <w:sz w:val="20"/>
              </w:rPr>
              <w:t xml:space="preserve"> </w:t>
            </w:r>
            <w:r>
              <w:rPr>
                <w:sz w:val="20"/>
              </w:rPr>
              <w:t>the</w:t>
            </w:r>
            <w:r>
              <w:rPr>
                <w:spacing w:val="-1"/>
                <w:sz w:val="20"/>
              </w:rPr>
              <w:t xml:space="preserve"> </w:t>
            </w:r>
            <w:r>
              <w:rPr>
                <w:sz w:val="20"/>
              </w:rPr>
              <w:t>patient’s Patient</w:t>
            </w:r>
            <w:r>
              <w:rPr>
                <w:spacing w:val="-28"/>
                <w:sz w:val="20"/>
              </w:rPr>
              <w:t xml:space="preserve"> </w:t>
            </w:r>
            <w:r>
              <w:rPr>
                <w:sz w:val="20"/>
              </w:rPr>
              <w:t>Medication</w:t>
            </w:r>
          </w:p>
          <w:p w14:paraId="7919B6BB" w14:textId="77777777" w:rsidR="00A71113" w:rsidRDefault="009A7477">
            <w:pPr>
              <w:pStyle w:val="TableParagraph"/>
              <w:ind w:left="816"/>
              <w:rPr>
                <w:i/>
                <w:sz w:val="20"/>
              </w:rPr>
            </w:pPr>
            <w:r>
              <w:rPr>
                <w:sz w:val="20"/>
              </w:rPr>
              <w:t xml:space="preserve">Record (PMR) must be made and the product labelled as “Supplied under the NHS </w:t>
            </w:r>
            <w:r>
              <w:rPr>
                <w:i/>
                <w:sz w:val="20"/>
              </w:rPr>
              <w:t>Community Paediatric Scheme.”</w:t>
            </w:r>
          </w:p>
          <w:p w14:paraId="6A84179F" w14:textId="77777777" w:rsidR="00A71113" w:rsidRDefault="009A7477">
            <w:pPr>
              <w:pStyle w:val="TableParagraph"/>
              <w:spacing w:before="13"/>
              <w:ind w:left="0" w:right="466"/>
              <w:rPr>
                <w:sz w:val="20"/>
              </w:rPr>
            </w:pPr>
            <w:r>
              <w:rPr>
                <w:sz w:val="20"/>
              </w:rPr>
              <w:t>Packaging</w:t>
            </w:r>
            <w:r>
              <w:rPr>
                <w:spacing w:val="-9"/>
                <w:sz w:val="20"/>
              </w:rPr>
              <w:t xml:space="preserve"> </w:t>
            </w:r>
            <w:r>
              <w:rPr>
                <w:sz w:val="20"/>
              </w:rPr>
              <w:t>should</w:t>
            </w:r>
            <w:r>
              <w:rPr>
                <w:spacing w:val="-4"/>
                <w:sz w:val="20"/>
              </w:rPr>
              <w:t xml:space="preserve"> </w:t>
            </w:r>
            <w:r>
              <w:rPr>
                <w:sz w:val="20"/>
              </w:rPr>
              <w:t>be</w:t>
            </w:r>
            <w:r>
              <w:rPr>
                <w:spacing w:val="-7"/>
                <w:sz w:val="20"/>
              </w:rPr>
              <w:t xml:space="preserve"> </w:t>
            </w:r>
            <w:r>
              <w:rPr>
                <w:sz w:val="20"/>
              </w:rPr>
              <w:t>clearly</w:t>
            </w:r>
            <w:r>
              <w:rPr>
                <w:spacing w:val="-17"/>
                <w:sz w:val="20"/>
              </w:rPr>
              <w:t xml:space="preserve"> </w:t>
            </w:r>
            <w:r>
              <w:rPr>
                <w:sz w:val="20"/>
              </w:rPr>
              <w:t>marked</w:t>
            </w:r>
            <w:r>
              <w:rPr>
                <w:spacing w:val="-9"/>
                <w:sz w:val="20"/>
              </w:rPr>
              <w:t xml:space="preserve"> </w:t>
            </w:r>
            <w:r>
              <w:rPr>
                <w:sz w:val="20"/>
              </w:rPr>
              <w:t>“NHS</w:t>
            </w:r>
            <w:r>
              <w:rPr>
                <w:spacing w:val="-4"/>
                <w:sz w:val="20"/>
              </w:rPr>
              <w:t xml:space="preserve"> </w:t>
            </w:r>
            <w:r>
              <w:rPr>
                <w:sz w:val="20"/>
              </w:rPr>
              <w:t>supply” to</w:t>
            </w:r>
            <w:r>
              <w:rPr>
                <w:spacing w:val="-1"/>
                <w:sz w:val="20"/>
              </w:rPr>
              <w:t xml:space="preserve"> </w:t>
            </w:r>
            <w:r>
              <w:rPr>
                <w:sz w:val="20"/>
              </w:rPr>
              <w:t>ensure</w:t>
            </w:r>
            <w:r>
              <w:rPr>
                <w:spacing w:val="-8"/>
                <w:sz w:val="20"/>
              </w:rPr>
              <w:t xml:space="preserve"> </w:t>
            </w:r>
            <w:r>
              <w:rPr>
                <w:sz w:val="20"/>
              </w:rPr>
              <w:t>NHS</w:t>
            </w:r>
            <w:r>
              <w:rPr>
                <w:spacing w:val="-7"/>
                <w:sz w:val="20"/>
              </w:rPr>
              <w:t xml:space="preserve"> </w:t>
            </w:r>
            <w:r>
              <w:rPr>
                <w:sz w:val="20"/>
              </w:rPr>
              <w:t>resources</w:t>
            </w:r>
            <w:r>
              <w:rPr>
                <w:spacing w:val="-3"/>
                <w:sz w:val="20"/>
              </w:rPr>
              <w:t xml:space="preserve"> </w:t>
            </w:r>
            <w:r>
              <w:rPr>
                <w:sz w:val="20"/>
              </w:rPr>
              <w:t>are</w:t>
            </w:r>
            <w:r>
              <w:rPr>
                <w:spacing w:val="-2"/>
                <w:sz w:val="20"/>
              </w:rPr>
              <w:t xml:space="preserve"> </w:t>
            </w:r>
            <w:r>
              <w:rPr>
                <w:sz w:val="20"/>
              </w:rPr>
              <w:t>used</w:t>
            </w:r>
            <w:r>
              <w:rPr>
                <w:spacing w:val="-9"/>
                <w:sz w:val="20"/>
              </w:rPr>
              <w:t xml:space="preserve"> </w:t>
            </w:r>
            <w:r>
              <w:rPr>
                <w:sz w:val="20"/>
              </w:rPr>
              <w:t>by</w:t>
            </w:r>
            <w:r>
              <w:rPr>
                <w:spacing w:val="-15"/>
                <w:sz w:val="20"/>
              </w:rPr>
              <w:t xml:space="preserve"> </w:t>
            </w:r>
            <w:r>
              <w:rPr>
                <w:sz w:val="20"/>
              </w:rPr>
              <w:t>those</w:t>
            </w:r>
            <w:r>
              <w:rPr>
                <w:spacing w:val="-4"/>
                <w:sz w:val="20"/>
              </w:rPr>
              <w:t xml:space="preserve"> </w:t>
            </w:r>
            <w:r>
              <w:rPr>
                <w:sz w:val="20"/>
              </w:rPr>
              <w:t>they</w:t>
            </w:r>
            <w:r>
              <w:rPr>
                <w:spacing w:val="-12"/>
                <w:sz w:val="20"/>
              </w:rPr>
              <w:t xml:space="preserve"> </w:t>
            </w:r>
            <w:r>
              <w:rPr>
                <w:sz w:val="20"/>
              </w:rPr>
              <w:t>are intended for.</w:t>
            </w:r>
          </w:p>
          <w:p w14:paraId="688B19FB" w14:textId="77777777" w:rsidR="00A71113" w:rsidRDefault="00A71113">
            <w:pPr>
              <w:pStyle w:val="TableParagraph"/>
              <w:spacing w:before="4"/>
              <w:ind w:left="0"/>
              <w:rPr>
                <w:rFonts w:ascii="Times New Roman"/>
                <w:sz w:val="19"/>
              </w:rPr>
            </w:pPr>
          </w:p>
          <w:p w14:paraId="3B70AF9D" w14:textId="77777777" w:rsidR="00A71113" w:rsidRDefault="009A7477">
            <w:pPr>
              <w:pStyle w:val="TableParagraph"/>
              <w:numPr>
                <w:ilvl w:val="2"/>
                <w:numId w:val="1"/>
              </w:numPr>
              <w:tabs>
                <w:tab w:val="left" w:pos="751"/>
                <w:tab w:val="left" w:pos="752"/>
              </w:tabs>
              <w:ind w:hanging="720"/>
              <w:rPr>
                <w:b/>
                <w:sz w:val="20"/>
              </w:rPr>
            </w:pPr>
            <w:r>
              <w:rPr>
                <w:b/>
                <w:sz w:val="20"/>
              </w:rPr>
              <w:t>Pharmacist and Pharmacy Staff</w:t>
            </w:r>
            <w:r>
              <w:rPr>
                <w:b/>
                <w:spacing w:val="-22"/>
                <w:sz w:val="20"/>
              </w:rPr>
              <w:t xml:space="preserve"> </w:t>
            </w:r>
            <w:r>
              <w:rPr>
                <w:b/>
                <w:sz w:val="20"/>
              </w:rPr>
              <w:t>Accreditation</w:t>
            </w:r>
          </w:p>
          <w:p w14:paraId="6D0DF66B" w14:textId="77777777" w:rsidR="00A71113" w:rsidRDefault="00A71113">
            <w:pPr>
              <w:pStyle w:val="TableParagraph"/>
              <w:spacing w:before="9"/>
              <w:ind w:left="0"/>
              <w:rPr>
                <w:rFonts w:ascii="Times New Roman"/>
                <w:sz w:val="20"/>
              </w:rPr>
            </w:pPr>
          </w:p>
          <w:p w14:paraId="4BB365A6" w14:textId="77777777" w:rsidR="00A71113" w:rsidRDefault="009A7477">
            <w:pPr>
              <w:pStyle w:val="TableParagraph"/>
              <w:spacing w:before="1"/>
              <w:ind w:left="107" w:right="286"/>
              <w:rPr>
                <w:sz w:val="20"/>
              </w:rPr>
            </w:pPr>
            <w:r w:rsidRPr="00D46B35">
              <w:rPr>
                <w:sz w:val="20"/>
              </w:rPr>
              <w:t xml:space="preserve">All staff operating the scheme must have read and understood the national self-care guidance </w:t>
            </w:r>
            <w:hyperlink r:id="rId21">
              <w:r w:rsidRPr="00D46B35">
                <w:rPr>
                  <w:color w:val="0000FF"/>
                  <w:sz w:val="20"/>
                  <w:u w:val="single" w:color="0000FF"/>
                </w:rPr>
                <w:t>NHS England</w:t>
              </w:r>
            </w:hyperlink>
            <w:r w:rsidRPr="00D46B35">
              <w:rPr>
                <w:color w:val="0000FF"/>
                <w:sz w:val="20"/>
                <w:u w:val="single" w:color="0000FF"/>
              </w:rPr>
              <w:t xml:space="preserve"> </w:t>
            </w:r>
            <w:hyperlink r:id="rId22">
              <w:r w:rsidRPr="00D46B35">
                <w:rPr>
                  <w:color w:val="0000FF"/>
                  <w:sz w:val="20"/>
                  <w:u w:val="single" w:color="0000FF"/>
                </w:rPr>
                <w:t>‘Conditions for which over the counter items should not routinely be prescribed in primary care:</w:t>
              </w:r>
            </w:hyperlink>
            <w:r w:rsidRPr="00D46B35">
              <w:rPr>
                <w:color w:val="0000FF"/>
                <w:sz w:val="20"/>
                <w:u w:val="single" w:color="0000FF"/>
              </w:rPr>
              <w:t xml:space="preserve"> </w:t>
            </w:r>
            <w:hyperlink r:id="rId23">
              <w:r w:rsidRPr="00D46B35">
                <w:rPr>
                  <w:color w:val="0000FF"/>
                  <w:sz w:val="20"/>
                  <w:u w:val="single" w:color="0000FF"/>
                </w:rPr>
                <w:t>Guidance for CCGs’</w:t>
              </w:r>
            </w:hyperlink>
            <w:r w:rsidRPr="00D46B35">
              <w:rPr>
                <w:color w:val="0000FF"/>
                <w:sz w:val="20"/>
                <w:u w:val="single" w:color="0000FF"/>
              </w:rPr>
              <w:t xml:space="preserve"> </w:t>
            </w:r>
            <w:r w:rsidRPr="00D46B35">
              <w:rPr>
                <w:sz w:val="20"/>
              </w:rPr>
              <w:t>(March 2018)</w:t>
            </w:r>
          </w:p>
          <w:p w14:paraId="3C4F7808" w14:textId="77777777" w:rsidR="00A71113" w:rsidRDefault="009A7477">
            <w:pPr>
              <w:pStyle w:val="TableParagraph"/>
              <w:spacing w:line="228" w:lineRule="exact"/>
              <w:ind w:left="107"/>
              <w:rPr>
                <w:sz w:val="20"/>
              </w:rPr>
            </w:pPr>
            <w:r>
              <w:rPr>
                <w:sz w:val="20"/>
              </w:rPr>
              <w:t xml:space="preserve">And the </w:t>
            </w:r>
            <w:hyperlink r:id="rId24">
              <w:r>
                <w:rPr>
                  <w:color w:val="0000FF"/>
                  <w:sz w:val="20"/>
                  <w:u w:val="single" w:color="0000FF"/>
                </w:rPr>
                <w:t>Quick reference for health professionals for condition-specific exemptions</w:t>
              </w:r>
              <w:r>
                <w:rPr>
                  <w:sz w:val="20"/>
                </w:rPr>
                <w:t>.</w:t>
              </w:r>
            </w:hyperlink>
          </w:p>
          <w:p w14:paraId="4FBCA5DE" w14:textId="77777777" w:rsidR="00A71113" w:rsidRDefault="00A71113">
            <w:pPr>
              <w:pStyle w:val="TableParagraph"/>
              <w:ind w:left="0"/>
              <w:rPr>
                <w:rFonts w:ascii="Times New Roman"/>
              </w:rPr>
            </w:pPr>
          </w:p>
          <w:p w14:paraId="1334231F" w14:textId="77777777" w:rsidR="00A71113" w:rsidRDefault="00A71113">
            <w:pPr>
              <w:pStyle w:val="TableParagraph"/>
              <w:spacing w:before="8"/>
              <w:ind w:left="0"/>
              <w:rPr>
                <w:rFonts w:ascii="Times New Roman"/>
                <w:sz w:val="17"/>
              </w:rPr>
            </w:pPr>
          </w:p>
          <w:p w14:paraId="52341E33" w14:textId="77777777" w:rsidR="00A71113" w:rsidRDefault="009A7477">
            <w:pPr>
              <w:pStyle w:val="TableParagraph"/>
              <w:ind w:left="107"/>
              <w:rPr>
                <w:b/>
                <w:sz w:val="20"/>
              </w:rPr>
            </w:pPr>
            <w:r>
              <w:rPr>
                <w:b/>
                <w:sz w:val="20"/>
              </w:rPr>
              <w:t>Professional qualifications required</w:t>
            </w:r>
          </w:p>
          <w:p w14:paraId="34775E60" w14:textId="77777777" w:rsidR="00A71113" w:rsidRDefault="009A7477">
            <w:pPr>
              <w:pStyle w:val="TableParagraph"/>
              <w:spacing w:before="2" w:line="228" w:lineRule="exact"/>
              <w:ind w:left="828"/>
              <w:rPr>
                <w:sz w:val="20"/>
              </w:rPr>
            </w:pPr>
            <w:r>
              <w:rPr>
                <w:sz w:val="20"/>
              </w:rPr>
              <w:t>Registered with the General Pharmaceutical Council</w:t>
            </w:r>
          </w:p>
          <w:p w14:paraId="626C462A" w14:textId="77777777" w:rsidR="00A71113" w:rsidRDefault="009A7477">
            <w:pPr>
              <w:pStyle w:val="TableParagraph"/>
              <w:spacing w:line="228" w:lineRule="exact"/>
              <w:ind w:left="107"/>
              <w:rPr>
                <w:b/>
                <w:sz w:val="20"/>
              </w:rPr>
            </w:pPr>
            <w:r>
              <w:rPr>
                <w:b/>
                <w:sz w:val="20"/>
              </w:rPr>
              <w:t>Specialist competence, training and experience</w:t>
            </w:r>
          </w:p>
          <w:p w14:paraId="6ECCA96C" w14:textId="77777777" w:rsidR="00A71113" w:rsidRDefault="009A7477">
            <w:pPr>
              <w:pStyle w:val="TableParagraph"/>
              <w:numPr>
                <w:ilvl w:val="3"/>
                <w:numId w:val="1"/>
              </w:numPr>
              <w:tabs>
                <w:tab w:val="left" w:pos="1188"/>
                <w:tab w:val="left" w:pos="1189"/>
              </w:tabs>
              <w:spacing w:before="34" w:line="226" w:lineRule="exact"/>
              <w:ind w:right="267"/>
              <w:rPr>
                <w:sz w:val="20"/>
              </w:rPr>
            </w:pPr>
            <w:r>
              <w:rPr>
                <w:sz w:val="20"/>
              </w:rPr>
              <w:t>The</w:t>
            </w:r>
            <w:r>
              <w:rPr>
                <w:spacing w:val="-5"/>
                <w:sz w:val="20"/>
              </w:rPr>
              <w:t xml:space="preserve"> </w:t>
            </w:r>
            <w:r>
              <w:rPr>
                <w:sz w:val="20"/>
              </w:rPr>
              <w:t>pharmacist</w:t>
            </w:r>
            <w:r>
              <w:rPr>
                <w:spacing w:val="-4"/>
                <w:sz w:val="20"/>
              </w:rPr>
              <w:t xml:space="preserve"> </w:t>
            </w:r>
            <w:r>
              <w:rPr>
                <w:sz w:val="20"/>
              </w:rPr>
              <w:t>is</w:t>
            </w:r>
            <w:r>
              <w:rPr>
                <w:spacing w:val="-2"/>
                <w:sz w:val="20"/>
              </w:rPr>
              <w:t xml:space="preserve"> </w:t>
            </w:r>
            <w:r>
              <w:rPr>
                <w:sz w:val="20"/>
              </w:rPr>
              <w:t>responsible</w:t>
            </w:r>
            <w:r>
              <w:rPr>
                <w:spacing w:val="-4"/>
                <w:sz w:val="20"/>
              </w:rPr>
              <w:t xml:space="preserve"> </w:t>
            </w:r>
            <w:r>
              <w:rPr>
                <w:sz w:val="20"/>
              </w:rPr>
              <w:t>for</w:t>
            </w:r>
            <w:r>
              <w:rPr>
                <w:spacing w:val="-4"/>
                <w:sz w:val="20"/>
              </w:rPr>
              <w:t xml:space="preserve"> </w:t>
            </w:r>
            <w:r>
              <w:rPr>
                <w:sz w:val="20"/>
              </w:rPr>
              <w:t>ensuring</w:t>
            </w:r>
            <w:r>
              <w:rPr>
                <w:spacing w:val="-2"/>
                <w:sz w:val="20"/>
              </w:rPr>
              <w:t xml:space="preserve"> </w:t>
            </w:r>
            <w:r>
              <w:rPr>
                <w:sz w:val="20"/>
              </w:rPr>
              <w:t>that</w:t>
            </w:r>
            <w:r>
              <w:rPr>
                <w:spacing w:val="-4"/>
                <w:sz w:val="20"/>
              </w:rPr>
              <w:t xml:space="preserve"> </w:t>
            </w:r>
            <w:r>
              <w:rPr>
                <w:sz w:val="20"/>
              </w:rPr>
              <w:t>they</w:t>
            </w:r>
            <w:r>
              <w:rPr>
                <w:spacing w:val="-8"/>
                <w:sz w:val="20"/>
              </w:rPr>
              <w:t xml:space="preserve"> </w:t>
            </w:r>
            <w:r>
              <w:rPr>
                <w:sz w:val="20"/>
              </w:rPr>
              <w:t>are</w:t>
            </w:r>
            <w:r>
              <w:rPr>
                <w:spacing w:val="-4"/>
                <w:sz w:val="20"/>
              </w:rPr>
              <w:t xml:space="preserve"> </w:t>
            </w:r>
            <w:r>
              <w:rPr>
                <w:sz w:val="20"/>
              </w:rPr>
              <w:t>trained</w:t>
            </w:r>
            <w:r>
              <w:rPr>
                <w:spacing w:val="-2"/>
                <w:sz w:val="20"/>
              </w:rPr>
              <w:t xml:space="preserve"> </w:t>
            </w:r>
            <w:r>
              <w:rPr>
                <w:sz w:val="20"/>
              </w:rPr>
              <w:t>and</w:t>
            </w:r>
            <w:r>
              <w:rPr>
                <w:spacing w:val="-5"/>
                <w:sz w:val="20"/>
              </w:rPr>
              <w:t xml:space="preserve"> </w:t>
            </w:r>
            <w:r>
              <w:rPr>
                <w:sz w:val="20"/>
              </w:rPr>
              <w:t>competent</w:t>
            </w:r>
            <w:r>
              <w:rPr>
                <w:spacing w:val="-1"/>
                <w:sz w:val="20"/>
              </w:rPr>
              <w:t xml:space="preserve"> </w:t>
            </w:r>
            <w:r>
              <w:rPr>
                <w:sz w:val="20"/>
              </w:rPr>
              <w:t>in</w:t>
            </w:r>
            <w:r>
              <w:rPr>
                <w:spacing w:val="-2"/>
                <w:sz w:val="20"/>
              </w:rPr>
              <w:t xml:space="preserve"> </w:t>
            </w:r>
            <w:r>
              <w:rPr>
                <w:sz w:val="20"/>
              </w:rPr>
              <w:t>the</w:t>
            </w:r>
            <w:r>
              <w:rPr>
                <w:spacing w:val="-5"/>
                <w:sz w:val="20"/>
              </w:rPr>
              <w:t xml:space="preserve"> </w:t>
            </w:r>
            <w:r>
              <w:rPr>
                <w:sz w:val="20"/>
              </w:rPr>
              <w:t>OTC</w:t>
            </w:r>
            <w:r>
              <w:rPr>
                <w:spacing w:val="-28"/>
                <w:sz w:val="20"/>
              </w:rPr>
              <w:t xml:space="preserve"> </w:t>
            </w:r>
            <w:r>
              <w:rPr>
                <w:sz w:val="20"/>
              </w:rPr>
              <w:t>management of the minor ailments</w:t>
            </w:r>
            <w:r>
              <w:rPr>
                <w:spacing w:val="-12"/>
                <w:sz w:val="20"/>
              </w:rPr>
              <w:t xml:space="preserve"> </w:t>
            </w:r>
            <w:r>
              <w:rPr>
                <w:sz w:val="20"/>
              </w:rPr>
              <w:t>listed</w:t>
            </w:r>
          </w:p>
          <w:p w14:paraId="3C8C9137" w14:textId="77777777" w:rsidR="00A71113" w:rsidRDefault="009A7477">
            <w:pPr>
              <w:pStyle w:val="TableParagraph"/>
              <w:numPr>
                <w:ilvl w:val="3"/>
                <w:numId w:val="1"/>
              </w:numPr>
              <w:tabs>
                <w:tab w:val="left" w:pos="1188"/>
                <w:tab w:val="left" w:pos="1189"/>
              </w:tabs>
              <w:spacing w:before="17" w:line="228" w:lineRule="exact"/>
              <w:ind w:right="201"/>
              <w:rPr>
                <w:sz w:val="20"/>
              </w:rPr>
            </w:pPr>
            <w:r>
              <w:rPr>
                <w:sz w:val="20"/>
              </w:rPr>
              <w:t>Pharmacists should be familiar with the ‘Summary of Product Characteristics’ and licensing indications</w:t>
            </w:r>
            <w:r>
              <w:rPr>
                <w:spacing w:val="-39"/>
                <w:sz w:val="20"/>
              </w:rPr>
              <w:t xml:space="preserve"> </w:t>
            </w:r>
            <w:r>
              <w:rPr>
                <w:sz w:val="20"/>
              </w:rPr>
              <w:t>of all medication within the minor ailments</w:t>
            </w:r>
            <w:r>
              <w:rPr>
                <w:spacing w:val="-16"/>
                <w:sz w:val="20"/>
              </w:rPr>
              <w:t xml:space="preserve"> </w:t>
            </w:r>
            <w:r>
              <w:rPr>
                <w:sz w:val="20"/>
              </w:rPr>
              <w:t>formulary</w:t>
            </w:r>
          </w:p>
          <w:p w14:paraId="77ABC3EB" w14:textId="77777777" w:rsidR="00A71113" w:rsidRDefault="009A7477">
            <w:pPr>
              <w:pStyle w:val="TableParagraph"/>
              <w:spacing w:line="222" w:lineRule="exact"/>
              <w:ind w:left="107"/>
              <w:rPr>
                <w:b/>
                <w:sz w:val="20"/>
              </w:rPr>
            </w:pPr>
            <w:r>
              <w:rPr>
                <w:b/>
                <w:sz w:val="20"/>
              </w:rPr>
              <w:t>Continued training/ education</w:t>
            </w:r>
          </w:p>
          <w:p w14:paraId="1387FF84" w14:textId="77777777" w:rsidR="00A71113" w:rsidRDefault="009A7477">
            <w:pPr>
              <w:pStyle w:val="TableParagraph"/>
              <w:spacing w:before="5"/>
              <w:ind w:left="828" w:right="120"/>
              <w:rPr>
                <w:sz w:val="20"/>
              </w:rPr>
            </w:pPr>
            <w:r>
              <w:rPr>
                <w:sz w:val="20"/>
              </w:rPr>
              <w:t>This should form an integral part of their continuing professional development for relevant areas of work. A CPPE Safeguarding children and vulnerable adults: Level 2 course is available to support CPD which may be of assistance.</w:t>
            </w:r>
          </w:p>
        </w:tc>
      </w:tr>
      <w:tr w:rsidR="00A71113" w14:paraId="3003377F" w14:textId="77777777">
        <w:trPr>
          <w:trHeight w:hRule="exact" w:val="326"/>
        </w:trPr>
        <w:tc>
          <w:tcPr>
            <w:tcW w:w="10639" w:type="dxa"/>
            <w:shd w:val="clear" w:color="auto" w:fill="565656"/>
          </w:tcPr>
          <w:p w14:paraId="47D42102" w14:textId="77777777" w:rsidR="00A71113" w:rsidRDefault="009A7477">
            <w:pPr>
              <w:pStyle w:val="TableParagraph"/>
              <w:tabs>
                <w:tab w:val="left" w:pos="828"/>
              </w:tabs>
              <w:spacing w:line="269" w:lineRule="exact"/>
              <w:ind w:left="107"/>
              <w:rPr>
                <w:b/>
                <w:sz w:val="24"/>
              </w:rPr>
            </w:pPr>
            <w:r>
              <w:rPr>
                <w:b/>
                <w:color w:val="F79346"/>
                <w:sz w:val="24"/>
              </w:rPr>
              <w:t>5.</w:t>
            </w:r>
            <w:r>
              <w:rPr>
                <w:b/>
                <w:color w:val="F79346"/>
                <w:sz w:val="24"/>
              </w:rPr>
              <w:tab/>
              <w:t>Applicable quality requirements and CQUIN</w:t>
            </w:r>
            <w:r>
              <w:rPr>
                <w:b/>
                <w:color w:val="F79346"/>
                <w:spacing w:val="-25"/>
                <w:sz w:val="24"/>
              </w:rPr>
              <w:t xml:space="preserve"> </w:t>
            </w:r>
            <w:r>
              <w:rPr>
                <w:b/>
                <w:color w:val="F79346"/>
                <w:sz w:val="24"/>
              </w:rPr>
              <w:t>goals</w:t>
            </w:r>
          </w:p>
        </w:tc>
      </w:tr>
      <w:tr w:rsidR="00A71113" w14:paraId="4CE68DA3" w14:textId="77777777">
        <w:trPr>
          <w:trHeight w:hRule="exact" w:val="471"/>
        </w:trPr>
        <w:tc>
          <w:tcPr>
            <w:tcW w:w="10639" w:type="dxa"/>
          </w:tcPr>
          <w:p w14:paraId="0674E0F3" w14:textId="77777777" w:rsidR="00A71113" w:rsidRDefault="00A71113"/>
        </w:tc>
      </w:tr>
      <w:tr w:rsidR="00A71113" w14:paraId="4BF3773B" w14:textId="77777777">
        <w:trPr>
          <w:trHeight w:hRule="exact" w:val="329"/>
        </w:trPr>
        <w:tc>
          <w:tcPr>
            <w:tcW w:w="10639" w:type="dxa"/>
            <w:shd w:val="clear" w:color="auto" w:fill="565656"/>
          </w:tcPr>
          <w:p w14:paraId="43D48B5E" w14:textId="77777777" w:rsidR="00A71113" w:rsidRDefault="009A7477">
            <w:pPr>
              <w:pStyle w:val="TableParagraph"/>
              <w:tabs>
                <w:tab w:val="left" w:pos="828"/>
              </w:tabs>
              <w:spacing w:line="269" w:lineRule="exact"/>
              <w:ind w:left="107"/>
              <w:rPr>
                <w:b/>
                <w:sz w:val="24"/>
              </w:rPr>
            </w:pPr>
            <w:r>
              <w:rPr>
                <w:b/>
                <w:color w:val="F79346"/>
                <w:sz w:val="24"/>
              </w:rPr>
              <w:lastRenderedPageBreak/>
              <w:t>6.</w:t>
            </w:r>
            <w:r>
              <w:rPr>
                <w:b/>
                <w:color w:val="F79346"/>
                <w:sz w:val="24"/>
              </w:rPr>
              <w:tab/>
              <w:t>Location of Provider</w:t>
            </w:r>
            <w:r>
              <w:rPr>
                <w:b/>
                <w:color w:val="F79346"/>
                <w:spacing w:val="-13"/>
                <w:sz w:val="24"/>
              </w:rPr>
              <w:t xml:space="preserve"> </w:t>
            </w:r>
            <w:r>
              <w:rPr>
                <w:b/>
                <w:color w:val="F79346"/>
                <w:sz w:val="24"/>
              </w:rPr>
              <w:t>Premises</w:t>
            </w:r>
          </w:p>
        </w:tc>
      </w:tr>
    </w:tbl>
    <w:p w14:paraId="5631E35B" w14:textId="77777777" w:rsidR="00A71113" w:rsidRDefault="00A71113">
      <w:pPr>
        <w:pStyle w:val="BodyText"/>
        <w:spacing w:before="9"/>
        <w:rPr>
          <w:rFonts w:ascii="Times New Roman"/>
          <w:sz w:val="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A71113" w14:paraId="02F640D8" w14:textId="77777777">
        <w:trPr>
          <w:trHeight w:hRule="exact" w:val="1308"/>
        </w:trPr>
        <w:tc>
          <w:tcPr>
            <w:tcW w:w="10639" w:type="dxa"/>
          </w:tcPr>
          <w:p w14:paraId="52EBFA7E" w14:textId="77777777" w:rsidR="00A71113" w:rsidRDefault="00A71113">
            <w:pPr>
              <w:pStyle w:val="TableParagraph"/>
              <w:spacing w:before="10"/>
              <w:ind w:left="0"/>
              <w:rPr>
                <w:rFonts w:ascii="Times New Roman"/>
                <w:sz w:val="17"/>
              </w:rPr>
            </w:pPr>
          </w:p>
          <w:p w14:paraId="41F584D9" w14:textId="77777777" w:rsidR="00A71113" w:rsidRDefault="009A7477">
            <w:pPr>
              <w:pStyle w:val="TableParagraph"/>
              <w:spacing w:before="1"/>
              <w:ind w:left="107"/>
              <w:rPr>
                <w:sz w:val="20"/>
              </w:rPr>
            </w:pPr>
            <w:r>
              <w:rPr>
                <w:sz w:val="20"/>
              </w:rPr>
              <w:t>The Provider’s Premises are located at: See appendix 1</w:t>
            </w:r>
          </w:p>
        </w:tc>
      </w:tr>
      <w:tr w:rsidR="00A71113" w14:paraId="0921FFF3" w14:textId="77777777">
        <w:trPr>
          <w:trHeight w:hRule="exact" w:val="326"/>
        </w:trPr>
        <w:tc>
          <w:tcPr>
            <w:tcW w:w="10639" w:type="dxa"/>
          </w:tcPr>
          <w:p w14:paraId="3C2240F0" w14:textId="77777777" w:rsidR="00A71113" w:rsidRDefault="009A7477">
            <w:pPr>
              <w:pStyle w:val="TableParagraph"/>
              <w:tabs>
                <w:tab w:val="left" w:pos="828"/>
              </w:tabs>
              <w:spacing w:line="269" w:lineRule="exact"/>
              <w:ind w:left="107"/>
              <w:rPr>
                <w:b/>
                <w:sz w:val="24"/>
              </w:rPr>
            </w:pPr>
            <w:r>
              <w:rPr>
                <w:b/>
                <w:sz w:val="24"/>
              </w:rPr>
              <w:t>7.</w:t>
            </w:r>
            <w:r>
              <w:rPr>
                <w:b/>
                <w:sz w:val="24"/>
              </w:rPr>
              <w:tab/>
              <w:t>Individual Service User</w:t>
            </w:r>
            <w:r>
              <w:rPr>
                <w:b/>
                <w:spacing w:val="-15"/>
                <w:sz w:val="24"/>
              </w:rPr>
              <w:t xml:space="preserve"> </w:t>
            </w:r>
            <w:r>
              <w:rPr>
                <w:b/>
                <w:sz w:val="24"/>
              </w:rPr>
              <w:t>Placement</w:t>
            </w:r>
          </w:p>
        </w:tc>
      </w:tr>
      <w:tr w:rsidR="00A71113" w14:paraId="4C1B3F98" w14:textId="77777777">
        <w:trPr>
          <w:trHeight w:hRule="exact" w:val="2617"/>
        </w:trPr>
        <w:tc>
          <w:tcPr>
            <w:tcW w:w="10639" w:type="dxa"/>
          </w:tcPr>
          <w:p w14:paraId="7864BFB3" w14:textId="77777777" w:rsidR="00A71113" w:rsidRDefault="00A71113"/>
        </w:tc>
      </w:tr>
    </w:tbl>
    <w:p w14:paraId="4C6396F0" w14:textId="77777777" w:rsidR="00A71113" w:rsidRDefault="00A71113">
      <w:pPr>
        <w:sectPr w:rsidR="00A71113">
          <w:pgSz w:w="11930" w:h="16860"/>
          <w:pgMar w:top="1340" w:right="440" w:bottom="280" w:left="600" w:header="423" w:footer="0" w:gutter="0"/>
          <w:cols w:space="720"/>
        </w:sectPr>
      </w:pPr>
    </w:p>
    <w:p w14:paraId="23A26488" w14:textId="77777777" w:rsidR="00A71113" w:rsidRDefault="009A7477">
      <w:pPr>
        <w:spacing w:after="6" w:line="247" w:lineRule="exact"/>
        <w:ind w:left="219"/>
        <w:rPr>
          <w:b/>
        </w:rPr>
      </w:pPr>
      <w:r>
        <w:rPr>
          <w:b/>
        </w:rPr>
        <w:lastRenderedPageBreak/>
        <w:t>Appendix 1 participating pharmacies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1313"/>
        <w:gridCol w:w="1198"/>
        <w:gridCol w:w="751"/>
        <w:gridCol w:w="917"/>
        <w:gridCol w:w="924"/>
        <w:gridCol w:w="4995"/>
      </w:tblGrid>
      <w:tr w:rsidR="00A71113" w14:paraId="7F6928ED" w14:textId="77777777">
        <w:trPr>
          <w:trHeight w:hRule="exact" w:val="579"/>
        </w:trPr>
        <w:tc>
          <w:tcPr>
            <w:tcW w:w="6102" w:type="dxa"/>
            <w:gridSpan w:val="6"/>
          </w:tcPr>
          <w:p w14:paraId="27F78C1A" w14:textId="77777777" w:rsidR="00A71113" w:rsidRPr="00D46B35" w:rsidRDefault="00A31A09">
            <w:pPr>
              <w:pStyle w:val="TableParagraph"/>
              <w:spacing w:line="252" w:lineRule="exact"/>
              <w:ind w:right="345"/>
              <w:rPr>
                <w:b/>
              </w:rPr>
            </w:pPr>
            <w:r w:rsidRPr="00D46B35">
              <w:rPr>
                <w:b/>
              </w:rPr>
              <w:t>LSCICB</w:t>
            </w:r>
            <w:r w:rsidR="009A7477" w:rsidRPr="00D46B35">
              <w:rPr>
                <w:b/>
              </w:rPr>
              <w:t xml:space="preserve"> Community Pharmacy Contacts May 202</w:t>
            </w:r>
            <w:r w:rsidR="00F073C4" w:rsidRPr="00D46B35">
              <w:rPr>
                <w:b/>
              </w:rPr>
              <w:t>3</w:t>
            </w:r>
          </w:p>
        </w:tc>
        <w:tc>
          <w:tcPr>
            <w:tcW w:w="4995" w:type="dxa"/>
          </w:tcPr>
          <w:p w14:paraId="5EC67AFD" w14:textId="77777777" w:rsidR="00A71113" w:rsidRDefault="00A71113"/>
        </w:tc>
      </w:tr>
      <w:tr w:rsidR="00A71113" w14:paraId="30898FA9" w14:textId="77777777">
        <w:trPr>
          <w:trHeight w:hRule="exact" w:val="1459"/>
        </w:trPr>
        <w:tc>
          <w:tcPr>
            <w:tcW w:w="999" w:type="dxa"/>
          </w:tcPr>
          <w:p w14:paraId="00541752" w14:textId="77777777" w:rsidR="00A71113" w:rsidRPr="00D46B35" w:rsidRDefault="00A31A09">
            <w:pPr>
              <w:pStyle w:val="TableParagraph"/>
              <w:spacing w:before="1"/>
              <w:ind w:right="116"/>
              <w:rPr>
                <w:sz w:val="18"/>
              </w:rPr>
            </w:pPr>
            <w:r w:rsidRPr="00D46B35">
              <w:rPr>
                <w:sz w:val="18"/>
              </w:rPr>
              <w:t>LSCICB</w:t>
            </w:r>
          </w:p>
          <w:p w14:paraId="350F44C9" w14:textId="77777777" w:rsidR="00A71113" w:rsidRPr="00D46B35" w:rsidRDefault="009A7477">
            <w:pPr>
              <w:pStyle w:val="TableParagraph"/>
              <w:ind w:right="186"/>
              <w:rPr>
                <w:sz w:val="18"/>
              </w:rPr>
            </w:pPr>
            <w:r w:rsidRPr="00D46B35">
              <w:rPr>
                <w:sz w:val="18"/>
              </w:rPr>
              <w:t>North Lancs / South Cumbria</w:t>
            </w:r>
          </w:p>
        </w:tc>
        <w:tc>
          <w:tcPr>
            <w:tcW w:w="1313" w:type="dxa"/>
          </w:tcPr>
          <w:p w14:paraId="25CE9C01" w14:textId="77777777" w:rsidR="00A71113" w:rsidRDefault="009A7477">
            <w:pPr>
              <w:pStyle w:val="TableParagraph"/>
              <w:spacing w:before="1"/>
              <w:ind w:left="105"/>
              <w:rPr>
                <w:sz w:val="18"/>
              </w:rPr>
            </w:pPr>
            <w:r>
              <w:rPr>
                <w:sz w:val="18"/>
              </w:rPr>
              <w:t>Name</w:t>
            </w:r>
          </w:p>
        </w:tc>
        <w:tc>
          <w:tcPr>
            <w:tcW w:w="1198" w:type="dxa"/>
          </w:tcPr>
          <w:p w14:paraId="02439115" w14:textId="77777777" w:rsidR="00A71113" w:rsidRDefault="009A7477">
            <w:pPr>
              <w:pStyle w:val="TableParagraph"/>
              <w:spacing w:before="1"/>
              <w:rPr>
                <w:sz w:val="18"/>
              </w:rPr>
            </w:pPr>
            <w:r>
              <w:rPr>
                <w:sz w:val="18"/>
              </w:rPr>
              <w:t>Address</w:t>
            </w:r>
          </w:p>
        </w:tc>
        <w:tc>
          <w:tcPr>
            <w:tcW w:w="751" w:type="dxa"/>
          </w:tcPr>
          <w:p w14:paraId="75218760" w14:textId="77777777" w:rsidR="00A71113" w:rsidRDefault="009A7477">
            <w:pPr>
              <w:pStyle w:val="TableParagraph"/>
              <w:spacing w:before="1" w:line="207" w:lineRule="exact"/>
              <w:rPr>
                <w:sz w:val="18"/>
              </w:rPr>
            </w:pPr>
            <w:r>
              <w:rPr>
                <w:sz w:val="18"/>
              </w:rPr>
              <w:t>NHS</w:t>
            </w:r>
          </w:p>
          <w:p w14:paraId="22536949" w14:textId="77777777" w:rsidR="00A71113" w:rsidRDefault="009A7477">
            <w:pPr>
              <w:pStyle w:val="TableParagraph"/>
              <w:spacing w:line="207" w:lineRule="exact"/>
              <w:rPr>
                <w:sz w:val="18"/>
              </w:rPr>
            </w:pPr>
            <w:r>
              <w:rPr>
                <w:sz w:val="18"/>
              </w:rPr>
              <w:t>Code</w:t>
            </w:r>
          </w:p>
        </w:tc>
        <w:tc>
          <w:tcPr>
            <w:tcW w:w="917" w:type="dxa"/>
          </w:tcPr>
          <w:p w14:paraId="74FAE637" w14:textId="77777777" w:rsidR="00A71113" w:rsidRDefault="009A7477">
            <w:pPr>
              <w:pStyle w:val="TableParagraph"/>
              <w:spacing w:before="1"/>
              <w:ind w:right="133"/>
              <w:rPr>
                <w:sz w:val="18"/>
              </w:rPr>
            </w:pPr>
            <w:proofErr w:type="spellStart"/>
            <w:r>
              <w:rPr>
                <w:sz w:val="18"/>
              </w:rPr>
              <w:t>Telepho</w:t>
            </w:r>
            <w:proofErr w:type="spellEnd"/>
            <w:r>
              <w:rPr>
                <w:sz w:val="18"/>
              </w:rPr>
              <w:t xml:space="preserve"> ne</w:t>
            </w:r>
          </w:p>
        </w:tc>
        <w:tc>
          <w:tcPr>
            <w:tcW w:w="924" w:type="dxa"/>
          </w:tcPr>
          <w:p w14:paraId="585EBDDF" w14:textId="77777777" w:rsidR="00A71113" w:rsidRDefault="009A7477">
            <w:pPr>
              <w:pStyle w:val="TableParagraph"/>
              <w:spacing w:before="1"/>
              <w:rPr>
                <w:sz w:val="18"/>
              </w:rPr>
            </w:pPr>
            <w:r>
              <w:rPr>
                <w:sz w:val="18"/>
              </w:rPr>
              <w:t>Mobile</w:t>
            </w:r>
          </w:p>
        </w:tc>
        <w:tc>
          <w:tcPr>
            <w:tcW w:w="4995" w:type="dxa"/>
          </w:tcPr>
          <w:p w14:paraId="45A6F173" w14:textId="77777777" w:rsidR="00A71113" w:rsidRDefault="009A7477">
            <w:pPr>
              <w:pStyle w:val="TableParagraph"/>
              <w:spacing w:before="1"/>
              <w:rPr>
                <w:sz w:val="18"/>
              </w:rPr>
            </w:pPr>
            <w:r>
              <w:rPr>
                <w:sz w:val="18"/>
              </w:rPr>
              <w:t>NHS .net address from NHSE</w:t>
            </w:r>
          </w:p>
        </w:tc>
      </w:tr>
      <w:tr w:rsidR="00A71113" w14:paraId="64DE0E71" w14:textId="77777777">
        <w:trPr>
          <w:trHeight w:hRule="exact" w:val="1046"/>
        </w:trPr>
        <w:tc>
          <w:tcPr>
            <w:tcW w:w="999" w:type="dxa"/>
          </w:tcPr>
          <w:p w14:paraId="285919CB" w14:textId="77777777" w:rsidR="00A71113" w:rsidRDefault="009A7477">
            <w:pPr>
              <w:pStyle w:val="TableParagraph"/>
              <w:ind w:right="186"/>
              <w:rPr>
                <w:sz w:val="18"/>
              </w:rPr>
            </w:pPr>
            <w:r>
              <w:rPr>
                <w:sz w:val="18"/>
              </w:rPr>
              <w:t>South Cumbria</w:t>
            </w:r>
          </w:p>
        </w:tc>
        <w:tc>
          <w:tcPr>
            <w:tcW w:w="1313" w:type="dxa"/>
          </w:tcPr>
          <w:p w14:paraId="7D3F3A96" w14:textId="77777777" w:rsidR="00A71113" w:rsidRDefault="009A7477">
            <w:pPr>
              <w:pStyle w:val="TableParagraph"/>
              <w:ind w:left="105" w:right="367"/>
              <w:rPr>
                <w:sz w:val="18"/>
              </w:rPr>
            </w:pPr>
            <w:r>
              <w:rPr>
                <w:sz w:val="18"/>
              </w:rPr>
              <w:t>Asda Pharmacy</w:t>
            </w:r>
          </w:p>
        </w:tc>
        <w:tc>
          <w:tcPr>
            <w:tcW w:w="1198" w:type="dxa"/>
          </w:tcPr>
          <w:p w14:paraId="7DB79562" w14:textId="77777777" w:rsidR="00A71113" w:rsidRDefault="009A7477">
            <w:pPr>
              <w:pStyle w:val="TableParagraph"/>
              <w:ind w:right="240"/>
              <w:rPr>
                <w:sz w:val="18"/>
              </w:rPr>
            </w:pPr>
            <w:r>
              <w:rPr>
                <w:sz w:val="18"/>
              </w:rPr>
              <w:t>Walney Road, Barrow-In- Furness LA14 5UG</w:t>
            </w:r>
          </w:p>
        </w:tc>
        <w:tc>
          <w:tcPr>
            <w:tcW w:w="751" w:type="dxa"/>
          </w:tcPr>
          <w:p w14:paraId="06EACB6A" w14:textId="77777777" w:rsidR="00A71113" w:rsidRDefault="009A7477">
            <w:pPr>
              <w:pStyle w:val="TableParagraph"/>
              <w:ind w:right="158"/>
              <w:rPr>
                <w:sz w:val="18"/>
              </w:rPr>
            </w:pPr>
            <w:r>
              <w:rPr>
                <w:sz w:val="18"/>
              </w:rPr>
              <w:t>FAH1 6</w:t>
            </w:r>
          </w:p>
        </w:tc>
        <w:tc>
          <w:tcPr>
            <w:tcW w:w="917" w:type="dxa"/>
          </w:tcPr>
          <w:p w14:paraId="788A49E4" w14:textId="77777777" w:rsidR="00A71113" w:rsidRDefault="009A7477">
            <w:pPr>
              <w:pStyle w:val="TableParagraph"/>
              <w:spacing w:line="206" w:lineRule="exact"/>
              <w:rPr>
                <w:sz w:val="18"/>
              </w:rPr>
            </w:pPr>
            <w:r>
              <w:rPr>
                <w:sz w:val="18"/>
              </w:rPr>
              <w:t>01229</w:t>
            </w:r>
          </w:p>
          <w:p w14:paraId="6C41AC5B" w14:textId="77777777" w:rsidR="00A71113" w:rsidRDefault="009A7477">
            <w:pPr>
              <w:pStyle w:val="TableParagraph"/>
              <w:spacing w:before="2"/>
              <w:rPr>
                <w:sz w:val="18"/>
              </w:rPr>
            </w:pPr>
            <w:r>
              <w:rPr>
                <w:sz w:val="18"/>
              </w:rPr>
              <w:t>842510</w:t>
            </w:r>
          </w:p>
        </w:tc>
        <w:tc>
          <w:tcPr>
            <w:tcW w:w="924" w:type="dxa"/>
          </w:tcPr>
          <w:p w14:paraId="2E7E1B11" w14:textId="77777777" w:rsidR="00A71113" w:rsidRDefault="009A7477">
            <w:pPr>
              <w:pStyle w:val="TableParagraph"/>
              <w:spacing w:line="206" w:lineRule="exact"/>
              <w:rPr>
                <w:sz w:val="18"/>
              </w:rPr>
            </w:pPr>
            <w:r>
              <w:rPr>
                <w:sz w:val="18"/>
              </w:rPr>
              <w:t>07943</w:t>
            </w:r>
          </w:p>
          <w:p w14:paraId="36E12654" w14:textId="77777777" w:rsidR="00A71113" w:rsidRDefault="009A7477">
            <w:pPr>
              <w:pStyle w:val="TableParagraph"/>
              <w:spacing w:before="2"/>
              <w:rPr>
                <w:sz w:val="18"/>
              </w:rPr>
            </w:pPr>
            <w:r>
              <w:rPr>
                <w:sz w:val="18"/>
              </w:rPr>
              <w:t>743046</w:t>
            </w:r>
          </w:p>
        </w:tc>
        <w:tc>
          <w:tcPr>
            <w:tcW w:w="4995" w:type="dxa"/>
          </w:tcPr>
          <w:p w14:paraId="76884578" w14:textId="77777777" w:rsidR="00A71113" w:rsidRDefault="00000000">
            <w:pPr>
              <w:pStyle w:val="TableParagraph"/>
              <w:ind w:right="107"/>
              <w:rPr>
                <w:sz w:val="18"/>
              </w:rPr>
            </w:pPr>
            <w:hyperlink r:id="rId25">
              <w:r w:rsidR="009A7477">
                <w:rPr>
                  <w:sz w:val="18"/>
                </w:rPr>
                <w:t>nhspharmacy.barrowinfurness.asdapharmacyfah16@nhs.n</w:t>
              </w:r>
            </w:hyperlink>
            <w:r w:rsidR="009A7477">
              <w:rPr>
                <w:sz w:val="18"/>
              </w:rPr>
              <w:t xml:space="preserve"> et</w:t>
            </w:r>
          </w:p>
        </w:tc>
      </w:tr>
      <w:tr w:rsidR="00A71113" w14:paraId="6C566145" w14:textId="77777777">
        <w:trPr>
          <w:trHeight w:hRule="exact" w:val="1251"/>
        </w:trPr>
        <w:tc>
          <w:tcPr>
            <w:tcW w:w="999" w:type="dxa"/>
          </w:tcPr>
          <w:p w14:paraId="35DCFD03" w14:textId="77777777" w:rsidR="00A71113" w:rsidRDefault="009A7477">
            <w:pPr>
              <w:pStyle w:val="TableParagraph"/>
              <w:ind w:right="186"/>
              <w:rPr>
                <w:sz w:val="18"/>
              </w:rPr>
            </w:pPr>
            <w:r>
              <w:rPr>
                <w:sz w:val="18"/>
              </w:rPr>
              <w:t>South Cumbria</w:t>
            </w:r>
          </w:p>
        </w:tc>
        <w:tc>
          <w:tcPr>
            <w:tcW w:w="1313" w:type="dxa"/>
          </w:tcPr>
          <w:p w14:paraId="79E32E82" w14:textId="77777777" w:rsidR="00A71113" w:rsidRDefault="009A7477">
            <w:pPr>
              <w:pStyle w:val="TableParagraph"/>
              <w:spacing w:line="206" w:lineRule="exact"/>
              <w:ind w:left="105"/>
              <w:rPr>
                <w:sz w:val="18"/>
              </w:rPr>
            </w:pPr>
            <w:r>
              <w:rPr>
                <w:sz w:val="18"/>
              </w:rPr>
              <w:t>Boots UK Ltd</w:t>
            </w:r>
          </w:p>
        </w:tc>
        <w:tc>
          <w:tcPr>
            <w:tcW w:w="1198" w:type="dxa"/>
          </w:tcPr>
          <w:p w14:paraId="1B7C29F0" w14:textId="77777777" w:rsidR="00A71113" w:rsidRDefault="009A7477">
            <w:pPr>
              <w:pStyle w:val="TableParagraph"/>
              <w:spacing w:line="206" w:lineRule="exact"/>
              <w:rPr>
                <w:sz w:val="18"/>
              </w:rPr>
            </w:pPr>
            <w:r>
              <w:rPr>
                <w:sz w:val="18"/>
              </w:rPr>
              <w:t>48-52</w:t>
            </w:r>
          </w:p>
          <w:p w14:paraId="0561A7A5" w14:textId="77777777" w:rsidR="00A71113" w:rsidRDefault="009A7477">
            <w:pPr>
              <w:pStyle w:val="TableParagraph"/>
              <w:ind w:right="225"/>
              <w:rPr>
                <w:sz w:val="18"/>
              </w:rPr>
            </w:pPr>
            <w:r>
              <w:rPr>
                <w:sz w:val="18"/>
              </w:rPr>
              <w:t>Wellington Street, Millom, Cumbria LA18 4DE</w:t>
            </w:r>
          </w:p>
        </w:tc>
        <w:tc>
          <w:tcPr>
            <w:tcW w:w="751" w:type="dxa"/>
          </w:tcPr>
          <w:p w14:paraId="0E69150C" w14:textId="77777777" w:rsidR="00A71113" w:rsidRDefault="009A7477">
            <w:pPr>
              <w:pStyle w:val="TableParagraph"/>
              <w:spacing w:line="206" w:lineRule="exact"/>
              <w:ind w:left="66" w:right="86"/>
              <w:jc w:val="center"/>
              <w:rPr>
                <w:sz w:val="18"/>
              </w:rPr>
            </w:pPr>
            <w:r>
              <w:rPr>
                <w:sz w:val="18"/>
              </w:rPr>
              <w:t>FL721</w:t>
            </w:r>
          </w:p>
        </w:tc>
        <w:tc>
          <w:tcPr>
            <w:tcW w:w="917" w:type="dxa"/>
          </w:tcPr>
          <w:p w14:paraId="7059385C" w14:textId="77777777" w:rsidR="00A71113" w:rsidRDefault="009A7477">
            <w:pPr>
              <w:pStyle w:val="TableParagraph"/>
              <w:spacing w:line="206" w:lineRule="exact"/>
              <w:rPr>
                <w:sz w:val="18"/>
              </w:rPr>
            </w:pPr>
            <w:r>
              <w:rPr>
                <w:sz w:val="18"/>
              </w:rPr>
              <w:t>01229</w:t>
            </w:r>
          </w:p>
          <w:p w14:paraId="29D41ACF" w14:textId="77777777" w:rsidR="00A71113" w:rsidRDefault="009A7477">
            <w:pPr>
              <w:pStyle w:val="TableParagraph"/>
              <w:spacing w:line="207" w:lineRule="exact"/>
              <w:rPr>
                <w:sz w:val="18"/>
              </w:rPr>
            </w:pPr>
            <w:r>
              <w:rPr>
                <w:sz w:val="18"/>
              </w:rPr>
              <w:t>772259</w:t>
            </w:r>
          </w:p>
        </w:tc>
        <w:tc>
          <w:tcPr>
            <w:tcW w:w="924" w:type="dxa"/>
          </w:tcPr>
          <w:p w14:paraId="49153491" w14:textId="77777777" w:rsidR="00A71113" w:rsidRDefault="009A7477">
            <w:pPr>
              <w:pStyle w:val="TableParagraph"/>
              <w:ind w:right="261"/>
              <w:rPr>
                <w:sz w:val="18"/>
              </w:rPr>
            </w:pPr>
            <w:r>
              <w:rPr>
                <w:sz w:val="18"/>
              </w:rPr>
              <w:t>No Mobile</w:t>
            </w:r>
          </w:p>
        </w:tc>
        <w:tc>
          <w:tcPr>
            <w:tcW w:w="4995" w:type="dxa"/>
          </w:tcPr>
          <w:p w14:paraId="4D8E6F73" w14:textId="77777777" w:rsidR="00A71113" w:rsidRDefault="00000000">
            <w:pPr>
              <w:pStyle w:val="TableParagraph"/>
              <w:spacing w:line="206" w:lineRule="exact"/>
              <w:rPr>
                <w:sz w:val="18"/>
              </w:rPr>
            </w:pPr>
            <w:hyperlink r:id="rId26">
              <w:r w:rsidR="009A7477">
                <w:rPr>
                  <w:sz w:val="18"/>
                </w:rPr>
                <w:t>nhspharmacy.millom.bootsfl721@nhs.net</w:t>
              </w:r>
            </w:hyperlink>
          </w:p>
        </w:tc>
      </w:tr>
      <w:tr w:rsidR="00A71113" w14:paraId="48DDB1F1" w14:textId="77777777">
        <w:trPr>
          <w:trHeight w:hRule="exact" w:val="1253"/>
        </w:trPr>
        <w:tc>
          <w:tcPr>
            <w:tcW w:w="999" w:type="dxa"/>
          </w:tcPr>
          <w:p w14:paraId="48DE93BE" w14:textId="77777777" w:rsidR="00A71113" w:rsidRDefault="009A7477">
            <w:pPr>
              <w:pStyle w:val="TableParagraph"/>
              <w:ind w:right="186"/>
              <w:rPr>
                <w:sz w:val="18"/>
              </w:rPr>
            </w:pPr>
            <w:r>
              <w:rPr>
                <w:sz w:val="18"/>
              </w:rPr>
              <w:t>South Cumbria</w:t>
            </w:r>
          </w:p>
        </w:tc>
        <w:tc>
          <w:tcPr>
            <w:tcW w:w="1313" w:type="dxa"/>
          </w:tcPr>
          <w:p w14:paraId="1DD6CDA5" w14:textId="77777777" w:rsidR="00A71113" w:rsidRDefault="009A7477">
            <w:pPr>
              <w:pStyle w:val="TableParagraph"/>
              <w:spacing w:line="206" w:lineRule="exact"/>
              <w:ind w:left="105"/>
              <w:rPr>
                <w:sz w:val="18"/>
              </w:rPr>
            </w:pPr>
            <w:r>
              <w:rPr>
                <w:sz w:val="18"/>
              </w:rPr>
              <w:t>Boots UK Ltd</w:t>
            </w:r>
          </w:p>
        </w:tc>
        <w:tc>
          <w:tcPr>
            <w:tcW w:w="1198" w:type="dxa"/>
          </w:tcPr>
          <w:p w14:paraId="549C02D0" w14:textId="77777777" w:rsidR="00A71113" w:rsidRDefault="009A7477">
            <w:pPr>
              <w:pStyle w:val="TableParagraph"/>
              <w:spacing w:line="206" w:lineRule="exact"/>
              <w:rPr>
                <w:sz w:val="18"/>
              </w:rPr>
            </w:pPr>
            <w:r>
              <w:rPr>
                <w:sz w:val="18"/>
              </w:rPr>
              <w:t>32/34</w:t>
            </w:r>
          </w:p>
          <w:p w14:paraId="0024D788" w14:textId="77777777" w:rsidR="00A71113" w:rsidRDefault="009A7477">
            <w:pPr>
              <w:pStyle w:val="TableParagraph"/>
              <w:spacing w:before="2"/>
              <w:ind w:right="255"/>
              <w:rPr>
                <w:sz w:val="18"/>
              </w:rPr>
            </w:pPr>
            <w:r>
              <w:rPr>
                <w:sz w:val="18"/>
              </w:rPr>
              <w:t>Market Street, Ulverston, Cumbria LA12 7LR</w:t>
            </w:r>
          </w:p>
        </w:tc>
        <w:tc>
          <w:tcPr>
            <w:tcW w:w="751" w:type="dxa"/>
          </w:tcPr>
          <w:p w14:paraId="206D3A73" w14:textId="77777777" w:rsidR="00A71113" w:rsidRDefault="009A7477">
            <w:pPr>
              <w:pStyle w:val="TableParagraph"/>
              <w:spacing w:line="206" w:lineRule="exact"/>
              <w:ind w:left="66" w:right="86"/>
              <w:jc w:val="center"/>
              <w:rPr>
                <w:sz w:val="18"/>
              </w:rPr>
            </w:pPr>
            <w:r>
              <w:rPr>
                <w:sz w:val="18"/>
              </w:rPr>
              <w:t>FL787</w:t>
            </w:r>
          </w:p>
        </w:tc>
        <w:tc>
          <w:tcPr>
            <w:tcW w:w="917" w:type="dxa"/>
          </w:tcPr>
          <w:p w14:paraId="1968108B" w14:textId="77777777" w:rsidR="00A71113" w:rsidRDefault="009A7477">
            <w:pPr>
              <w:pStyle w:val="TableParagraph"/>
              <w:spacing w:line="206" w:lineRule="exact"/>
              <w:rPr>
                <w:sz w:val="18"/>
              </w:rPr>
            </w:pPr>
            <w:r>
              <w:rPr>
                <w:sz w:val="18"/>
              </w:rPr>
              <w:t>01229</w:t>
            </w:r>
          </w:p>
          <w:p w14:paraId="484F604A" w14:textId="77777777" w:rsidR="00A71113" w:rsidRDefault="009A7477">
            <w:pPr>
              <w:pStyle w:val="TableParagraph"/>
              <w:spacing w:before="2"/>
              <w:rPr>
                <w:sz w:val="18"/>
              </w:rPr>
            </w:pPr>
            <w:r>
              <w:rPr>
                <w:sz w:val="18"/>
              </w:rPr>
              <w:t>582049</w:t>
            </w:r>
          </w:p>
        </w:tc>
        <w:tc>
          <w:tcPr>
            <w:tcW w:w="924" w:type="dxa"/>
          </w:tcPr>
          <w:p w14:paraId="282DCEC7" w14:textId="77777777" w:rsidR="00A71113" w:rsidRDefault="009A7477">
            <w:pPr>
              <w:pStyle w:val="TableParagraph"/>
              <w:spacing w:line="206" w:lineRule="exact"/>
              <w:rPr>
                <w:sz w:val="18"/>
              </w:rPr>
            </w:pPr>
            <w:r>
              <w:rPr>
                <w:sz w:val="18"/>
              </w:rPr>
              <w:t>07544</w:t>
            </w:r>
          </w:p>
          <w:p w14:paraId="00625E3F" w14:textId="77777777" w:rsidR="00A71113" w:rsidRDefault="009A7477">
            <w:pPr>
              <w:pStyle w:val="TableParagraph"/>
              <w:spacing w:before="2"/>
              <w:rPr>
                <w:sz w:val="18"/>
              </w:rPr>
            </w:pPr>
            <w:r>
              <w:rPr>
                <w:sz w:val="18"/>
              </w:rPr>
              <w:t>966088</w:t>
            </w:r>
          </w:p>
        </w:tc>
        <w:tc>
          <w:tcPr>
            <w:tcW w:w="4995" w:type="dxa"/>
          </w:tcPr>
          <w:p w14:paraId="58C641F8" w14:textId="77777777" w:rsidR="00A71113" w:rsidRDefault="00000000">
            <w:pPr>
              <w:pStyle w:val="TableParagraph"/>
              <w:spacing w:line="206" w:lineRule="exact"/>
              <w:rPr>
                <w:sz w:val="18"/>
              </w:rPr>
            </w:pPr>
            <w:hyperlink r:id="rId27">
              <w:r w:rsidR="009A7477">
                <w:rPr>
                  <w:sz w:val="18"/>
                </w:rPr>
                <w:t>nhspharmacy.ulverston.bootsfl787@nhs.net</w:t>
              </w:r>
            </w:hyperlink>
          </w:p>
        </w:tc>
      </w:tr>
      <w:tr w:rsidR="00A71113" w14:paraId="2D96718A" w14:textId="77777777">
        <w:trPr>
          <w:trHeight w:hRule="exact" w:val="1253"/>
        </w:trPr>
        <w:tc>
          <w:tcPr>
            <w:tcW w:w="999" w:type="dxa"/>
          </w:tcPr>
          <w:p w14:paraId="7C005386" w14:textId="77777777" w:rsidR="00A71113" w:rsidRDefault="009A7477">
            <w:pPr>
              <w:pStyle w:val="TableParagraph"/>
              <w:ind w:right="186"/>
              <w:rPr>
                <w:sz w:val="18"/>
              </w:rPr>
            </w:pPr>
            <w:r>
              <w:rPr>
                <w:sz w:val="18"/>
              </w:rPr>
              <w:t>South Cumbria</w:t>
            </w:r>
          </w:p>
        </w:tc>
        <w:tc>
          <w:tcPr>
            <w:tcW w:w="1313" w:type="dxa"/>
          </w:tcPr>
          <w:p w14:paraId="339127E1" w14:textId="77777777" w:rsidR="00A71113" w:rsidRDefault="009A7477">
            <w:pPr>
              <w:pStyle w:val="TableParagraph"/>
              <w:spacing w:line="206" w:lineRule="exact"/>
              <w:ind w:left="105"/>
              <w:rPr>
                <w:sz w:val="18"/>
              </w:rPr>
            </w:pPr>
            <w:r>
              <w:rPr>
                <w:sz w:val="18"/>
              </w:rPr>
              <w:t>Boots UK Ltd</w:t>
            </w:r>
          </w:p>
        </w:tc>
        <w:tc>
          <w:tcPr>
            <w:tcW w:w="1198" w:type="dxa"/>
          </w:tcPr>
          <w:p w14:paraId="62B3A14D" w14:textId="77777777" w:rsidR="00A71113" w:rsidRDefault="009A7477">
            <w:pPr>
              <w:pStyle w:val="TableParagraph"/>
              <w:ind w:right="185"/>
              <w:rPr>
                <w:sz w:val="18"/>
              </w:rPr>
            </w:pPr>
            <w:r>
              <w:rPr>
                <w:sz w:val="18"/>
              </w:rPr>
              <w:t>Alfred Barrow HC Duke St Barrow in Furness LA14 2LB</w:t>
            </w:r>
          </w:p>
        </w:tc>
        <w:tc>
          <w:tcPr>
            <w:tcW w:w="751" w:type="dxa"/>
          </w:tcPr>
          <w:p w14:paraId="203FFA84" w14:textId="77777777" w:rsidR="00A71113" w:rsidRDefault="009A7477">
            <w:pPr>
              <w:pStyle w:val="TableParagraph"/>
              <w:ind w:right="178"/>
              <w:rPr>
                <w:sz w:val="18"/>
              </w:rPr>
            </w:pPr>
            <w:r>
              <w:rPr>
                <w:sz w:val="18"/>
              </w:rPr>
              <w:t>FN74 8</w:t>
            </w:r>
          </w:p>
        </w:tc>
        <w:tc>
          <w:tcPr>
            <w:tcW w:w="917" w:type="dxa"/>
          </w:tcPr>
          <w:p w14:paraId="517A50E0" w14:textId="77777777" w:rsidR="00A71113" w:rsidRDefault="009A7477">
            <w:pPr>
              <w:pStyle w:val="TableParagraph"/>
              <w:spacing w:line="206" w:lineRule="exact"/>
              <w:rPr>
                <w:sz w:val="18"/>
              </w:rPr>
            </w:pPr>
            <w:r>
              <w:rPr>
                <w:sz w:val="18"/>
              </w:rPr>
              <w:t>01229</w:t>
            </w:r>
          </w:p>
          <w:p w14:paraId="5C7D80AF" w14:textId="77777777" w:rsidR="00A71113" w:rsidRDefault="009A7477">
            <w:pPr>
              <w:pStyle w:val="TableParagraph"/>
              <w:spacing w:line="207" w:lineRule="exact"/>
              <w:rPr>
                <w:sz w:val="18"/>
              </w:rPr>
            </w:pPr>
            <w:r>
              <w:rPr>
                <w:sz w:val="18"/>
              </w:rPr>
              <w:t>835398</w:t>
            </w:r>
          </w:p>
        </w:tc>
        <w:tc>
          <w:tcPr>
            <w:tcW w:w="924" w:type="dxa"/>
          </w:tcPr>
          <w:p w14:paraId="55BE9536" w14:textId="77777777" w:rsidR="00A71113" w:rsidRDefault="009A7477">
            <w:pPr>
              <w:pStyle w:val="TableParagraph"/>
              <w:spacing w:line="206" w:lineRule="exact"/>
              <w:rPr>
                <w:sz w:val="18"/>
              </w:rPr>
            </w:pPr>
            <w:r>
              <w:rPr>
                <w:sz w:val="18"/>
              </w:rPr>
              <w:t>07544</w:t>
            </w:r>
          </w:p>
          <w:p w14:paraId="0B6F1814" w14:textId="77777777" w:rsidR="00A71113" w:rsidRDefault="009A7477">
            <w:pPr>
              <w:pStyle w:val="TableParagraph"/>
              <w:spacing w:line="207" w:lineRule="exact"/>
              <w:rPr>
                <w:sz w:val="18"/>
              </w:rPr>
            </w:pPr>
            <w:r>
              <w:rPr>
                <w:sz w:val="18"/>
              </w:rPr>
              <w:t>966093</w:t>
            </w:r>
          </w:p>
        </w:tc>
        <w:tc>
          <w:tcPr>
            <w:tcW w:w="4995" w:type="dxa"/>
          </w:tcPr>
          <w:p w14:paraId="3FFB7A7A" w14:textId="77777777" w:rsidR="00A71113" w:rsidRDefault="00000000">
            <w:pPr>
              <w:pStyle w:val="TableParagraph"/>
              <w:spacing w:line="206" w:lineRule="exact"/>
              <w:rPr>
                <w:sz w:val="18"/>
              </w:rPr>
            </w:pPr>
            <w:hyperlink r:id="rId28">
              <w:r w:rsidR="009A7477">
                <w:rPr>
                  <w:sz w:val="18"/>
                </w:rPr>
                <w:t>nhspharmacy.barrowinfurness.bootsfn748@nhs.net</w:t>
              </w:r>
            </w:hyperlink>
          </w:p>
        </w:tc>
      </w:tr>
      <w:tr w:rsidR="00A71113" w14:paraId="68B08613" w14:textId="77777777">
        <w:trPr>
          <w:trHeight w:hRule="exact" w:val="1457"/>
        </w:trPr>
        <w:tc>
          <w:tcPr>
            <w:tcW w:w="999" w:type="dxa"/>
          </w:tcPr>
          <w:p w14:paraId="7F8E7F17" w14:textId="77777777" w:rsidR="00A71113" w:rsidRDefault="009A7477">
            <w:pPr>
              <w:pStyle w:val="TableParagraph"/>
              <w:ind w:right="186"/>
              <w:rPr>
                <w:sz w:val="18"/>
              </w:rPr>
            </w:pPr>
            <w:r>
              <w:rPr>
                <w:sz w:val="18"/>
              </w:rPr>
              <w:t>South Cumbria</w:t>
            </w:r>
          </w:p>
        </w:tc>
        <w:tc>
          <w:tcPr>
            <w:tcW w:w="1313" w:type="dxa"/>
          </w:tcPr>
          <w:p w14:paraId="18AE8BE5" w14:textId="77777777" w:rsidR="00A71113" w:rsidRDefault="009A7477">
            <w:pPr>
              <w:pStyle w:val="TableParagraph"/>
              <w:spacing w:line="207" w:lineRule="exact"/>
              <w:ind w:left="105"/>
              <w:rPr>
                <w:sz w:val="18"/>
              </w:rPr>
            </w:pPr>
            <w:r>
              <w:rPr>
                <w:sz w:val="18"/>
              </w:rPr>
              <w:t>Boots UK Ltd</w:t>
            </w:r>
          </w:p>
        </w:tc>
        <w:tc>
          <w:tcPr>
            <w:tcW w:w="1198" w:type="dxa"/>
          </w:tcPr>
          <w:p w14:paraId="7B399173" w14:textId="77777777" w:rsidR="00A71113" w:rsidRDefault="009A7477">
            <w:pPr>
              <w:pStyle w:val="TableParagraph"/>
              <w:spacing w:line="206" w:lineRule="exact"/>
              <w:rPr>
                <w:sz w:val="18"/>
              </w:rPr>
            </w:pPr>
            <w:r>
              <w:rPr>
                <w:sz w:val="18"/>
              </w:rPr>
              <w:t>2 &amp; 4</w:t>
            </w:r>
          </w:p>
          <w:p w14:paraId="6A8DF0FF" w14:textId="77777777" w:rsidR="00A71113" w:rsidRDefault="009A7477">
            <w:pPr>
              <w:pStyle w:val="TableParagraph"/>
              <w:ind w:right="284"/>
              <w:rPr>
                <w:sz w:val="18"/>
              </w:rPr>
            </w:pPr>
            <w:r>
              <w:rPr>
                <w:sz w:val="18"/>
              </w:rPr>
              <w:t>Market Square, Kirkby Lonsdale, Cumbria LA6 2AN</w:t>
            </w:r>
          </w:p>
        </w:tc>
        <w:tc>
          <w:tcPr>
            <w:tcW w:w="751" w:type="dxa"/>
          </w:tcPr>
          <w:p w14:paraId="6263492A" w14:textId="77777777" w:rsidR="00A71113" w:rsidRDefault="009A7477">
            <w:pPr>
              <w:pStyle w:val="TableParagraph"/>
              <w:ind w:right="178"/>
              <w:rPr>
                <w:sz w:val="18"/>
              </w:rPr>
            </w:pPr>
            <w:r>
              <w:rPr>
                <w:sz w:val="18"/>
              </w:rPr>
              <w:t>FN88 4</w:t>
            </w:r>
          </w:p>
        </w:tc>
        <w:tc>
          <w:tcPr>
            <w:tcW w:w="917" w:type="dxa"/>
          </w:tcPr>
          <w:p w14:paraId="15FACAFE" w14:textId="77777777" w:rsidR="00A71113" w:rsidRDefault="009A7477">
            <w:pPr>
              <w:pStyle w:val="TableParagraph"/>
              <w:spacing w:line="206" w:lineRule="exact"/>
              <w:rPr>
                <w:sz w:val="18"/>
              </w:rPr>
            </w:pPr>
            <w:r>
              <w:rPr>
                <w:sz w:val="18"/>
              </w:rPr>
              <w:t>015242</w:t>
            </w:r>
          </w:p>
          <w:p w14:paraId="514A39FB" w14:textId="77777777" w:rsidR="00A71113" w:rsidRDefault="009A7477">
            <w:pPr>
              <w:pStyle w:val="TableParagraph"/>
              <w:spacing w:line="207" w:lineRule="exact"/>
              <w:rPr>
                <w:sz w:val="18"/>
              </w:rPr>
            </w:pPr>
            <w:r>
              <w:rPr>
                <w:sz w:val="18"/>
              </w:rPr>
              <w:t>71258</w:t>
            </w:r>
          </w:p>
        </w:tc>
        <w:tc>
          <w:tcPr>
            <w:tcW w:w="924" w:type="dxa"/>
          </w:tcPr>
          <w:p w14:paraId="279F2581" w14:textId="77777777" w:rsidR="00A71113" w:rsidRDefault="009A7477">
            <w:pPr>
              <w:pStyle w:val="TableParagraph"/>
              <w:spacing w:line="206" w:lineRule="exact"/>
              <w:rPr>
                <w:sz w:val="18"/>
              </w:rPr>
            </w:pPr>
            <w:r>
              <w:rPr>
                <w:sz w:val="18"/>
              </w:rPr>
              <w:t>07544</w:t>
            </w:r>
          </w:p>
          <w:p w14:paraId="1F6E9F1B" w14:textId="77777777" w:rsidR="00A71113" w:rsidRDefault="009A7477">
            <w:pPr>
              <w:pStyle w:val="TableParagraph"/>
              <w:spacing w:line="207" w:lineRule="exact"/>
              <w:rPr>
                <w:sz w:val="18"/>
              </w:rPr>
            </w:pPr>
            <w:r>
              <w:rPr>
                <w:sz w:val="18"/>
              </w:rPr>
              <w:t>966101</w:t>
            </w:r>
          </w:p>
        </w:tc>
        <w:tc>
          <w:tcPr>
            <w:tcW w:w="4995" w:type="dxa"/>
          </w:tcPr>
          <w:p w14:paraId="71DA8F18" w14:textId="77777777" w:rsidR="00A71113" w:rsidRDefault="00000000">
            <w:pPr>
              <w:pStyle w:val="TableParagraph"/>
              <w:spacing w:line="207" w:lineRule="exact"/>
              <w:rPr>
                <w:sz w:val="18"/>
              </w:rPr>
            </w:pPr>
            <w:hyperlink r:id="rId29">
              <w:r w:rsidR="009A7477">
                <w:rPr>
                  <w:sz w:val="18"/>
                </w:rPr>
                <w:t>nhspharmacy.kirbylonsdale.bootsfn884@nhs.net</w:t>
              </w:r>
            </w:hyperlink>
          </w:p>
        </w:tc>
      </w:tr>
      <w:tr w:rsidR="00A71113" w14:paraId="5C3460A1" w14:textId="77777777">
        <w:trPr>
          <w:trHeight w:hRule="exact" w:val="1253"/>
        </w:trPr>
        <w:tc>
          <w:tcPr>
            <w:tcW w:w="999" w:type="dxa"/>
          </w:tcPr>
          <w:p w14:paraId="57147891" w14:textId="77777777" w:rsidR="00A71113" w:rsidRDefault="009A7477">
            <w:pPr>
              <w:pStyle w:val="TableParagraph"/>
              <w:spacing w:before="1"/>
              <w:ind w:right="186"/>
              <w:rPr>
                <w:sz w:val="18"/>
              </w:rPr>
            </w:pPr>
            <w:r>
              <w:rPr>
                <w:sz w:val="18"/>
              </w:rPr>
              <w:t>South Cumbria</w:t>
            </w:r>
          </w:p>
        </w:tc>
        <w:tc>
          <w:tcPr>
            <w:tcW w:w="1313" w:type="dxa"/>
          </w:tcPr>
          <w:p w14:paraId="47624192" w14:textId="77777777" w:rsidR="00A71113" w:rsidRDefault="009A7477">
            <w:pPr>
              <w:pStyle w:val="TableParagraph"/>
              <w:spacing w:before="1"/>
              <w:ind w:left="105"/>
              <w:rPr>
                <w:sz w:val="18"/>
              </w:rPr>
            </w:pPr>
            <w:r>
              <w:rPr>
                <w:sz w:val="18"/>
              </w:rPr>
              <w:t>Boots UK Ltd</w:t>
            </w:r>
          </w:p>
        </w:tc>
        <w:tc>
          <w:tcPr>
            <w:tcW w:w="1198" w:type="dxa"/>
          </w:tcPr>
          <w:p w14:paraId="1F7A5149" w14:textId="77777777" w:rsidR="00A71113" w:rsidRDefault="009A7477">
            <w:pPr>
              <w:pStyle w:val="TableParagraph"/>
              <w:spacing w:before="1"/>
              <w:ind w:right="232"/>
              <w:rPr>
                <w:sz w:val="18"/>
              </w:rPr>
            </w:pPr>
            <w:r>
              <w:rPr>
                <w:sz w:val="18"/>
              </w:rPr>
              <w:t>8 Risedale Road, Barrow-In- Furness, Cumbria LA13 9RD</w:t>
            </w:r>
          </w:p>
        </w:tc>
        <w:tc>
          <w:tcPr>
            <w:tcW w:w="751" w:type="dxa"/>
          </w:tcPr>
          <w:p w14:paraId="328D2FCB" w14:textId="77777777" w:rsidR="00A71113" w:rsidRDefault="009A7477">
            <w:pPr>
              <w:pStyle w:val="TableParagraph"/>
              <w:spacing w:before="1"/>
              <w:ind w:left="84" w:right="85"/>
              <w:jc w:val="center"/>
              <w:rPr>
                <w:sz w:val="18"/>
              </w:rPr>
            </w:pPr>
            <w:r>
              <w:rPr>
                <w:sz w:val="18"/>
              </w:rPr>
              <w:t>FP592</w:t>
            </w:r>
          </w:p>
        </w:tc>
        <w:tc>
          <w:tcPr>
            <w:tcW w:w="917" w:type="dxa"/>
          </w:tcPr>
          <w:p w14:paraId="6D6F4327" w14:textId="77777777" w:rsidR="00A71113" w:rsidRDefault="009A7477">
            <w:pPr>
              <w:pStyle w:val="TableParagraph"/>
              <w:spacing w:before="1" w:line="207" w:lineRule="exact"/>
              <w:rPr>
                <w:sz w:val="18"/>
              </w:rPr>
            </w:pPr>
            <w:r>
              <w:rPr>
                <w:sz w:val="18"/>
              </w:rPr>
              <w:t>01229</w:t>
            </w:r>
          </w:p>
          <w:p w14:paraId="60702926" w14:textId="77777777" w:rsidR="00A71113" w:rsidRDefault="009A7477">
            <w:pPr>
              <w:pStyle w:val="TableParagraph"/>
              <w:spacing w:line="207" w:lineRule="exact"/>
              <w:rPr>
                <w:sz w:val="18"/>
              </w:rPr>
            </w:pPr>
            <w:r>
              <w:rPr>
                <w:sz w:val="18"/>
              </w:rPr>
              <w:t>431792</w:t>
            </w:r>
          </w:p>
        </w:tc>
        <w:tc>
          <w:tcPr>
            <w:tcW w:w="924" w:type="dxa"/>
          </w:tcPr>
          <w:p w14:paraId="49E78BEB" w14:textId="77777777" w:rsidR="00A71113" w:rsidRDefault="009A7477">
            <w:pPr>
              <w:pStyle w:val="TableParagraph"/>
              <w:spacing w:before="1" w:line="207" w:lineRule="exact"/>
              <w:rPr>
                <w:sz w:val="18"/>
              </w:rPr>
            </w:pPr>
            <w:r>
              <w:rPr>
                <w:sz w:val="18"/>
              </w:rPr>
              <w:t>07544</w:t>
            </w:r>
          </w:p>
          <w:p w14:paraId="52EF8C8A" w14:textId="77777777" w:rsidR="00A71113" w:rsidRDefault="009A7477">
            <w:pPr>
              <w:pStyle w:val="TableParagraph"/>
              <w:spacing w:line="207" w:lineRule="exact"/>
              <w:rPr>
                <w:sz w:val="18"/>
              </w:rPr>
            </w:pPr>
            <w:r>
              <w:rPr>
                <w:sz w:val="18"/>
              </w:rPr>
              <w:t>966103</w:t>
            </w:r>
          </w:p>
        </w:tc>
        <w:tc>
          <w:tcPr>
            <w:tcW w:w="4995" w:type="dxa"/>
          </w:tcPr>
          <w:p w14:paraId="4AEF5FA0" w14:textId="77777777" w:rsidR="00A71113" w:rsidRDefault="00000000">
            <w:pPr>
              <w:pStyle w:val="TableParagraph"/>
              <w:spacing w:before="1"/>
              <w:rPr>
                <w:sz w:val="18"/>
              </w:rPr>
            </w:pPr>
            <w:hyperlink r:id="rId30">
              <w:r w:rsidR="009A7477">
                <w:rPr>
                  <w:sz w:val="18"/>
                </w:rPr>
                <w:t>nhspharmacy.barrow.bootsfp592@nhs.net</w:t>
              </w:r>
            </w:hyperlink>
          </w:p>
        </w:tc>
      </w:tr>
      <w:tr w:rsidR="00A71113" w14:paraId="57CDA516" w14:textId="77777777">
        <w:trPr>
          <w:trHeight w:hRule="exact" w:val="1460"/>
        </w:trPr>
        <w:tc>
          <w:tcPr>
            <w:tcW w:w="999" w:type="dxa"/>
          </w:tcPr>
          <w:p w14:paraId="606BE2B8" w14:textId="77777777" w:rsidR="00A71113" w:rsidRDefault="009A7477">
            <w:pPr>
              <w:pStyle w:val="TableParagraph"/>
              <w:ind w:right="186"/>
              <w:rPr>
                <w:sz w:val="18"/>
              </w:rPr>
            </w:pPr>
            <w:r>
              <w:rPr>
                <w:sz w:val="18"/>
              </w:rPr>
              <w:t>South Cumbria</w:t>
            </w:r>
          </w:p>
        </w:tc>
        <w:tc>
          <w:tcPr>
            <w:tcW w:w="1313" w:type="dxa"/>
          </w:tcPr>
          <w:p w14:paraId="25E58BB4" w14:textId="77777777" w:rsidR="00A71113" w:rsidRDefault="009A7477">
            <w:pPr>
              <w:pStyle w:val="TableParagraph"/>
              <w:spacing w:line="206" w:lineRule="exact"/>
              <w:ind w:left="105"/>
              <w:rPr>
                <w:sz w:val="18"/>
              </w:rPr>
            </w:pPr>
            <w:r>
              <w:rPr>
                <w:sz w:val="18"/>
              </w:rPr>
              <w:t>Boots UK Ltd</w:t>
            </w:r>
          </w:p>
        </w:tc>
        <w:tc>
          <w:tcPr>
            <w:tcW w:w="1198" w:type="dxa"/>
          </w:tcPr>
          <w:p w14:paraId="722D5094" w14:textId="77777777" w:rsidR="00A71113" w:rsidRDefault="009A7477">
            <w:pPr>
              <w:pStyle w:val="TableParagraph"/>
              <w:spacing w:line="206" w:lineRule="exact"/>
              <w:rPr>
                <w:sz w:val="18"/>
              </w:rPr>
            </w:pPr>
            <w:r>
              <w:rPr>
                <w:sz w:val="18"/>
              </w:rPr>
              <w:t>15-17</w:t>
            </w:r>
          </w:p>
          <w:p w14:paraId="4F7935F3" w14:textId="77777777" w:rsidR="00A71113" w:rsidRDefault="009A7477">
            <w:pPr>
              <w:pStyle w:val="TableParagraph"/>
              <w:ind w:right="242"/>
              <w:rPr>
                <w:sz w:val="18"/>
              </w:rPr>
            </w:pPr>
            <w:r>
              <w:rPr>
                <w:sz w:val="18"/>
              </w:rPr>
              <w:t>Portland Walk, Barrow-In- Furness, Cumbria LA14 1DB</w:t>
            </w:r>
          </w:p>
        </w:tc>
        <w:tc>
          <w:tcPr>
            <w:tcW w:w="751" w:type="dxa"/>
          </w:tcPr>
          <w:p w14:paraId="7817929A" w14:textId="77777777" w:rsidR="00A71113" w:rsidRDefault="009A7477">
            <w:pPr>
              <w:pStyle w:val="TableParagraph"/>
              <w:ind w:right="168"/>
              <w:rPr>
                <w:sz w:val="18"/>
              </w:rPr>
            </w:pPr>
            <w:r>
              <w:rPr>
                <w:sz w:val="18"/>
              </w:rPr>
              <w:t>FVK0 0</w:t>
            </w:r>
          </w:p>
        </w:tc>
        <w:tc>
          <w:tcPr>
            <w:tcW w:w="917" w:type="dxa"/>
          </w:tcPr>
          <w:p w14:paraId="3B600A4B" w14:textId="77777777" w:rsidR="00A71113" w:rsidRDefault="009A7477">
            <w:pPr>
              <w:pStyle w:val="TableParagraph"/>
              <w:spacing w:line="206" w:lineRule="exact"/>
              <w:rPr>
                <w:sz w:val="18"/>
              </w:rPr>
            </w:pPr>
            <w:r>
              <w:rPr>
                <w:sz w:val="18"/>
              </w:rPr>
              <w:t>01229</w:t>
            </w:r>
          </w:p>
          <w:p w14:paraId="6E77ABE5" w14:textId="77777777" w:rsidR="00A71113" w:rsidRDefault="009A7477">
            <w:pPr>
              <w:pStyle w:val="TableParagraph"/>
              <w:spacing w:line="207" w:lineRule="exact"/>
              <w:rPr>
                <w:sz w:val="18"/>
              </w:rPr>
            </w:pPr>
            <w:r>
              <w:rPr>
                <w:sz w:val="18"/>
              </w:rPr>
              <w:t>820449</w:t>
            </w:r>
          </w:p>
        </w:tc>
        <w:tc>
          <w:tcPr>
            <w:tcW w:w="924" w:type="dxa"/>
          </w:tcPr>
          <w:p w14:paraId="000A696E" w14:textId="77777777" w:rsidR="00A71113" w:rsidRDefault="009A7477">
            <w:pPr>
              <w:pStyle w:val="TableParagraph"/>
              <w:ind w:right="261"/>
              <w:rPr>
                <w:sz w:val="18"/>
              </w:rPr>
            </w:pPr>
            <w:r>
              <w:rPr>
                <w:sz w:val="18"/>
              </w:rPr>
              <w:t>No Mobile</w:t>
            </w:r>
          </w:p>
        </w:tc>
        <w:tc>
          <w:tcPr>
            <w:tcW w:w="4995" w:type="dxa"/>
          </w:tcPr>
          <w:p w14:paraId="2A7B508B" w14:textId="77777777" w:rsidR="00A71113" w:rsidRDefault="00000000">
            <w:pPr>
              <w:pStyle w:val="TableParagraph"/>
              <w:spacing w:line="206" w:lineRule="exact"/>
              <w:rPr>
                <w:sz w:val="18"/>
              </w:rPr>
            </w:pPr>
            <w:hyperlink r:id="rId31">
              <w:r w:rsidR="009A7477">
                <w:rPr>
                  <w:sz w:val="18"/>
                </w:rPr>
                <w:t>nhspharmacy.barrow.bootsfvk00@nhs.net</w:t>
              </w:r>
            </w:hyperlink>
          </w:p>
        </w:tc>
      </w:tr>
      <w:tr w:rsidR="00A71113" w14:paraId="541352FA" w14:textId="77777777">
        <w:trPr>
          <w:trHeight w:hRule="exact" w:val="1459"/>
        </w:trPr>
        <w:tc>
          <w:tcPr>
            <w:tcW w:w="999" w:type="dxa"/>
          </w:tcPr>
          <w:p w14:paraId="07431423" w14:textId="77777777" w:rsidR="00A71113" w:rsidRDefault="009A7477">
            <w:pPr>
              <w:pStyle w:val="TableParagraph"/>
              <w:ind w:right="186"/>
              <w:rPr>
                <w:sz w:val="18"/>
              </w:rPr>
            </w:pPr>
            <w:r>
              <w:rPr>
                <w:sz w:val="18"/>
              </w:rPr>
              <w:t>South Cumbria</w:t>
            </w:r>
          </w:p>
        </w:tc>
        <w:tc>
          <w:tcPr>
            <w:tcW w:w="1313" w:type="dxa"/>
          </w:tcPr>
          <w:p w14:paraId="33683FB5" w14:textId="77777777" w:rsidR="00A71113" w:rsidRDefault="009A7477">
            <w:pPr>
              <w:pStyle w:val="TableParagraph"/>
              <w:ind w:left="105" w:right="367"/>
              <w:rPr>
                <w:sz w:val="18"/>
              </w:rPr>
            </w:pPr>
            <w:r>
              <w:rPr>
                <w:sz w:val="18"/>
              </w:rPr>
              <w:t>Cohens Pharmacy</w:t>
            </w:r>
          </w:p>
        </w:tc>
        <w:tc>
          <w:tcPr>
            <w:tcW w:w="1198" w:type="dxa"/>
          </w:tcPr>
          <w:p w14:paraId="4160D70C" w14:textId="77777777" w:rsidR="00A71113" w:rsidRDefault="009A7477">
            <w:pPr>
              <w:pStyle w:val="TableParagraph"/>
              <w:spacing w:line="206" w:lineRule="exact"/>
              <w:rPr>
                <w:sz w:val="18"/>
              </w:rPr>
            </w:pPr>
            <w:r>
              <w:rPr>
                <w:sz w:val="18"/>
              </w:rPr>
              <w:t>62</w:t>
            </w:r>
          </w:p>
          <w:p w14:paraId="3B26CE76" w14:textId="77777777" w:rsidR="00A71113" w:rsidRDefault="009A7477">
            <w:pPr>
              <w:pStyle w:val="TableParagraph"/>
              <w:ind w:right="242"/>
              <w:rPr>
                <w:sz w:val="18"/>
              </w:rPr>
            </w:pPr>
            <w:r>
              <w:rPr>
                <w:sz w:val="18"/>
              </w:rPr>
              <w:t>Rawlinson Street, Barrow-In- Furness, Cumbria LA14 2DN</w:t>
            </w:r>
          </w:p>
        </w:tc>
        <w:tc>
          <w:tcPr>
            <w:tcW w:w="751" w:type="dxa"/>
          </w:tcPr>
          <w:p w14:paraId="5ACB5C4F" w14:textId="77777777" w:rsidR="00A71113" w:rsidRDefault="009A7477">
            <w:pPr>
              <w:pStyle w:val="TableParagraph"/>
              <w:ind w:right="158"/>
              <w:rPr>
                <w:sz w:val="18"/>
              </w:rPr>
            </w:pPr>
            <w:r>
              <w:rPr>
                <w:sz w:val="18"/>
              </w:rPr>
              <w:t>FCV4 3</w:t>
            </w:r>
          </w:p>
        </w:tc>
        <w:tc>
          <w:tcPr>
            <w:tcW w:w="917" w:type="dxa"/>
          </w:tcPr>
          <w:p w14:paraId="46A11B90" w14:textId="77777777" w:rsidR="00A71113" w:rsidRDefault="009A7477">
            <w:pPr>
              <w:pStyle w:val="TableParagraph"/>
              <w:spacing w:line="206" w:lineRule="exact"/>
              <w:rPr>
                <w:sz w:val="18"/>
              </w:rPr>
            </w:pPr>
            <w:r>
              <w:rPr>
                <w:sz w:val="18"/>
              </w:rPr>
              <w:t>01229</w:t>
            </w:r>
          </w:p>
          <w:p w14:paraId="2DAB4D7D" w14:textId="77777777" w:rsidR="00A71113" w:rsidRDefault="009A7477">
            <w:pPr>
              <w:pStyle w:val="TableParagraph"/>
              <w:spacing w:line="207" w:lineRule="exact"/>
              <w:rPr>
                <w:sz w:val="18"/>
              </w:rPr>
            </w:pPr>
            <w:r>
              <w:rPr>
                <w:sz w:val="18"/>
              </w:rPr>
              <w:t>821956</w:t>
            </w:r>
          </w:p>
        </w:tc>
        <w:tc>
          <w:tcPr>
            <w:tcW w:w="924" w:type="dxa"/>
          </w:tcPr>
          <w:p w14:paraId="1FC876A6" w14:textId="77777777" w:rsidR="00A71113" w:rsidRDefault="009A7477">
            <w:pPr>
              <w:pStyle w:val="TableParagraph"/>
              <w:spacing w:line="206" w:lineRule="exact"/>
              <w:rPr>
                <w:sz w:val="18"/>
              </w:rPr>
            </w:pPr>
            <w:r>
              <w:rPr>
                <w:sz w:val="18"/>
              </w:rPr>
              <w:t>07544</w:t>
            </w:r>
          </w:p>
          <w:p w14:paraId="687C87A8" w14:textId="77777777" w:rsidR="00A71113" w:rsidRDefault="009A7477">
            <w:pPr>
              <w:pStyle w:val="TableParagraph"/>
              <w:spacing w:line="207" w:lineRule="exact"/>
              <w:rPr>
                <w:sz w:val="18"/>
              </w:rPr>
            </w:pPr>
            <w:r>
              <w:rPr>
                <w:sz w:val="18"/>
              </w:rPr>
              <w:t>966104</w:t>
            </w:r>
          </w:p>
        </w:tc>
        <w:tc>
          <w:tcPr>
            <w:tcW w:w="4995" w:type="dxa"/>
          </w:tcPr>
          <w:p w14:paraId="0C6D3192" w14:textId="77777777" w:rsidR="00A71113" w:rsidRDefault="009A7477">
            <w:pPr>
              <w:pStyle w:val="TableParagraph"/>
              <w:ind w:right="1818"/>
              <w:rPr>
                <w:sz w:val="18"/>
              </w:rPr>
            </w:pPr>
            <w:proofErr w:type="spellStart"/>
            <w:proofErr w:type="gramStart"/>
            <w:r>
              <w:rPr>
                <w:sz w:val="18"/>
              </w:rPr>
              <w:t>nhspharmacy.barrow</w:t>
            </w:r>
            <w:proofErr w:type="spellEnd"/>
            <w:proofErr w:type="gramEnd"/>
            <w:r>
              <w:rPr>
                <w:sz w:val="18"/>
              </w:rPr>
              <w:t xml:space="preserve">-in- </w:t>
            </w:r>
            <w:hyperlink r:id="rId32">
              <w:r>
                <w:rPr>
                  <w:sz w:val="18"/>
                </w:rPr>
                <w:t>furness.cohenschemistfcv43@nhs.net</w:t>
              </w:r>
            </w:hyperlink>
          </w:p>
        </w:tc>
      </w:tr>
      <w:tr w:rsidR="00A71113" w14:paraId="41C6A318" w14:textId="77777777">
        <w:trPr>
          <w:trHeight w:hRule="exact" w:val="1250"/>
        </w:trPr>
        <w:tc>
          <w:tcPr>
            <w:tcW w:w="999" w:type="dxa"/>
          </w:tcPr>
          <w:p w14:paraId="04632FB8" w14:textId="77777777" w:rsidR="00A71113" w:rsidRDefault="009A7477">
            <w:pPr>
              <w:pStyle w:val="TableParagraph"/>
              <w:ind w:right="186"/>
              <w:rPr>
                <w:sz w:val="18"/>
              </w:rPr>
            </w:pPr>
            <w:r>
              <w:rPr>
                <w:sz w:val="18"/>
              </w:rPr>
              <w:t>South Cumbria</w:t>
            </w:r>
          </w:p>
        </w:tc>
        <w:tc>
          <w:tcPr>
            <w:tcW w:w="1313" w:type="dxa"/>
          </w:tcPr>
          <w:p w14:paraId="6C2A52B9" w14:textId="77777777" w:rsidR="00A71113" w:rsidRDefault="009A7477">
            <w:pPr>
              <w:pStyle w:val="TableParagraph"/>
              <w:ind w:left="105" w:right="367"/>
              <w:rPr>
                <w:sz w:val="18"/>
              </w:rPr>
            </w:pPr>
            <w:r>
              <w:rPr>
                <w:sz w:val="18"/>
              </w:rPr>
              <w:t>Cohens Pharmacy</w:t>
            </w:r>
          </w:p>
        </w:tc>
        <w:tc>
          <w:tcPr>
            <w:tcW w:w="1198" w:type="dxa"/>
          </w:tcPr>
          <w:p w14:paraId="2EB47BD8" w14:textId="77777777" w:rsidR="00A71113" w:rsidRDefault="009A7477">
            <w:pPr>
              <w:pStyle w:val="TableParagraph"/>
              <w:ind w:right="240"/>
              <w:rPr>
                <w:sz w:val="18"/>
              </w:rPr>
            </w:pPr>
            <w:r>
              <w:rPr>
                <w:sz w:val="18"/>
              </w:rPr>
              <w:t>56 Settle Street, Barrow-In- Furness, Cumbria LA14 5HQ</w:t>
            </w:r>
          </w:p>
        </w:tc>
        <w:tc>
          <w:tcPr>
            <w:tcW w:w="751" w:type="dxa"/>
          </w:tcPr>
          <w:p w14:paraId="5CFFD207" w14:textId="77777777" w:rsidR="00A71113" w:rsidRDefault="009A7477">
            <w:pPr>
              <w:pStyle w:val="TableParagraph"/>
              <w:ind w:right="158"/>
              <w:rPr>
                <w:sz w:val="18"/>
              </w:rPr>
            </w:pPr>
            <w:r>
              <w:rPr>
                <w:sz w:val="18"/>
              </w:rPr>
              <w:t>FDV7 6</w:t>
            </w:r>
          </w:p>
        </w:tc>
        <w:tc>
          <w:tcPr>
            <w:tcW w:w="917" w:type="dxa"/>
          </w:tcPr>
          <w:p w14:paraId="5D293819" w14:textId="77777777" w:rsidR="00A71113" w:rsidRDefault="009A7477">
            <w:pPr>
              <w:pStyle w:val="TableParagraph"/>
              <w:spacing w:line="206" w:lineRule="exact"/>
              <w:rPr>
                <w:sz w:val="18"/>
              </w:rPr>
            </w:pPr>
            <w:r>
              <w:rPr>
                <w:sz w:val="18"/>
              </w:rPr>
              <w:t>01229</w:t>
            </w:r>
          </w:p>
          <w:p w14:paraId="115A03F5" w14:textId="77777777" w:rsidR="00A71113" w:rsidRDefault="009A7477">
            <w:pPr>
              <w:pStyle w:val="TableParagraph"/>
              <w:spacing w:line="207" w:lineRule="exact"/>
              <w:rPr>
                <w:sz w:val="18"/>
              </w:rPr>
            </w:pPr>
            <w:r>
              <w:rPr>
                <w:sz w:val="18"/>
              </w:rPr>
              <w:t>820252</w:t>
            </w:r>
          </w:p>
        </w:tc>
        <w:tc>
          <w:tcPr>
            <w:tcW w:w="924" w:type="dxa"/>
          </w:tcPr>
          <w:p w14:paraId="45567E8F" w14:textId="77777777" w:rsidR="00A71113" w:rsidRDefault="009A7477">
            <w:pPr>
              <w:pStyle w:val="TableParagraph"/>
              <w:spacing w:line="206" w:lineRule="exact"/>
              <w:rPr>
                <w:sz w:val="18"/>
              </w:rPr>
            </w:pPr>
            <w:r>
              <w:rPr>
                <w:sz w:val="18"/>
              </w:rPr>
              <w:t>07544</w:t>
            </w:r>
          </w:p>
          <w:p w14:paraId="22420267" w14:textId="77777777" w:rsidR="00A71113" w:rsidRDefault="009A7477">
            <w:pPr>
              <w:pStyle w:val="TableParagraph"/>
              <w:spacing w:line="207" w:lineRule="exact"/>
              <w:rPr>
                <w:sz w:val="18"/>
              </w:rPr>
            </w:pPr>
            <w:r>
              <w:rPr>
                <w:sz w:val="18"/>
              </w:rPr>
              <w:t>966105</w:t>
            </w:r>
          </w:p>
        </w:tc>
        <w:tc>
          <w:tcPr>
            <w:tcW w:w="4995" w:type="dxa"/>
          </w:tcPr>
          <w:p w14:paraId="5962E3B6" w14:textId="77777777" w:rsidR="00A71113" w:rsidRDefault="009A7477">
            <w:pPr>
              <w:pStyle w:val="TableParagraph"/>
              <w:ind w:right="1808"/>
              <w:rPr>
                <w:sz w:val="18"/>
              </w:rPr>
            </w:pPr>
            <w:proofErr w:type="spellStart"/>
            <w:proofErr w:type="gramStart"/>
            <w:r>
              <w:rPr>
                <w:sz w:val="18"/>
              </w:rPr>
              <w:t>nhspharmacy.barrow</w:t>
            </w:r>
            <w:proofErr w:type="spellEnd"/>
            <w:proofErr w:type="gramEnd"/>
            <w:r>
              <w:rPr>
                <w:sz w:val="18"/>
              </w:rPr>
              <w:t xml:space="preserve">-in- </w:t>
            </w:r>
            <w:hyperlink r:id="rId33">
              <w:r>
                <w:rPr>
                  <w:sz w:val="18"/>
                </w:rPr>
                <w:t>furness.cohenschemistfdv76@nhs.net</w:t>
              </w:r>
            </w:hyperlink>
          </w:p>
        </w:tc>
      </w:tr>
      <w:tr w:rsidR="00A71113" w14:paraId="39DA3C8A" w14:textId="77777777">
        <w:trPr>
          <w:trHeight w:hRule="exact" w:val="1047"/>
        </w:trPr>
        <w:tc>
          <w:tcPr>
            <w:tcW w:w="999" w:type="dxa"/>
          </w:tcPr>
          <w:p w14:paraId="7C6BB1B9" w14:textId="77777777" w:rsidR="00A71113" w:rsidRDefault="009A7477">
            <w:pPr>
              <w:pStyle w:val="TableParagraph"/>
              <w:spacing w:before="2"/>
              <w:ind w:right="186"/>
              <w:rPr>
                <w:sz w:val="18"/>
              </w:rPr>
            </w:pPr>
            <w:r>
              <w:rPr>
                <w:sz w:val="18"/>
              </w:rPr>
              <w:lastRenderedPageBreak/>
              <w:t>South Cumbria</w:t>
            </w:r>
          </w:p>
        </w:tc>
        <w:tc>
          <w:tcPr>
            <w:tcW w:w="1313" w:type="dxa"/>
          </w:tcPr>
          <w:p w14:paraId="4A8DF686" w14:textId="77777777" w:rsidR="00A71113" w:rsidRDefault="009A7477">
            <w:pPr>
              <w:pStyle w:val="TableParagraph"/>
              <w:spacing w:before="2"/>
              <w:ind w:left="105" w:right="367"/>
              <w:rPr>
                <w:sz w:val="18"/>
              </w:rPr>
            </w:pPr>
            <w:r>
              <w:rPr>
                <w:sz w:val="18"/>
              </w:rPr>
              <w:t>Cohens Pharmacy</w:t>
            </w:r>
          </w:p>
        </w:tc>
        <w:tc>
          <w:tcPr>
            <w:tcW w:w="1198" w:type="dxa"/>
          </w:tcPr>
          <w:p w14:paraId="4337574F" w14:textId="77777777" w:rsidR="00A71113" w:rsidRDefault="009A7477">
            <w:pPr>
              <w:pStyle w:val="TableParagraph"/>
              <w:spacing w:before="2"/>
              <w:ind w:right="122"/>
              <w:rPr>
                <w:sz w:val="18"/>
              </w:rPr>
            </w:pPr>
            <w:r>
              <w:rPr>
                <w:sz w:val="18"/>
              </w:rPr>
              <w:t>Friars Lane, Cumbria, Barrow-in- Furness, LA13 9NN</w:t>
            </w:r>
          </w:p>
        </w:tc>
        <w:tc>
          <w:tcPr>
            <w:tcW w:w="751" w:type="dxa"/>
          </w:tcPr>
          <w:p w14:paraId="3D1D495E" w14:textId="77777777" w:rsidR="00A71113" w:rsidRDefault="009A7477">
            <w:pPr>
              <w:pStyle w:val="TableParagraph"/>
              <w:spacing w:before="2"/>
              <w:ind w:left="83" w:right="86"/>
              <w:jc w:val="center"/>
              <w:rPr>
                <w:sz w:val="18"/>
              </w:rPr>
            </w:pPr>
            <w:r>
              <w:rPr>
                <w:sz w:val="18"/>
              </w:rPr>
              <w:t>FFT92</w:t>
            </w:r>
          </w:p>
        </w:tc>
        <w:tc>
          <w:tcPr>
            <w:tcW w:w="917" w:type="dxa"/>
          </w:tcPr>
          <w:p w14:paraId="2794628F" w14:textId="77777777" w:rsidR="00A71113" w:rsidRDefault="009A7477">
            <w:pPr>
              <w:pStyle w:val="TableParagraph"/>
              <w:spacing w:before="2" w:line="207" w:lineRule="exact"/>
              <w:rPr>
                <w:sz w:val="18"/>
              </w:rPr>
            </w:pPr>
            <w:r>
              <w:rPr>
                <w:sz w:val="18"/>
              </w:rPr>
              <w:t>01229</w:t>
            </w:r>
          </w:p>
          <w:p w14:paraId="0295BF66" w14:textId="77777777" w:rsidR="00A71113" w:rsidRDefault="009A7477">
            <w:pPr>
              <w:pStyle w:val="TableParagraph"/>
              <w:spacing w:line="207" w:lineRule="exact"/>
              <w:rPr>
                <w:sz w:val="18"/>
              </w:rPr>
            </w:pPr>
            <w:r>
              <w:rPr>
                <w:sz w:val="18"/>
              </w:rPr>
              <w:t>821050</w:t>
            </w:r>
          </w:p>
        </w:tc>
        <w:tc>
          <w:tcPr>
            <w:tcW w:w="924" w:type="dxa"/>
          </w:tcPr>
          <w:p w14:paraId="45DC6F6A" w14:textId="77777777" w:rsidR="00A71113" w:rsidRDefault="009A7477">
            <w:pPr>
              <w:pStyle w:val="TableParagraph"/>
              <w:spacing w:before="2" w:line="207" w:lineRule="exact"/>
              <w:rPr>
                <w:sz w:val="18"/>
              </w:rPr>
            </w:pPr>
            <w:r>
              <w:rPr>
                <w:sz w:val="18"/>
              </w:rPr>
              <w:t>07544</w:t>
            </w:r>
          </w:p>
          <w:p w14:paraId="34AB1AAA" w14:textId="77777777" w:rsidR="00A71113" w:rsidRDefault="009A7477">
            <w:pPr>
              <w:pStyle w:val="TableParagraph"/>
              <w:spacing w:line="207" w:lineRule="exact"/>
              <w:rPr>
                <w:sz w:val="18"/>
              </w:rPr>
            </w:pPr>
            <w:r>
              <w:rPr>
                <w:sz w:val="18"/>
              </w:rPr>
              <w:t>966110</w:t>
            </w:r>
          </w:p>
        </w:tc>
        <w:tc>
          <w:tcPr>
            <w:tcW w:w="4995" w:type="dxa"/>
          </w:tcPr>
          <w:p w14:paraId="232ABE7B" w14:textId="77777777" w:rsidR="00A71113" w:rsidRDefault="009A7477">
            <w:pPr>
              <w:pStyle w:val="TableParagraph"/>
              <w:spacing w:before="2"/>
              <w:ind w:right="1898"/>
              <w:rPr>
                <w:sz w:val="18"/>
              </w:rPr>
            </w:pPr>
            <w:proofErr w:type="spellStart"/>
            <w:proofErr w:type="gramStart"/>
            <w:r>
              <w:rPr>
                <w:sz w:val="18"/>
              </w:rPr>
              <w:t>nhspharmacy.barrow</w:t>
            </w:r>
            <w:proofErr w:type="spellEnd"/>
            <w:proofErr w:type="gramEnd"/>
            <w:r>
              <w:rPr>
                <w:sz w:val="18"/>
              </w:rPr>
              <w:t xml:space="preserve">-in- </w:t>
            </w:r>
            <w:hyperlink r:id="rId34">
              <w:r>
                <w:rPr>
                  <w:sz w:val="18"/>
                </w:rPr>
                <w:t>furness.cohenschemistfft92@nhs.net</w:t>
              </w:r>
            </w:hyperlink>
          </w:p>
        </w:tc>
      </w:tr>
      <w:tr w:rsidR="00A71113" w14:paraId="4189833B" w14:textId="77777777">
        <w:trPr>
          <w:trHeight w:hRule="exact" w:val="1875"/>
        </w:trPr>
        <w:tc>
          <w:tcPr>
            <w:tcW w:w="999" w:type="dxa"/>
          </w:tcPr>
          <w:p w14:paraId="04515B65" w14:textId="77777777" w:rsidR="00A71113" w:rsidRDefault="009A7477">
            <w:pPr>
              <w:pStyle w:val="TableParagraph"/>
              <w:spacing w:before="1"/>
              <w:ind w:right="186"/>
              <w:rPr>
                <w:sz w:val="18"/>
              </w:rPr>
            </w:pPr>
            <w:r>
              <w:rPr>
                <w:sz w:val="18"/>
              </w:rPr>
              <w:t>South Cumbria</w:t>
            </w:r>
          </w:p>
        </w:tc>
        <w:tc>
          <w:tcPr>
            <w:tcW w:w="1313" w:type="dxa"/>
          </w:tcPr>
          <w:p w14:paraId="402BDC53" w14:textId="77777777" w:rsidR="00A71113" w:rsidRDefault="009A7477">
            <w:pPr>
              <w:pStyle w:val="TableParagraph"/>
              <w:spacing w:before="1"/>
              <w:ind w:left="105" w:right="367"/>
              <w:rPr>
                <w:sz w:val="18"/>
              </w:rPr>
            </w:pPr>
            <w:r>
              <w:rPr>
                <w:sz w:val="18"/>
              </w:rPr>
              <w:t>Cohens Pharmacy</w:t>
            </w:r>
          </w:p>
        </w:tc>
        <w:tc>
          <w:tcPr>
            <w:tcW w:w="1198" w:type="dxa"/>
          </w:tcPr>
          <w:p w14:paraId="6DB0438D" w14:textId="77777777" w:rsidR="00A71113" w:rsidRDefault="009A7477">
            <w:pPr>
              <w:pStyle w:val="TableParagraph"/>
              <w:spacing w:before="1"/>
              <w:ind w:right="155"/>
              <w:rPr>
                <w:sz w:val="18"/>
              </w:rPr>
            </w:pPr>
            <w:r>
              <w:rPr>
                <w:sz w:val="18"/>
              </w:rPr>
              <w:t xml:space="preserve">Community Centre, Central Drive, Walney Island, Barrow </w:t>
            </w:r>
            <w:proofErr w:type="gramStart"/>
            <w:r>
              <w:rPr>
                <w:sz w:val="18"/>
              </w:rPr>
              <w:t>In</w:t>
            </w:r>
            <w:proofErr w:type="gramEnd"/>
            <w:r>
              <w:rPr>
                <w:sz w:val="18"/>
              </w:rPr>
              <w:t xml:space="preserve"> Furness LA14 3HY</w:t>
            </w:r>
          </w:p>
        </w:tc>
        <w:tc>
          <w:tcPr>
            <w:tcW w:w="751" w:type="dxa"/>
          </w:tcPr>
          <w:p w14:paraId="1E1C6B8A" w14:textId="77777777" w:rsidR="00A71113" w:rsidRDefault="009A7477">
            <w:pPr>
              <w:pStyle w:val="TableParagraph"/>
              <w:spacing w:before="1"/>
              <w:ind w:right="158"/>
              <w:rPr>
                <w:sz w:val="18"/>
              </w:rPr>
            </w:pPr>
            <w:r>
              <w:rPr>
                <w:sz w:val="18"/>
              </w:rPr>
              <w:t>FKD0 8</w:t>
            </w:r>
          </w:p>
        </w:tc>
        <w:tc>
          <w:tcPr>
            <w:tcW w:w="917" w:type="dxa"/>
          </w:tcPr>
          <w:p w14:paraId="43565597" w14:textId="77777777" w:rsidR="00A71113" w:rsidRDefault="009A7477">
            <w:pPr>
              <w:pStyle w:val="TableParagraph"/>
              <w:spacing w:before="1"/>
              <w:rPr>
                <w:sz w:val="18"/>
              </w:rPr>
            </w:pPr>
            <w:r>
              <w:rPr>
                <w:sz w:val="18"/>
              </w:rPr>
              <w:t>01229</w:t>
            </w:r>
          </w:p>
          <w:p w14:paraId="621E4E21" w14:textId="77777777" w:rsidR="00A71113" w:rsidRDefault="009A7477">
            <w:pPr>
              <w:pStyle w:val="TableParagraph"/>
              <w:rPr>
                <w:sz w:val="18"/>
              </w:rPr>
            </w:pPr>
            <w:r>
              <w:rPr>
                <w:sz w:val="18"/>
              </w:rPr>
              <w:t>471402</w:t>
            </w:r>
          </w:p>
        </w:tc>
        <w:tc>
          <w:tcPr>
            <w:tcW w:w="924" w:type="dxa"/>
          </w:tcPr>
          <w:p w14:paraId="3FA844BF" w14:textId="77777777" w:rsidR="00A71113" w:rsidRDefault="009A7477">
            <w:pPr>
              <w:pStyle w:val="TableParagraph"/>
              <w:spacing w:before="1"/>
              <w:rPr>
                <w:sz w:val="18"/>
              </w:rPr>
            </w:pPr>
            <w:r>
              <w:rPr>
                <w:sz w:val="18"/>
              </w:rPr>
              <w:t>07544</w:t>
            </w:r>
          </w:p>
          <w:p w14:paraId="3562176C" w14:textId="77777777" w:rsidR="00A71113" w:rsidRDefault="009A7477">
            <w:pPr>
              <w:pStyle w:val="TableParagraph"/>
              <w:rPr>
                <w:sz w:val="18"/>
              </w:rPr>
            </w:pPr>
            <w:r>
              <w:rPr>
                <w:sz w:val="18"/>
              </w:rPr>
              <w:t>966112</w:t>
            </w:r>
          </w:p>
        </w:tc>
        <w:tc>
          <w:tcPr>
            <w:tcW w:w="4995" w:type="dxa"/>
          </w:tcPr>
          <w:p w14:paraId="0F296161" w14:textId="77777777" w:rsidR="00A71113" w:rsidRDefault="00000000">
            <w:pPr>
              <w:pStyle w:val="TableParagraph"/>
              <w:spacing w:before="1"/>
              <w:rPr>
                <w:sz w:val="18"/>
              </w:rPr>
            </w:pPr>
            <w:hyperlink r:id="rId35">
              <w:r w:rsidR="009A7477">
                <w:rPr>
                  <w:sz w:val="18"/>
                </w:rPr>
                <w:t>nhspharmacy.walneyisland.cohenschemistfkd08@nhs.net</w:t>
              </w:r>
            </w:hyperlink>
          </w:p>
        </w:tc>
      </w:tr>
      <w:tr w:rsidR="00A71113" w14:paraId="4B50EB0B" w14:textId="77777777">
        <w:trPr>
          <w:trHeight w:hRule="exact" w:val="1250"/>
        </w:trPr>
        <w:tc>
          <w:tcPr>
            <w:tcW w:w="999" w:type="dxa"/>
          </w:tcPr>
          <w:p w14:paraId="537C42BA" w14:textId="77777777" w:rsidR="00A71113" w:rsidRDefault="009A7477">
            <w:pPr>
              <w:pStyle w:val="TableParagraph"/>
              <w:ind w:right="186"/>
              <w:rPr>
                <w:sz w:val="18"/>
              </w:rPr>
            </w:pPr>
            <w:r>
              <w:rPr>
                <w:sz w:val="18"/>
              </w:rPr>
              <w:t>South Cumbria</w:t>
            </w:r>
          </w:p>
        </w:tc>
        <w:tc>
          <w:tcPr>
            <w:tcW w:w="1313" w:type="dxa"/>
          </w:tcPr>
          <w:p w14:paraId="6118C0AC" w14:textId="77777777" w:rsidR="00A71113" w:rsidRDefault="009A7477">
            <w:pPr>
              <w:pStyle w:val="TableParagraph"/>
              <w:ind w:left="105" w:right="367"/>
              <w:rPr>
                <w:sz w:val="18"/>
              </w:rPr>
            </w:pPr>
            <w:r>
              <w:rPr>
                <w:sz w:val="18"/>
              </w:rPr>
              <w:t>Cohens Pharmacy</w:t>
            </w:r>
          </w:p>
        </w:tc>
        <w:tc>
          <w:tcPr>
            <w:tcW w:w="1198" w:type="dxa"/>
          </w:tcPr>
          <w:p w14:paraId="0DA45DEE" w14:textId="77777777" w:rsidR="00A71113" w:rsidRDefault="009A7477">
            <w:pPr>
              <w:pStyle w:val="TableParagraph"/>
              <w:ind w:right="165"/>
              <w:rPr>
                <w:sz w:val="18"/>
              </w:rPr>
            </w:pPr>
            <w:r>
              <w:rPr>
                <w:sz w:val="18"/>
              </w:rPr>
              <w:t>3 Anchor Road, Barrow-In- Furness, Cumbria LA14 2QW</w:t>
            </w:r>
          </w:p>
        </w:tc>
        <w:tc>
          <w:tcPr>
            <w:tcW w:w="751" w:type="dxa"/>
          </w:tcPr>
          <w:p w14:paraId="75B425F6" w14:textId="77777777" w:rsidR="00A71113" w:rsidRDefault="009A7477">
            <w:pPr>
              <w:pStyle w:val="TableParagraph"/>
              <w:ind w:right="168"/>
              <w:rPr>
                <w:sz w:val="18"/>
              </w:rPr>
            </w:pPr>
            <w:r>
              <w:rPr>
                <w:sz w:val="18"/>
              </w:rPr>
              <w:t>FKP2 8</w:t>
            </w:r>
          </w:p>
        </w:tc>
        <w:tc>
          <w:tcPr>
            <w:tcW w:w="917" w:type="dxa"/>
          </w:tcPr>
          <w:p w14:paraId="1B21388B" w14:textId="77777777" w:rsidR="00A71113" w:rsidRDefault="009A7477">
            <w:pPr>
              <w:pStyle w:val="TableParagraph"/>
              <w:spacing w:line="206" w:lineRule="exact"/>
              <w:rPr>
                <w:sz w:val="18"/>
              </w:rPr>
            </w:pPr>
            <w:r>
              <w:rPr>
                <w:sz w:val="18"/>
              </w:rPr>
              <w:t>01229</w:t>
            </w:r>
          </w:p>
          <w:p w14:paraId="6482EECE" w14:textId="77777777" w:rsidR="00A71113" w:rsidRDefault="009A7477">
            <w:pPr>
              <w:pStyle w:val="TableParagraph"/>
              <w:spacing w:line="207" w:lineRule="exact"/>
              <w:rPr>
                <w:sz w:val="18"/>
              </w:rPr>
            </w:pPr>
            <w:r>
              <w:rPr>
                <w:sz w:val="18"/>
              </w:rPr>
              <w:t>820979</w:t>
            </w:r>
          </w:p>
        </w:tc>
        <w:tc>
          <w:tcPr>
            <w:tcW w:w="924" w:type="dxa"/>
          </w:tcPr>
          <w:p w14:paraId="0E104B87" w14:textId="77777777" w:rsidR="00A71113" w:rsidRDefault="009A7477">
            <w:pPr>
              <w:pStyle w:val="TableParagraph"/>
              <w:spacing w:line="206" w:lineRule="exact"/>
              <w:rPr>
                <w:sz w:val="18"/>
              </w:rPr>
            </w:pPr>
            <w:r>
              <w:rPr>
                <w:sz w:val="18"/>
              </w:rPr>
              <w:t>07544</w:t>
            </w:r>
          </w:p>
          <w:p w14:paraId="222E22BB" w14:textId="77777777" w:rsidR="00A71113" w:rsidRDefault="009A7477">
            <w:pPr>
              <w:pStyle w:val="TableParagraph"/>
              <w:spacing w:line="207" w:lineRule="exact"/>
              <w:rPr>
                <w:sz w:val="18"/>
              </w:rPr>
            </w:pPr>
            <w:r>
              <w:rPr>
                <w:sz w:val="18"/>
              </w:rPr>
              <w:t>966114</w:t>
            </w:r>
          </w:p>
        </w:tc>
        <w:tc>
          <w:tcPr>
            <w:tcW w:w="4995" w:type="dxa"/>
          </w:tcPr>
          <w:p w14:paraId="5EF72B9C" w14:textId="77777777" w:rsidR="00A71113" w:rsidRDefault="009A7477">
            <w:pPr>
              <w:pStyle w:val="TableParagraph"/>
              <w:ind w:right="1808"/>
              <w:rPr>
                <w:sz w:val="18"/>
              </w:rPr>
            </w:pPr>
            <w:proofErr w:type="spellStart"/>
            <w:proofErr w:type="gramStart"/>
            <w:r>
              <w:rPr>
                <w:sz w:val="18"/>
              </w:rPr>
              <w:t>nhspharmacy.barrow</w:t>
            </w:r>
            <w:proofErr w:type="spellEnd"/>
            <w:proofErr w:type="gramEnd"/>
            <w:r>
              <w:rPr>
                <w:sz w:val="18"/>
              </w:rPr>
              <w:t xml:space="preserve">-in- </w:t>
            </w:r>
            <w:hyperlink r:id="rId36">
              <w:r>
                <w:rPr>
                  <w:sz w:val="18"/>
                </w:rPr>
                <w:t>furness.cohenschemistfkp28@nhs.net</w:t>
              </w:r>
            </w:hyperlink>
          </w:p>
        </w:tc>
      </w:tr>
      <w:tr w:rsidR="00A71113" w14:paraId="071C88F9" w14:textId="77777777">
        <w:trPr>
          <w:trHeight w:hRule="exact" w:val="1253"/>
        </w:trPr>
        <w:tc>
          <w:tcPr>
            <w:tcW w:w="999" w:type="dxa"/>
          </w:tcPr>
          <w:p w14:paraId="7A55E9FF" w14:textId="77777777" w:rsidR="00A71113" w:rsidRDefault="009A7477">
            <w:pPr>
              <w:pStyle w:val="TableParagraph"/>
              <w:ind w:right="186"/>
              <w:rPr>
                <w:sz w:val="18"/>
              </w:rPr>
            </w:pPr>
            <w:r>
              <w:rPr>
                <w:sz w:val="18"/>
              </w:rPr>
              <w:t>South Cumbria</w:t>
            </w:r>
          </w:p>
        </w:tc>
        <w:tc>
          <w:tcPr>
            <w:tcW w:w="1313" w:type="dxa"/>
          </w:tcPr>
          <w:p w14:paraId="4CFED625" w14:textId="77777777" w:rsidR="00A71113" w:rsidRDefault="009A7477">
            <w:pPr>
              <w:pStyle w:val="TableParagraph"/>
              <w:ind w:left="105" w:right="367"/>
              <w:rPr>
                <w:sz w:val="18"/>
              </w:rPr>
            </w:pPr>
            <w:r>
              <w:rPr>
                <w:sz w:val="18"/>
              </w:rPr>
              <w:t>Cohens Pharmacy</w:t>
            </w:r>
          </w:p>
        </w:tc>
        <w:tc>
          <w:tcPr>
            <w:tcW w:w="1198" w:type="dxa"/>
          </w:tcPr>
          <w:p w14:paraId="676A22AE" w14:textId="77777777" w:rsidR="00A71113" w:rsidRDefault="009A7477">
            <w:pPr>
              <w:pStyle w:val="TableParagraph"/>
              <w:spacing w:line="206" w:lineRule="exact"/>
              <w:rPr>
                <w:sz w:val="18"/>
              </w:rPr>
            </w:pPr>
            <w:r>
              <w:rPr>
                <w:sz w:val="18"/>
              </w:rPr>
              <w:t>44</w:t>
            </w:r>
          </w:p>
          <w:p w14:paraId="6DC153DC" w14:textId="77777777" w:rsidR="00A71113" w:rsidRDefault="009A7477">
            <w:pPr>
              <w:pStyle w:val="TableParagraph"/>
              <w:spacing w:before="2"/>
              <w:ind w:right="172"/>
              <w:rPr>
                <w:sz w:val="18"/>
              </w:rPr>
            </w:pPr>
            <w:r>
              <w:rPr>
                <w:sz w:val="18"/>
              </w:rPr>
              <w:t xml:space="preserve">Middlefield, </w:t>
            </w:r>
            <w:proofErr w:type="spellStart"/>
            <w:r>
              <w:rPr>
                <w:sz w:val="18"/>
              </w:rPr>
              <w:t>Ormsgill</w:t>
            </w:r>
            <w:proofErr w:type="spellEnd"/>
            <w:r>
              <w:rPr>
                <w:sz w:val="18"/>
              </w:rPr>
              <w:t>, Barrow-In- Furness LA14 4BX</w:t>
            </w:r>
          </w:p>
        </w:tc>
        <w:tc>
          <w:tcPr>
            <w:tcW w:w="751" w:type="dxa"/>
          </w:tcPr>
          <w:p w14:paraId="2CBB1948" w14:textId="77777777" w:rsidR="00A71113" w:rsidRDefault="009A7477">
            <w:pPr>
              <w:pStyle w:val="TableParagraph"/>
              <w:spacing w:line="206" w:lineRule="exact"/>
              <w:ind w:left="66" w:right="86"/>
              <w:jc w:val="center"/>
              <w:rPr>
                <w:sz w:val="18"/>
              </w:rPr>
            </w:pPr>
            <w:r>
              <w:rPr>
                <w:sz w:val="18"/>
              </w:rPr>
              <w:t>FL262</w:t>
            </w:r>
          </w:p>
        </w:tc>
        <w:tc>
          <w:tcPr>
            <w:tcW w:w="917" w:type="dxa"/>
          </w:tcPr>
          <w:p w14:paraId="20C5AA76" w14:textId="77777777" w:rsidR="00A71113" w:rsidRDefault="009A7477">
            <w:pPr>
              <w:pStyle w:val="TableParagraph"/>
              <w:spacing w:line="206" w:lineRule="exact"/>
              <w:rPr>
                <w:sz w:val="18"/>
              </w:rPr>
            </w:pPr>
            <w:r>
              <w:rPr>
                <w:sz w:val="18"/>
              </w:rPr>
              <w:t>01229</w:t>
            </w:r>
          </w:p>
          <w:p w14:paraId="5A293966" w14:textId="77777777" w:rsidR="00A71113" w:rsidRDefault="009A7477">
            <w:pPr>
              <w:pStyle w:val="TableParagraph"/>
              <w:spacing w:before="2"/>
              <w:rPr>
                <w:sz w:val="18"/>
              </w:rPr>
            </w:pPr>
            <w:r>
              <w:rPr>
                <w:sz w:val="18"/>
              </w:rPr>
              <w:t>837483</w:t>
            </w:r>
          </w:p>
        </w:tc>
        <w:tc>
          <w:tcPr>
            <w:tcW w:w="924" w:type="dxa"/>
          </w:tcPr>
          <w:p w14:paraId="7A8BD14C" w14:textId="77777777" w:rsidR="00A71113" w:rsidRDefault="009A7477">
            <w:pPr>
              <w:pStyle w:val="TableParagraph"/>
              <w:spacing w:line="206" w:lineRule="exact"/>
              <w:rPr>
                <w:sz w:val="18"/>
              </w:rPr>
            </w:pPr>
            <w:r>
              <w:rPr>
                <w:sz w:val="18"/>
              </w:rPr>
              <w:t>07544</w:t>
            </w:r>
          </w:p>
          <w:p w14:paraId="60E9493E" w14:textId="77777777" w:rsidR="00A71113" w:rsidRDefault="009A7477">
            <w:pPr>
              <w:pStyle w:val="TableParagraph"/>
              <w:spacing w:before="2"/>
              <w:rPr>
                <w:sz w:val="18"/>
              </w:rPr>
            </w:pPr>
            <w:r>
              <w:rPr>
                <w:sz w:val="18"/>
              </w:rPr>
              <w:t>966116</w:t>
            </w:r>
          </w:p>
        </w:tc>
        <w:tc>
          <w:tcPr>
            <w:tcW w:w="4995" w:type="dxa"/>
          </w:tcPr>
          <w:p w14:paraId="70ABBA72" w14:textId="77777777" w:rsidR="00A71113" w:rsidRDefault="009A7477">
            <w:pPr>
              <w:pStyle w:val="TableParagraph"/>
              <w:ind w:right="1858"/>
              <w:rPr>
                <w:sz w:val="18"/>
              </w:rPr>
            </w:pPr>
            <w:proofErr w:type="spellStart"/>
            <w:proofErr w:type="gramStart"/>
            <w:r>
              <w:rPr>
                <w:sz w:val="18"/>
              </w:rPr>
              <w:t>nhspharmacy.barrow</w:t>
            </w:r>
            <w:proofErr w:type="spellEnd"/>
            <w:proofErr w:type="gramEnd"/>
            <w:r>
              <w:rPr>
                <w:sz w:val="18"/>
              </w:rPr>
              <w:t xml:space="preserve">-in- </w:t>
            </w:r>
            <w:hyperlink r:id="rId37">
              <w:r>
                <w:rPr>
                  <w:sz w:val="18"/>
                </w:rPr>
                <w:t>furness.cohenschemistfl262@nhs.net</w:t>
              </w:r>
            </w:hyperlink>
          </w:p>
        </w:tc>
      </w:tr>
      <w:tr w:rsidR="00A71113" w14:paraId="35C07B2B" w14:textId="77777777">
        <w:trPr>
          <w:trHeight w:hRule="exact" w:val="1253"/>
        </w:trPr>
        <w:tc>
          <w:tcPr>
            <w:tcW w:w="999" w:type="dxa"/>
          </w:tcPr>
          <w:p w14:paraId="6CBF7F1D" w14:textId="77777777" w:rsidR="00A71113" w:rsidRDefault="009A7477">
            <w:pPr>
              <w:pStyle w:val="TableParagraph"/>
              <w:ind w:right="186"/>
              <w:rPr>
                <w:sz w:val="18"/>
              </w:rPr>
            </w:pPr>
            <w:r>
              <w:rPr>
                <w:sz w:val="18"/>
              </w:rPr>
              <w:t>South Cumbria</w:t>
            </w:r>
          </w:p>
        </w:tc>
        <w:tc>
          <w:tcPr>
            <w:tcW w:w="1313" w:type="dxa"/>
          </w:tcPr>
          <w:p w14:paraId="097C6064" w14:textId="77777777" w:rsidR="00A71113" w:rsidRDefault="009A7477">
            <w:pPr>
              <w:pStyle w:val="TableParagraph"/>
              <w:ind w:left="105" w:right="367"/>
              <w:rPr>
                <w:sz w:val="18"/>
              </w:rPr>
            </w:pPr>
            <w:r>
              <w:rPr>
                <w:sz w:val="18"/>
              </w:rPr>
              <w:t>Cohens Pharmacy</w:t>
            </w:r>
          </w:p>
        </w:tc>
        <w:tc>
          <w:tcPr>
            <w:tcW w:w="1198" w:type="dxa"/>
          </w:tcPr>
          <w:p w14:paraId="038AA2B1" w14:textId="77777777" w:rsidR="00A71113" w:rsidRDefault="009A7477">
            <w:pPr>
              <w:pStyle w:val="TableParagraph"/>
              <w:ind w:right="242"/>
              <w:rPr>
                <w:sz w:val="18"/>
              </w:rPr>
            </w:pPr>
            <w:r>
              <w:rPr>
                <w:sz w:val="18"/>
              </w:rPr>
              <w:t>68 Dalton Road, Barrow-In- Furness, Cumbria LA14 1JB</w:t>
            </w:r>
          </w:p>
        </w:tc>
        <w:tc>
          <w:tcPr>
            <w:tcW w:w="751" w:type="dxa"/>
          </w:tcPr>
          <w:p w14:paraId="789002EA" w14:textId="77777777" w:rsidR="00A71113" w:rsidRDefault="009A7477">
            <w:pPr>
              <w:pStyle w:val="TableParagraph"/>
              <w:ind w:right="158"/>
              <w:rPr>
                <w:sz w:val="18"/>
              </w:rPr>
            </w:pPr>
            <w:r>
              <w:rPr>
                <w:sz w:val="18"/>
              </w:rPr>
              <w:t>FM89 7</w:t>
            </w:r>
          </w:p>
        </w:tc>
        <w:tc>
          <w:tcPr>
            <w:tcW w:w="917" w:type="dxa"/>
          </w:tcPr>
          <w:p w14:paraId="47CCC810" w14:textId="77777777" w:rsidR="00A71113" w:rsidRDefault="009A7477">
            <w:pPr>
              <w:pStyle w:val="TableParagraph"/>
              <w:spacing w:line="206" w:lineRule="exact"/>
              <w:rPr>
                <w:sz w:val="18"/>
              </w:rPr>
            </w:pPr>
            <w:r>
              <w:rPr>
                <w:sz w:val="18"/>
              </w:rPr>
              <w:t>01229</w:t>
            </w:r>
          </w:p>
          <w:p w14:paraId="1623EDCC" w14:textId="77777777" w:rsidR="00A71113" w:rsidRDefault="009A7477">
            <w:pPr>
              <w:pStyle w:val="TableParagraph"/>
              <w:spacing w:line="207" w:lineRule="exact"/>
              <w:rPr>
                <w:sz w:val="18"/>
              </w:rPr>
            </w:pPr>
            <w:r>
              <w:rPr>
                <w:sz w:val="18"/>
              </w:rPr>
              <w:t>823516</w:t>
            </w:r>
          </w:p>
        </w:tc>
        <w:tc>
          <w:tcPr>
            <w:tcW w:w="924" w:type="dxa"/>
          </w:tcPr>
          <w:p w14:paraId="7B6678BB" w14:textId="77777777" w:rsidR="00A71113" w:rsidRDefault="009A7477">
            <w:pPr>
              <w:pStyle w:val="TableParagraph"/>
              <w:spacing w:line="206" w:lineRule="exact"/>
              <w:rPr>
                <w:sz w:val="18"/>
              </w:rPr>
            </w:pPr>
            <w:r>
              <w:rPr>
                <w:sz w:val="18"/>
              </w:rPr>
              <w:t>07544</w:t>
            </w:r>
          </w:p>
          <w:p w14:paraId="2532A508" w14:textId="77777777" w:rsidR="00A71113" w:rsidRDefault="009A7477">
            <w:pPr>
              <w:pStyle w:val="TableParagraph"/>
              <w:spacing w:line="207" w:lineRule="exact"/>
              <w:rPr>
                <w:sz w:val="18"/>
              </w:rPr>
            </w:pPr>
            <w:r>
              <w:rPr>
                <w:sz w:val="18"/>
              </w:rPr>
              <w:t>966119</w:t>
            </w:r>
          </w:p>
        </w:tc>
        <w:tc>
          <w:tcPr>
            <w:tcW w:w="4995" w:type="dxa"/>
          </w:tcPr>
          <w:p w14:paraId="22F1EA91" w14:textId="77777777" w:rsidR="00A71113" w:rsidRDefault="009A7477">
            <w:pPr>
              <w:pStyle w:val="TableParagraph"/>
              <w:ind w:right="1748"/>
              <w:rPr>
                <w:sz w:val="18"/>
              </w:rPr>
            </w:pPr>
            <w:proofErr w:type="spellStart"/>
            <w:proofErr w:type="gramStart"/>
            <w:r>
              <w:rPr>
                <w:sz w:val="18"/>
              </w:rPr>
              <w:t>nhspharmacy.barrow</w:t>
            </w:r>
            <w:proofErr w:type="spellEnd"/>
            <w:proofErr w:type="gramEnd"/>
            <w:r>
              <w:rPr>
                <w:sz w:val="18"/>
              </w:rPr>
              <w:t xml:space="preserve">-in- </w:t>
            </w:r>
            <w:hyperlink r:id="rId38">
              <w:r>
                <w:rPr>
                  <w:sz w:val="18"/>
                </w:rPr>
                <w:t>furness.cohenschemistfm897@nhs.net</w:t>
              </w:r>
            </w:hyperlink>
          </w:p>
        </w:tc>
      </w:tr>
      <w:tr w:rsidR="00A71113" w14:paraId="144B431C" w14:textId="77777777">
        <w:trPr>
          <w:trHeight w:hRule="exact" w:val="1457"/>
        </w:trPr>
        <w:tc>
          <w:tcPr>
            <w:tcW w:w="999" w:type="dxa"/>
          </w:tcPr>
          <w:p w14:paraId="3441E6D4" w14:textId="77777777" w:rsidR="00A71113" w:rsidRDefault="009A7477">
            <w:pPr>
              <w:pStyle w:val="TableParagraph"/>
              <w:ind w:right="186"/>
              <w:rPr>
                <w:sz w:val="18"/>
              </w:rPr>
            </w:pPr>
            <w:r>
              <w:rPr>
                <w:sz w:val="18"/>
              </w:rPr>
              <w:t>South Cumbria</w:t>
            </w:r>
          </w:p>
        </w:tc>
        <w:tc>
          <w:tcPr>
            <w:tcW w:w="1313" w:type="dxa"/>
          </w:tcPr>
          <w:p w14:paraId="5F41346C" w14:textId="77777777" w:rsidR="00A71113" w:rsidRDefault="009A7477">
            <w:pPr>
              <w:pStyle w:val="TableParagraph"/>
              <w:ind w:left="105" w:right="367"/>
              <w:rPr>
                <w:sz w:val="18"/>
              </w:rPr>
            </w:pPr>
            <w:r>
              <w:rPr>
                <w:sz w:val="18"/>
              </w:rPr>
              <w:t>Cohens Pharmacy</w:t>
            </w:r>
          </w:p>
        </w:tc>
        <w:tc>
          <w:tcPr>
            <w:tcW w:w="1198" w:type="dxa"/>
          </w:tcPr>
          <w:p w14:paraId="6384F22B" w14:textId="77777777" w:rsidR="00A71113" w:rsidRDefault="009A7477">
            <w:pPr>
              <w:pStyle w:val="TableParagraph"/>
              <w:ind w:right="222"/>
              <w:rPr>
                <w:sz w:val="18"/>
              </w:rPr>
            </w:pPr>
            <w:r>
              <w:rPr>
                <w:sz w:val="18"/>
              </w:rPr>
              <w:t>The Pharmacy, Ainslie Street, Barrow-In- Furness LA14 5AY</w:t>
            </w:r>
          </w:p>
        </w:tc>
        <w:tc>
          <w:tcPr>
            <w:tcW w:w="751" w:type="dxa"/>
          </w:tcPr>
          <w:p w14:paraId="7E4B3AC7" w14:textId="77777777" w:rsidR="00A71113" w:rsidRDefault="009A7477">
            <w:pPr>
              <w:pStyle w:val="TableParagraph"/>
              <w:ind w:right="108"/>
              <w:rPr>
                <w:sz w:val="18"/>
              </w:rPr>
            </w:pPr>
            <w:r>
              <w:rPr>
                <w:sz w:val="18"/>
              </w:rPr>
              <w:t>FVM4 5</w:t>
            </w:r>
          </w:p>
        </w:tc>
        <w:tc>
          <w:tcPr>
            <w:tcW w:w="917" w:type="dxa"/>
          </w:tcPr>
          <w:p w14:paraId="271AD85C" w14:textId="77777777" w:rsidR="00A71113" w:rsidRDefault="009A7477">
            <w:pPr>
              <w:pStyle w:val="TableParagraph"/>
              <w:spacing w:line="206" w:lineRule="exact"/>
              <w:rPr>
                <w:sz w:val="18"/>
              </w:rPr>
            </w:pPr>
            <w:r>
              <w:rPr>
                <w:sz w:val="18"/>
              </w:rPr>
              <w:t>01229</w:t>
            </w:r>
          </w:p>
          <w:p w14:paraId="4BEB02D5" w14:textId="77777777" w:rsidR="00A71113" w:rsidRDefault="009A7477">
            <w:pPr>
              <w:pStyle w:val="TableParagraph"/>
              <w:spacing w:line="207" w:lineRule="exact"/>
              <w:rPr>
                <w:sz w:val="18"/>
              </w:rPr>
            </w:pPr>
            <w:r>
              <w:rPr>
                <w:sz w:val="18"/>
              </w:rPr>
              <w:t>821310</w:t>
            </w:r>
          </w:p>
        </w:tc>
        <w:tc>
          <w:tcPr>
            <w:tcW w:w="924" w:type="dxa"/>
          </w:tcPr>
          <w:p w14:paraId="11D8952D" w14:textId="77777777" w:rsidR="00A71113" w:rsidRDefault="009A7477">
            <w:pPr>
              <w:pStyle w:val="TableParagraph"/>
              <w:spacing w:line="206" w:lineRule="exact"/>
              <w:rPr>
                <w:sz w:val="18"/>
              </w:rPr>
            </w:pPr>
            <w:r>
              <w:rPr>
                <w:sz w:val="18"/>
              </w:rPr>
              <w:t>07544</w:t>
            </w:r>
          </w:p>
          <w:p w14:paraId="3CDF9320" w14:textId="77777777" w:rsidR="00A71113" w:rsidRDefault="009A7477">
            <w:pPr>
              <w:pStyle w:val="TableParagraph"/>
              <w:spacing w:line="207" w:lineRule="exact"/>
              <w:rPr>
                <w:sz w:val="18"/>
              </w:rPr>
            </w:pPr>
            <w:r>
              <w:rPr>
                <w:sz w:val="18"/>
              </w:rPr>
              <w:t>966121</w:t>
            </w:r>
          </w:p>
        </w:tc>
        <w:tc>
          <w:tcPr>
            <w:tcW w:w="4995" w:type="dxa"/>
          </w:tcPr>
          <w:p w14:paraId="681BF9CE" w14:textId="77777777" w:rsidR="00A71113" w:rsidRDefault="009A7477">
            <w:pPr>
              <w:pStyle w:val="TableParagraph"/>
              <w:ind w:right="1758"/>
              <w:rPr>
                <w:sz w:val="18"/>
              </w:rPr>
            </w:pPr>
            <w:proofErr w:type="spellStart"/>
            <w:proofErr w:type="gramStart"/>
            <w:r>
              <w:rPr>
                <w:sz w:val="18"/>
              </w:rPr>
              <w:t>nhspharmacy.barrow</w:t>
            </w:r>
            <w:proofErr w:type="spellEnd"/>
            <w:proofErr w:type="gramEnd"/>
            <w:r>
              <w:rPr>
                <w:sz w:val="18"/>
              </w:rPr>
              <w:t xml:space="preserve">-in- </w:t>
            </w:r>
            <w:hyperlink r:id="rId39">
              <w:r>
                <w:rPr>
                  <w:sz w:val="18"/>
                </w:rPr>
                <w:t>furness.cohenschemistfvm45@nhs.net</w:t>
              </w:r>
            </w:hyperlink>
          </w:p>
        </w:tc>
      </w:tr>
      <w:tr w:rsidR="00A71113" w14:paraId="17132DDD" w14:textId="77777777">
        <w:trPr>
          <w:trHeight w:hRule="exact" w:val="1047"/>
        </w:trPr>
        <w:tc>
          <w:tcPr>
            <w:tcW w:w="999" w:type="dxa"/>
          </w:tcPr>
          <w:p w14:paraId="265A3289" w14:textId="77777777" w:rsidR="00A71113" w:rsidRDefault="009A7477">
            <w:pPr>
              <w:pStyle w:val="TableParagraph"/>
              <w:spacing w:before="2"/>
              <w:ind w:right="186"/>
              <w:rPr>
                <w:sz w:val="18"/>
              </w:rPr>
            </w:pPr>
            <w:r>
              <w:rPr>
                <w:sz w:val="18"/>
              </w:rPr>
              <w:t>South Cumbria</w:t>
            </w:r>
          </w:p>
        </w:tc>
        <w:tc>
          <w:tcPr>
            <w:tcW w:w="1313" w:type="dxa"/>
          </w:tcPr>
          <w:p w14:paraId="6D516F6F" w14:textId="77777777" w:rsidR="00A71113" w:rsidRDefault="009A7477">
            <w:pPr>
              <w:pStyle w:val="TableParagraph"/>
              <w:spacing w:before="2"/>
              <w:ind w:left="105" w:right="517"/>
              <w:rPr>
                <w:sz w:val="18"/>
              </w:rPr>
            </w:pPr>
            <w:r>
              <w:rPr>
                <w:sz w:val="18"/>
              </w:rPr>
              <w:t>Cohens Chemist</w:t>
            </w:r>
          </w:p>
        </w:tc>
        <w:tc>
          <w:tcPr>
            <w:tcW w:w="1198" w:type="dxa"/>
          </w:tcPr>
          <w:p w14:paraId="682CE1F8" w14:textId="77777777" w:rsidR="00A71113" w:rsidRDefault="009A7477">
            <w:pPr>
              <w:pStyle w:val="TableParagraph"/>
              <w:spacing w:before="2"/>
              <w:ind w:right="173"/>
              <w:rPr>
                <w:sz w:val="18"/>
              </w:rPr>
            </w:pPr>
            <w:r>
              <w:rPr>
                <w:sz w:val="18"/>
              </w:rPr>
              <w:t>36 Dalton Rd Barrow- In-Furness Cumbria LA14 1HY</w:t>
            </w:r>
          </w:p>
        </w:tc>
        <w:tc>
          <w:tcPr>
            <w:tcW w:w="751" w:type="dxa"/>
          </w:tcPr>
          <w:p w14:paraId="1CE5CF9F" w14:textId="77777777" w:rsidR="00A71113" w:rsidRDefault="009A7477">
            <w:pPr>
              <w:pStyle w:val="TableParagraph"/>
              <w:spacing w:before="2"/>
              <w:ind w:right="158"/>
              <w:rPr>
                <w:sz w:val="18"/>
              </w:rPr>
            </w:pPr>
            <w:r>
              <w:rPr>
                <w:sz w:val="18"/>
              </w:rPr>
              <w:t>FM89 7</w:t>
            </w:r>
          </w:p>
        </w:tc>
        <w:tc>
          <w:tcPr>
            <w:tcW w:w="917" w:type="dxa"/>
          </w:tcPr>
          <w:p w14:paraId="375AC926" w14:textId="77777777" w:rsidR="00A71113" w:rsidRDefault="009A7477">
            <w:pPr>
              <w:pStyle w:val="TableParagraph"/>
              <w:spacing w:before="2" w:line="207" w:lineRule="exact"/>
              <w:rPr>
                <w:sz w:val="18"/>
              </w:rPr>
            </w:pPr>
            <w:r>
              <w:rPr>
                <w:sz w:val="18"/>
              </w:rPr>
              <w:t>01229</w:t>
            </w:r>
          </w:p>
          <w:p w14:paraId="30E38E19" w14:textId="77777777" w:rsidR="00A71113" w:rsidRDefault="009A7477">
            <w:pPr>
              <w:pStyle w:val="TableParagraph"/>
              <w:spacing w:line="207" w:lineRule="exact"/>
              <w:rPr>
                <w:sz w:val="18"/>
              </w:rPr>
            </w:pPr>
            <w:r>
              <w:rPr>
                <w:sz w:val="18"/>
              </w:rPr>
              <w:t>823516</w:t>
            </w:r>
          </w:p>
        </w:tc>
        <w:tc>
          <w:tcPr>
            <w:tcW w:w="924" w:type="dxa"/>
          </w:tcPr>
          <w:p w14:paraId="24CF2003" w14:textId="77777777" w:rsidR="00A71113" w:rsidRDefault="009A7477">
            <w:pPr>
              <w:pStyle w:val="TableParagraph"/>
              <w:spacing w:before="2" w:line="207" w:lineRule="exact"/>
              <w:rPr>
                <w:sz w:val="18"/>
              </w:rPr>
            </w:pPr>
            <w:r>
              <w:rPr>
                <w:sz w:val="18"/>
              </w:rPr>
              <w:t>07598</w:t>
            </w:r>
          </w:p>
          <w:p w14:paraId="390BDF25" w14:textId="77777777" w:rsidR="00A71113" w:rsidRDefault="009A7477">
            <w:pPr>
              <w:pStyle w:val="TableParagraph"/>
              <w:spacing w:line="207" w:lineRule="exact"/>
              <w:rPr>
                <w:sz w:val="18"/>
              </w:rPr>
            </w:pPr>
            <w:r>
              <w:rPr>
                <w:sz w:val="18"/>
              </w:rPr>
              <w:t>535835</w:t>
            </w:r>
          </w:p>
        </w:tc>
        <w:tc>
          <w:tcPr>
            <w:tcW w:w="4995" w:type="dxa"/>
          </w:tcPr>
          <w:p w14:paraId="177C4FEE" w14:textId="77777777" w:rsidR="00A71113" w:rsidRDefault="00000000">
            <w:pPr>
              <w:pStyle w:val="TableParagraph"/>
              <w:spacing w:before="2"/>
              <w:rPr>
                <w:sz w:val="18"/>
              </w:rPr>
            </w:pPr>
            <w:hyperlink r:id="rId40">
              <w:r w:rsidR="009A7477">
                <w:rPr>
                  <w:sz w:val="18"/>
                </w:rPr>
                <w:t>nhspharmacy.barrowinfurness.jnmurrayltdfm897@nhs.net</w:t>
              </w:r>
            </w:hyperlink>
          </w:p>
        </w:tc>
      </w:tr>
      <w:tr w:rsidR="00A71113" w14:paraId="7B643280" w14:textId="77777777">
        <w:trPr>
          <w:trHeight w:hRule="exact" w:val="1459"/>
        </w:trPr>
        <w:tc>
          <w:tcPr>
            <w:tcW w:w="999" w:type="dxa"/>
          </w:tcPr>
          <w:p w14:paraId="55D326F0" w14:textId="77777777" w:rsidR="00A71113" w:rsidRDefault="009A7477">
            <w:pPr>
              <w:pStyle w:val="TableParagraph"/>
              <w:ind w:right="186"/>
              <w:rPr>
                <w:sz w:val="18"/>
              </w:rPr>
            </w:pPr>
            <w:r>
              <w:rPr>
                <w:sz w:val="18"/>
              </w:rPr>
              <w:t>South Cumbria</w:t>
            </w:r>
          </w:p>
        </w:tc>
        <w:tc>
          <w:tcPr>
            <w:tcW w:w="1313" w:type="dxa"/>
          </w:tcPr>
          <w:p w14:paraId="2089B31C" w14:textId="77777777" w:rsidR="00A71113" w:rsidRDefault="009A7477">
            <w:pPr>
              <w:pStyle w:val="TableParagraph"/>
              <w:ind w:left="105" w:right="367"/>
              <w:rPr>
                <w:sz w:val="18"/>
              </w:rPr>
            </w:pPr>
            <w:r>
              <w:rPr>
                <w:sz w:val="18"/>
              </w:rPr>
              <w:t>Coward Pharmacy Ltd</w:t>
            </w:r>
          </w:p>
        </w:tc>
        <w:tc>
          <w:tcPr>
            <w:tcW w:w="1198" w:type="dxa"/>
          </w:tcPr>
          <w:p w14:paraId="5DA8FE8E" w14:textId="77777777" w:rsidR="00A71113" w:rsidRDefault="009A7477">
            <w:pPr>
              <w:pStyle w:val="TableParagraph"/>
              <w:spacing w:line="206" w:lineRule="exact"/>
              <w:rPr>
                <w:sz w:val="18"/>
              </w:rPr>
            </w:pPr>
            <w:r>
              <w:rPr>
                <w:sz w:val="18"/>
              </w:rPr>
              <w:t>52</w:t>
            </w:r>
          </w:p>
          <w:p w14:paraId="373A6F12" w14:textId="77777777" w:rsidR="00A71113" w:rsidRDefault="009A7477">
            <w:pPr>
              <w:pStyle w:val="TableParagraph"/>
              <w:ind w:right="242"/>
              <w:rPr>
                <w:sz w:val="18"/>
              </w:rPr>
            </w:pPr>
            <w:r>
              <w:rPr>
                <w:sz w:val="18"/>
              </w:rPr>
              <w:t>Hartington Street, Barrow-In- Furness, Cumbria LA14 5SR</w:t>
            </w:r>
          </w:p>
        </w:tc>
        <w:tc>
          <w:tcPr>
            <w:tcW w:w="751" w:type="dxa"/>
          </w:tcPr>
          <w:p w14:paraId="57C3C514" w14:textId="77777777" w:rsidR="00A71113" w:rsidRDefault="009A7477">
            <w:pPr>
              <w:pStyle w:val="TableParagraph"/>
              <w:ind w:right="168"/>
              <w:rPr>
                <w:sz w:val="18"/>
              </w:rPr>
            </w:pPr>
            <w:r>
              <w:rPr>
                <w:sz w:val="18"/>
              </w:rPr>
              <w:t>FQ17 7</w:t>
            </w:r>
          </w:p>
        </w:tc>
        <w:tc>
          <w:tcPr>
            <w:tcW w:w="917" w:type="dxa"/>
          </w:tcPr>
          <w:p w14:paraId="0C6C6B4F" w14:textId="77777777" w:rsidR="00A71113" w:rsidRDefault="009A7477">
            <w:pPr>
              <w:pStyle w:val="TableParagraph"/>
              <w:spacing w:line="206" w:lineRule="exact"/>
              <w:rPr>
                <w:sz w:val="18"/>
              </w:rPr>
            </w:pPr>
            <w:r>
              <w:rPr>
                <w:sz w:val="18"/>
              </w:rPr>
              <w:t>01229</w:t>
            </w:r>
          </w:p>
          <w:p w14:paraId="365D5D6A" w14:textId="77777777" w:rsidR="00A71113" w:rsidRDefault="009A7477">
            <w:pPr>
              <w:pStyle w:val="TableParagraph"/>
              <w:spacing w:line="207" w:lineRule="exact"/>
              <w:rPr>
                <w:sz w:val="18"/>
              </w:rPr>
            </w:pPr>
            <w:r>
              <w:rPr>
                <w:sz w:val="18"/>
              </w:rPr>
              <w:t>821272</w:t>
            </w:r>
          </w:p>
        </w:tc>
        <w:tc>
          <w:tcPr>
            <w:tcW w:w="924" w:type="dxa"/>
          </w:tcPr>
          <w:p w14:paraId="36D56953" w14:textId="77777777" w:rsidR="00A71113" w:rsidRDefault="009A7477">
            <w:pPr>
              <w:pStyle w:val="TableParagraph"/>
              <w:spacing w:line="206" w:lineRule="exact"/>
              <w:rPr>
                <w:sz w:val="18"/>
              </w:rPr>
            </w:pPr>
            <w:r>
              <w:rPr>
                <w:sz w:val="18"/>
              </w:rPr>
              <w:t>07544</w:t>
            </w:r>
          </w:p>
          <w:p w14:paraId="3436695F" w14:textId="77777777" w:rsidR="00A71113" w:rsidRDefault="009A7477">
            <w:pPr>
              <w:pStyle w:val="TableParagraph"/>
              <w:spacing w:line="207" w:lineRule="exact"/>
              <w:rPr>
                <w:sz w:val="18"/>
              </w:rPr>
            </w:pPr>
            <w:r>
              <w:rPr>
                <w:sz w:val="18"/>
              </w:rPr>
              <w:t>966122</w:t>
            </w:r>
          </w:p>
        </w:tc>
        <w:tc>
          <w:tcPr>
            <w:tcW w:w="4995" w:type="dxa"/>
          </w:tcPr>
          <w:p w14:paraId="267541A6" w14:textId="77777777" w:rsidR="00A71113" w:rsidRDefault="009A7477">
            <w:pPr>
              <w:pStyle w:val="TableParagraph"/>
              <w:ind w:right="107"/>
              <w:rPr>
                <w:sz w:val="18"/>
              </w:rPr>
            </w:pPr>
            <w:proofErr w:type="gramStart"/>
            <w:r>
              <w:rPr>
                <w:sz w:val="18"/>
              </w:rPr>
              <w:t>nhspharmacy.barrowinfurness</w:t>
            </w:r>
            <w:proofErr w:type="gramEnd"/>
            <w:r>
              <w:rPr>
                <w:sz w:val="18"/>
              </w:rPr>
              <w:t>.cowardpharmacyltdfq177@n hs.net</w:t>
            </w:r>
          </w:p>
        </w:tc>
      </w:tr>
      <w:tr w:rsidR="001E09AB" w14:paraId="46B86BA4" w14:textId="77777777">
        <w:trPr>
          <w:trHeight w:hRule="exact" w:val="1460"/>
        </w:trPr>
        <w:tc>
          <w:tcPr>
            <w:tcW w:w="999" w:type="dxa"/>
          </w:tcPr>
          <w:p w14:paraId="4DF2575A" w14:textId="77777777" w:rsidR="001E09AB" w:rsidRDefault="001E09AB">
            <w:pPr>
              <w:pStyle w:val="TableParagraph"/>
              <w:ind w:right="186"/>
              <w:rPr>
                <w:sz w:val="18"/>
              </w:rPr>
            </w:pPr>
            <w:r>
              <w:rPr>
                <w:sz w:val="18"/>
              </w:rPr>
              <w:t>South Cumbria</w:t>
            </w:r>
          </w:p>
        </w:tc>
        <w:tc>
          <w:tcPr>
            <w:tcW w:w="1313" w:type="dxa"/>
          </w:tcPr>
          <w:p w14:paraId="650E0577" w14:textId="77777777" w:rsidR="001E09AB" w:rsidRDefault="001E09AB">
            <w:pPr>
              <w:pStyle w:val="TableParagraph"/>
              <w:ind w:left="105" w:right="127"/>
              <w:rPr>
                <w:sz w:val="18"/>
              </w:rPr>
            </w:pPr>
            <w:r w:rsidRPr="001E09AB">
              <w:rPr>
                <w:sz w:val="18"/>
              </w:rPr>
              <w:t>Gillinggate Pharmacy</w:t>
            </w:r>
          </w:p>
        </w:tc>
        <w:tc>
          <w:tcPr>
            <w:tcW w:w="1198" w:type="dxa"/>
          </w:tcPr>
          <w:p w14:paraId="65F4840A" w14:textId="77777777" w:rsidR="001E09AB" w:rsidRDefault="001E09AB">
            <w:pPr>
              <w:pStyle w:val="TableParagraph"/>
              <w:spacing w:line="206" w:lineRule="exact"/>
              <w:rPr>
                <w:sz w:val="18"/>
              </w:rPr>
            </w:pPr>
            <w:r w:rsidRPr="001E09AB">
              <w:rPr>
                <w:sz w:val="18"/>
              </w:rPr>
              <w:t xml:space="preserve">Captain French Surgery, Gillinggate, </w:t>
            </w:r>
            <w:proofErr w:type="gramStart"/>
            <w:r w:rsidRPr="001E09AB">
              <w:rPr>
                <w:sz w:val="18"/>
              </w:rPr>
              <w:t>Kendal ,</w:t>
            </w:r>
            <w:proofErr w:type="gramEnd"/>
            <w:r w:rsidRPr="001E09AB">
              <w:rPr>
                <w:sz w:val="18"/>
              </w:rPr>
              <w:t> Cumbria, LA9 4JE</w:t>
            </w:r>
          </w:p>
        </w:tc>
        <w:tc>
          <w:tcPr>
            <w:tcW w:w="751" w:type="dxa"/>
          </w:tcPr>
          <w:p w14:paraId="707A5D5B" w14:textId="77777777" w:rsidR="001E09AB" w:rsidRDefault="001E09AB">
            <w:pPr>
              <w:pStyle w:val="TableParagraph"/>
              <w:spacing w:line="206" w:lineRule="exact"/>
              <w:ind w:left="84" w:right="85"/>
              <w:jc w:val="center"/>
              <w:rPr>
                <w:sz w:val="18"/>
              </w:rPr>
            </w:pPr>
          </w:p>
        </w:tc>
        <w:tc>
          <w:tcPr>
            <w:tcW w:w="917" w:type="dxa"/>
          </w:tcPr>
          <w:p w14:paraId="215C5137" w14:textId="77777777" w:rsidR="001E09AB" w:rsidRDefault="001E09AB">
            <w:pPr>
              <w:pStyle w:val="TableParagraph"/>
              <w:spacing w:line="206" w:lineRule="exact"/>
              <w:rPr>
                <w:sz w:val="18"/>
              </w:rPr>
            </w:pPr>
            <w:r w:rsidRPr="001E09AB">
              <w:rPr>
                <w:sz w:val="18"/>
              </w:rPr>
              <w:t>01539 720461</w:t>
            </w:r>
          </w:p>
        </w:tc>
        <w:tc>
          <w:tcPr>
            <w:tcW w:w="924" w:type="dxa"/>
          </w:tcPr>
          <w:p w14:paraId="6DA466D9" w14:textId="77777777" w:rsidR="001E09AB" w:rsidRDefault="001E09AB">
            <w:pPr>
              <w:pStyle w:val="TableParagraph"/>
              <w:spacing w:line="206" w:lineRule="exact"/>
              <w:rPr>
                <w:sz w:val="18"/>
              </w:rPr>
            </w:pPr>
          </w:p>
        </w:tc>
        <w:tc>
          <w:tcPr>
            <w:tcW w:w="4995" w:type="dxa"/>
          </w:tcPr>
          <w:p w14:paraId="570A71B1" w14:textId="77777777" w:rsidR="001E09AB" w:rsidRDefault="001E09AB">
            <w:pPr>
              <w:pStyle w:val="TableParagraph"/>
              <w:spacing w:line="206" w:lineRule="exact"/>
            </w:pPr>
          </w:p>
        </w:tc>
      </w:tr>
      <w:tr w:rsidR="00A71113" w14:paraId="61C38293" w14:textId="77777777">
        <w:trPr>
          <w:trHeight w:hRule="exact" w:val="1250"/>
        </w:trPr>
        <w:tc>
          <w:tcPr>
            <w:tcW w:w="999" w:type="dxa"/>
          </w:tcPr>
          <w:p w14:paraId="2C065257" w14:textId="77777777" w:rsidR="00A71113" w:rsidRDefault="009A7477">
            <w:pPr>
              <w:pStyle w:val="TableParagraph"/>
              <w:ind w:right="186"/>
              <w:rPr>
                <w:sz w:val="18"/>
              </w:rPr>
            </w:pPr>
            <w:r>
              <w:rPr>
                <w:sz w:val="18"/>
              </w:rPr>
              <w:t>South Cumbria</w:t>
            </w:r>
          </w:p>
        </w:tc>
        <w:tc>
          <w:tcPr>
            <w:tcW w:w="1313" w:type="dxa"/>
          </w:tcPr>
          <w:p w14:paraId="09918C54" w14:textId="77777777" w:rsidR="00A71113" w:rsidRDefault="009A7477">
            <w:pPr>
              <w:pStyle w:val="TableParagraph"/>
              <w:ind w:left="105" w:right="367"/>
              <w:rPr>
                <w:sz w:val="18"/>
              </w:rPr>
            </w:pPr>
            <w:r>
              <w:rPr>
                <w:sz w:val="18"/>
              </w:rPr>
              <w:t>Rowlands Pharmacy</w:t>
            </w:r>
          </w:p>
        </w:tc>
        <w:tc>
          <w:tcPr>
            <w:tcW w:w="1198" w:type="dxa"/>
          </w:tcPr>
          <w:p w14:paraId="2FC13940" w14:textId="77777777" w:rsidR="00A71113" w:rsidRDefault="009A7477">
            <w:pPr>
              <w:pStyle w:val="TableParagraph"/>
              <w:spacing w:line="206" w:lineRule="exact"/>
              <w:rPr>
                <w:sz w:val="18"/>
              </w:rPr>
            </w:pPr>
            <w:r>
              <w:rPr>
                <w:sz w:val="18"/>
              </w:rPr>
              <w:t>43</w:t>
            </w:r>
          </w:p>
          <w:p w14:paraId="22BE11B6" w14:textId="77777777" w:rsidR="00A71113" w:rsidRDefault="009A7477">
            <w:pPr>
              <w:pStyle w:val="TableParagraph"/>
              <w:ind w:right="225"/>
              <w:rPr>
                <w:sz w:val="18"/>
              </w:rPr>
            </w:pPr>
            <w:r>
              <w:rPr>
                <w:sz w:val="18"/>
              </w:rPr>
              <w:t>Wellington Street, Millom, Cumbria LA18 4DG</w:t>
            </w:r>
          </w:p>
        </w:tc>
        <w:tc>
          <w:tcPr>
            <w:tcW w:w="751" w:type="dxa"/>
          </w:tcPr>
          <w:p w14:paraId="70BA3534" w14:textId="77777777" w:rsidR="00A71113" w:rsidRDefault="009A7477">
            <w:pPr>
              <w:pStyle w:val="TableParagraph"/>
              <w:ind w:right="108"/>
              <w:rPr>
                <w:sz w:val="18"/>
              </w:rPr>
            </w:pPr>
            <w:r>
              <w:rPr>
                <w:sz w:val="18"/>
              </w:rPr>
              <w:t>FWC6 6</w:t>
            </w:r>
          </w:p>
        </w:tc>
        <w:tc>
          <w:tcPr>
            <w:tcW w:w="917" w:type="dxa"/>
          </w:tcPr>
          <w:p w14:paraId="3297EDAC" w14:textId="77777777" w:rsidR="00A71113" w:rsidRDefault="009A7477">
            <w:pPr>
              <w:pStyle w:val="TableParagraph"/>
              <w:spacing w:line="206" w:lineRule="exact"/>
              <w:rPr>
                <w:sz w:val="18"/>
              </w:rPr>
            </w:pPr>
            <w:r>
              <w:rPr>
                <w:sz w:val="18"/>
              </w:rPr>
              <w:t>01229</w:t>
            </w:r>
          </w:p>
          <w:p w14:paraId="0985BAFA" w14:textId="77777777" w:rsidR="00A71113" w:rsidRDefault="009A7477">
            <w:pPr>
              <w:pStyle w:val="TableParagraph"/>
              <w:spacing w:line="207" w:lineRule="exact"/>
              <w:rPr>
                <w:sz w:val="18"/>
              </w:rPr>
            </w:pPr>
            <w:r>
              <w:rPr>
                <w:sz w:val="18"/>
              </w:rPr>
              <w:t>772262</w:t>
            </w:r>
          </w:p>
        </w:tc>
        <w:tc>
          <w:tcPr>
            <w:tcW w:w="924" w:type="dxa"/>
          </w:tcPr>
          <w:p w14:paraId="6A62B3FA" w14:textId="77777777" w:rsidR="00A71113" w:rsidRDefault="009A7477">
            <w:pPr>
              <w:pStyle w:val="TableParagraph"/>
              <w:spacing w:line="206" w:lineRule="exact"/>
              <w:rPr>
                <w:sz w:val="18"/>
              </w:rPr>
            </w:pPr>
            <w:r>
              <w:rPr>
                <w:sz w:val="18"/>
              </w:rPr>
              <w:t>07544</w:t>
            </w:r>
          </w:p>
          <w:p w14:paraId="679F6FA2" w14:textId="77777777" w:rsidR="00A71113" w:rsidRDefault="009A7477">
            <w:pPr>
              <w:pStyle w:val="TableParagraph"/>
              <w:spacing w:line="207" w:lineRule="exact"/>
              <w:rPr>
                <w:sz w:val="18"/>
              </w:rPr>
            </w:pPr>
            <w:r>
              <w:rPr>
                <w:sz w:val="18"/>
              </w:rPr>
              <w:t>966125</w:t>
            </w:r>
          </w:p>
        </w:tc>
        <w:tc>
          <w:tcPr>
            <w:tcW w:w="4995" w:type="dxa"/>
          </w:tcPr>
          <w:p w14:paraId="6A8A96AE" w14:textId="77777777" w:rsidR="00A71113" w:rsidRDefault="00000000">
            <w:pPr>
              <w:pStyle w:val="TableParagraph"/>
              <w:spacing w:line="206" w:lineRule="exact"/>
              <w:rPr>
                <w:sz w:val="18"/>
              </w:rPr>
            </w:pPr>
            <w:hyperlink r:id="rId41">
              <w:r w:rsidR="009A7477">
                <w:rPr>
                  <w:sz w:val="18"/>
                </w:rPr>
                <w:t>nhspharmacy.millom.rowlandspharmacyfwc66@nhs.net</w:t>
              </w:r>
            </w:hyperlink>
          </w:p>
        </w:tc>
      </w:tr>
      <w:tr w:rsidR="00A71113" w14:paraId="40A78A07" w14:textId="77777777">
        <w:trPr>
          <w:trHeight w:hRule="exact" w:val="838"/>
        </w:trPr>
        <w:tc>
          <w:tcPr>
            <w:tcW w:w="999" w:type="dxa"/>
          </w:tcPr>
          <w:p w14:paraId="24753ACA" w14:textId="77777777" w:rsidR="00A71113" w:rsidRDefault="009A7477">
            <w:pPr>
              <w:pStyle w:val="TableParagraph"/>
              <w:ind w:right="186"/>
              <w:rPr>
                <w:sz w:val="18"/>
              </w:rPr>
            </w:pPr>
            <w:r>
              <w:rPr>
                <w:sz w:val="18"/>
              </w:rPr>
              <w:t>South Cumbria</w:t>
            </w:r>
          </w:p>
        </w:tc>
        <w:tc>
          <w:tcPr>
            <w:tcW w:w="1313" w:type="dxa"/>
          </w:tcPr>
          <w:p w14:paraId="405D14C0" w14:textId="77777777" w:rsidR="00A71113" w:rsidRDefault="009A7477">
            <w:pPr>
              <w:pStyle w:val="TableParagraph"/>
              <w:ind w:left="105" w:right="367"/>
              <w:rPr>
                <w:sz w:val="18"/>
              </w:rPr>
            </w:pPr>
            <w:r>
              <w:rPr>
                <w:sz w:val="18"/>
              </w:rPr>
              <w:t>Asda Pharmacy</w:t>
            </w:r>
          </w:p>
        </w:tc>
        <w:tc>
          <w:tcPr>
            <w:tcW w:w="1198" w:type="dxa"/>
          </w:tcPr>
          <w:p w14:paraId="4DF1DA86" w14:textId="77777777" w:rsidR="00A71113" w:rsidRDefault="009A7477">
            <w:pPr>
              <w:pStyle w:val="TableParagraph"/>
              <w:ind w:right="134"/>
              <w:rPr>
                <w:sz w:val="18"/>
              </w:rPr>
            </w:pPr>
            <w:r>
              <w:rPr>
                <w:sz w:val="18"/>
              </w:rPr>
              <w:t>Burton Road, Kendal LA9 7JA</w:t>
            </w:r>
          </w:p>
        </w:tc>
        <w:tc>
          <w:tcPr>
            <w:tcW w:w="751" w:type="dxa"/>
          </w:tcPr>
          <w:p w14:paraId="5259192D" w14:textId="77777777" w:rsidR="00A71113" w:rsidRDefault="009A7477">
            <w:pPr>
              <w:pStyle w:val="TableParagraph"/>
              <w:ind w:right="108"/>
              <w:rPr>
                <w:sz w:val="18"/>
              </w:rPr>
            </w:pPr>
            <w:r>
              <w:rPr>
                <w:sz w:val="18"/>
              </w:rPr>
              <w:t>FMF3 8</w:t>
            </w:r>
          </w:p>
        </w:tc>
        <w:tc>
          <w:tcPr>
            <w:tcW w:w="917" w:type="dxa"/>
          </w:tcPr>
          <w:p w14:paraId="3F27ACAA" w14:textId="77777777" w:rsidR="00A71113" w:rsidRDefault="009A7477">
            <w:pPr>
              <w:pStyle w:val="TableParagraph"/>
              <w:spacing w:line="206" w:lineRule="exact"/>
              <w:rPr>
                <w:sz w:val="18"/>
              </w:rPr>
            </w:pPr>
            <w:r>
              <w:rPr>
                <w:sz w:val="18"/>
              </w:rPr>
              <w:t>01539</w:t>
            </w:r>
          </w:p>
          <w:p w14:paraId="7017BD03" w14:textId="77777777" w:rsidR="00A71113" w:rsidRDefault="009A7477">
            <w:pPr>
              <w:pStyle w:val="TableParagraph"/>
              <w:spacing w:line="207" w:lineRule="exact"/>
              <w:rPr>
                <w:sz w:val="18"/>
              </w:rPr>
            </w:pPr>
            <w:r>
              <w:rPr>
                <w:sz w:val="18"/>
              </w:rPr>
              <w:t>742410</w:t>
            </w:r>
          </w:p>
        </w:tc>
        <w:tc>
          <w:tcPr>
            <w:tcW w:w="924" w:type="dxa"/>
          </w:tcPr>
          <w:p w14:paraId="59BB1253" w14:textId="77777777" w:rsidR="00A71113" w:rsidRDefault="009A7477">
            <w:pPr>
              <w:pStyle w:val="TableParagraph"/>
              <w:spacing w:line="206" w:lineRule="exact"/>
              <w:rPr>
                <w:sz w:val="18"/>
              </w:rPr>
            </w:pPr>
            <w:r>
              <w:rPr>
                <w:sz w:val="18"/>
              </w:rPr>
              <w:t>07943</w:t>
            </w:r>
          </w:p>
          <w:p w14:paraId="78BAEC44" w14:textId="77777777" w:rsidR="00A71113" w:rsidRDefault="009A7477">
            <w:pPr>
              <w:pStyle w:val="TableParagraph"/>
              <w:spacing w:line="207" w:lineRule="exact"/>
              <w:rPr>
                <w:sz w:val="18"/>
              </w:rPr>
            </w:pPr>
            <w:r>
              <w:rPr>
                <w:sz w:val="18"/>
              </w:rPr>
              <w:t>743013</w:t>
            </w:r>
          </w:p>
        </w:tc>
        <w:tc>
          <w:tcPr>
            <w:tcW w:w="4995" w:type="dxa"/>
          </w:tcPr>
          <w:p w14:paraId="3606DF0B" w14:textId="77777777" w:rsidR="00A71113" w:rsidRDefault="00000000">
            <w:pPr>
              <w:pStyle w:val="TableParagraph"/>
              <w:spacing w:line="206" w:lineRule="exact"/>
              <w:rPr>
                <w:sz w:val="18"/>
              </w:rPr>
            </w:pPr>
            <w:hyperlink r:id="rId42">
              <w:r w:rsidR="009A7477">
                <w:rPr>
                  <w:sz w:val="18"/>
                </w:rPr>
                <w:t>nhspharmacy.kendal.asdapharmacyfmf38@nhs.net</w:t>
              </w:r>
            </w:hyperlink>
          </w:p>
        </w:tc>
      </w:tr>
    </w:tbl>
    <w:p w14:paraId="766710FF" w14:textId="77777777" w:rsidR="00A71113" w:rsidRDefault="00A71113">
      <w:pPr>
        <w:spacing w:line="206" w:lineRule="exact"/>
        <w:rPr>
          <w:sz w:val="18"/>
        </w:rPr>
        <w:sectPr w:rsidR="00A71113">
          <w:pgSz w:w="11930" w:h="16860"/>
          <w:pgMar w:top="1320" w:right="200" w:bottom="280" w:left="400" w:header="423" w:footer="0"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1313"/>
        <w:gridCol w:w="1198"/>
        <w:gridCol w:w="751"/>
        <w:gridCol w:w="917"/>
        <w:gridCol w:w="924"/>
        <w:gridCol w:w="4995"/>
      </w:tblGrid>
      <w:tr w:rsidR="00A71113" w14:paraId="255D2947" w14:textId="77777777">
        <w:trPr>
          <w:trHeight w:hRule="exact" w:val="1253"/>
        </w:trPr>
        <w:tc>
          <w:tcPr>
            <w:tcW w:w="999" w:type="dxa"/>
          </w:tcPr>
          <w:p w14:paraId="6B03FA66" w14:textId="77777777" w:rsidR="00A71113" w:rsidRDefault="009A7477">
            <w:pPr>
              <w:pStyle w:val="TableParagraph"/>
              <w:spacing w:before="1"/>
              <w:ind w:right="186"/>
              <w:rPr>
                <w:sz w:val="18"/>
              </w:rPr>
            </w:pPr>
            <w:r>
              <w:rPr>
                <w:sz w:val="18"/>
              </w:rPr>
              <w:lastRenderedPageBreak/>
              <w:t>South Cumbria</w:t>
            </w:r>
          </w:p>
        </w:tc>
        <w:tc>
          <w:tcPr>
            <w:tcW w:w="1313" w:type="dxa"/>
          </w:tcPr>
          <w:p w14:paraId="12AA0D53" w14:textId="77777777" w:rsidR="00A71113" w:rsidRDefault="009A7477">
            <w:pPr>
              <w:pStyle w:val="TableParagraph"/>
              <w:spacing w:before="1"/>
              <w:ind w:left="87" w:right="115"/>
              <w:jc w:val="center"/>
              <w:rPr>
                <w:sz w:val="18"/>
              </w:rPr>
            </w:pPr>
            <w:r>
              <w:rPr>
                <w:sz w:val="18"/>
              </w:rPr>
              <w:t>Boots UK Ltd</w:t>
            </w:r>
          </w:p>
        </w:tc>
        <w:tc>
          <w:tcPr>
            <w:tcW w:w="1198" w:type="dxa"/>
          </w:tcPr>
          <w:p w14:paraId="20CDDCC8" w14:textId="77777777" w:rsidR="00A71113" w:rsidRDefault="009A7477">
            <w:pPr>
              <w:pStyle w:val="TableParagraph"/>
              <w:spacing w:before="1"/>
              <w:ind w:right="355"/>
              <w:rPr>
                <w:sz w:val="18"/>
              </w:rPr>
            </w:pPr>
            <w:r>
              <w:rPr>
                <w:sz w:val="18"/>
              </w:rPr>
              <w:t>Unit 10, Elephant Yd, 66</w:t>
            </w:r>
          </w:p>
          <w:p w14:paraId="149B9DE8" w14:textId="77777777" w:rsidR="00A71113" w:rsidRDefault="009A7477">
            <w:pPr>
              <w:pStyle w:val="TableParagraph"/>
              <w:ind w:right="173"/>
              <w:jc w:val="both"/>
              <w:rPr>
                <w:sz w:val="18"/>
              </w:rPr>
            </w:pPr>
            <w:proofErr w:type="spellStart"/>
            <w:r>
              <w:rPr>
                <w:sz w:val="18"/>
              </w:rPr>
              <w:t>Stricklandg</w:t>
            </w:r>
            <w:proofErr w:type="spellEnd"/>
            <w:r>
              <w:rPr>
                <w:sz w:val="18"/>
              </w:rPr>
              <w:t xml:space="preserve"> ate, Kendal LA9 4PU</w:t>
            </w:r>
          </w:p>
        </w:tc>
        <w:tc>
          <w:tcPr>
            <w:tcW w:w="751" w:type="dxa"/>
          </w:tcPr>
          <w:p w14:paraId="31057811" w14:textId="77777777" w:rsidR="00A71113" w:rsidRDefault="009A7477">
            <w:pPr>
              <w:pStyle w:val="TableParagraph"/>
              <w:spacing w:before="1"/>
              <w:ind w:right="168"/>
              <w:rPr>
                <w:sz w:val="18"/>
              </w:rPr>
            </w:pPr>
            <w:r>
              <w:rPr>
                <w:sz w:val="18"/>
              </w:rPr>
              <w:t>FEX6 4</w:t>
            </w:r>
          </w:p>
        </w:tc>
        <w:tc>
          <w:tcPr>
            <w:tcW w:w="917" w:type="dxa"/>
          </w:tcPr>
          <w:p w14:paraId="39DBF327" w14:textId="77777777" w:rsidR="00A71113" w:rsidRDefault="009A7477">
            <w:pPr>
              <w:pStyle w:val="TableParagraph"/>
              <w:spacing w:before="1"/>
              <w:rPr>
                <w:sz w:val="18"/>
              </w:rPr>
            </w:pPr>
            <w:r>
              <w:rPr>
                <w:sz w:val="18"/>
              </w:rPr>
              <w:t>01539</w:t>
            </w:r>
          </w:p>
          <w:p w14:paraId="460BE3E1" w14:textId="77777777" w:rsidR="00A71113" w:rsidRDefault="009A7477">
            <w:pPr>
              <w:pStyle w:val="TableParagraph"/>
              <w:rPr>
                <w:sz w:val="18"/>
              </w:rPr>
            </w:pPr>
            <w:r>
              <w:rPr>
                <w:sz w:val="18"/>
              </w:rPr>
              <w:t>720180</w:t>
            </w:r>
          </w:p>
        </w:tc>
        <w:tc>
          <w:tcPr>
            <w:tcW w:w="924" w:type="dxa"/>
          </w:tcPr>
          <w:p w14:paraId="5131F7DE" w14:textId="77777777" w:rsidR="00A71113" w:rsidRDefault="009A7477">
            <w:pPr>
              <w:pStyle w:val="TableParagraph"/>
              <w:spacing w:before="1"/>
              <w:rPr>
                <w:sz w:val="18"/>
              </w:rPr>
            </w:pPr>
            <w:r>
              <w:rPr>
                <w:sz w:val="18"/>
              </w:rPr>
              <w:t>07544</w:t>
            </w:r>
          </w:p>
          <w:p w14:paraId="04FEE448" w14:textId="77777777" w:rsidR="00A71113" w:rsidRDefault="009A7477">
            <w:pPr>
              <w:pStyle w:val="TableParagraph"/>
              <w:rPr>
                <w:sz w:val="18"/>
              </w:rPr>
            </w:pPr>
            <w:r>
              <w:rPr>
                <w:sz w:val="18"/>
              </w:rPr>
              <w:t>966145</w:t>
            </w:r>
          </w:p>
        </w:tc>
        <w:tc>
          <w:tcPr>
            <w:tcW w:w="4995" w:type="dxa"/>
          </w:tcPr>
          <w:p w14:paraId="41884F76" w14:textId="77777777" w:rsidR="00A71113" w:rsidRDefault="00000000">
            <w:pPr>
              <w:pStyle w:val="TableParagraph"/>
              <w:spacing w:before="1"/>
              <w:rPr>
                <w:sz w:val="18"/>
              </w:rPr>
            </w:pPr>
            <w:hyperlink r:id="rId43">
              <w:r w:rsidR="009A7477">
                <w:rPr>
                  <w:sz w:val="18"/>
                </w:rPr>
                <w:t>nhspharmacy.kendal.bootsfex64@nhs.net</w:t>
              </w:r>
            </w:hyperlink>
          </w:p>
        </w:tc>
      </w:tr>
      <w:tr w:rsidR="00A71113" w14:paraId="31320226" w14:textId="77777777">
        <w:trPr>
          <w:trHeight w:hRule="exact" w:val="1253"/>
        </w:trPr>
        <w:tc>
          <w:tcPr>
            <w:tcW w:w="999" w:type="dxa"/>
          </w:tcPr>
          <w:p w14:paraId="0205403E" w14:textId="77777777" w:rsidR="00A71113" w:rsidRDefault="009A7477">
            <w:pPr>
              <w:pStyle w:val="TableParagraph"/>
              <w:ind w:right="186"/>
              <w:rPr>
                <w:sz w:val="18"/>
              </w:rPr>
            </w:pPr>
            <w:r>
              <w:rPr>
                <w:sz w:val="18"/>
              </w:rPr>
              <w:t>South Cumbria</w:t>
            </w:r>
          </w:p>
        </w:tc>
        <w:tc>
          <w:tcPr>
            <w:tcW w:w="1313" w:type="dxa"/>
          </w:tcPr>
          <w:p w14:paraId="1E7E4DE3" w14:textId="77777777" w:rsidR="00A71113" w:rsidRDefault="009A7477">
            <w:pPr>
              <w:pStyle w:val="TableParagraph"/>
              <w:spacing w:line="206" w:lineRule="exact"/>
              <w:ind w:left="87" w:right="115"/>
              <w:jc w:val="center"/>
              <w:rPr>
                <w:sz w:val="18"/>
              </w:rPr>
            </w:pPr>
            <w:r>
              <w:rPr>
                <w:sz w:val="18"/>
              </w:rPr>
              <w:t>Boots UK Ltd</w:t>
            </w:r>
          </w:p>
        </w:tc>
        <w:tc>
          <w:tcPr>
            <w:tcW w:w="1198" w:type="dxa"/>
          </w:tcPr>
          <w:p w14:paraId="6E7EBC41" w14:textId="77777777" w:rsidR="00A71113" w:rsidRDefault="009A7477">
            <w:pPr>
              <w:pStyle w:val="TableParagraph"/>
              <w:spacing w:line="206" w:lineRule="exact"/>
              <w:rPr>
                <w:sz w:val="18"/>
              </w:rPr>
            </w:pPr>
            <w:r>
              <w:rPr>
                <w:sz w:val="18"/>
              </w:rPr>
              <w:t>10-12</w:t>
            </w:r>
          </w:p>
          <w:p w14:paraId="0F0902B3" w14:textId="77777777" w:rsidR="00A71113" w:rsidRDefault="009A7477">
            <w:pPr>
              <w:pStyle w:val="TableParagraph"/>
              <w:ind w:right="85"/>
              <w:rPr>
                <w:sz w:val="18"/>
              </w:rPr>
            </w:pPr>
            <w:r>
              <w:rPr>
                <w:sz w:val="18"/>
              </w:rPr>
              <w:t>Crescent Road, Windermere</w:t>
            </w:r>
          </w:p>
          <w:p w14:paraId="67B954E2" w14:textId="77777777" w:rsidR="00A71113" w:rsidRDefault="009A7477">
            <w:pPr>
              <w:pStyle w:val="TableParagraph"/>
              <w:ind w:right="255"/>
              <w:rPr>
                <w:sz w:val="18"/>
              </w:rPr>
            </w:pPr>
            <w:r>
              <w:rPr>
                <w:sz w:val="18"/>
              </w:rPr>
              <w:t>, Cumbria LA23 1EA</w:t>
            </w:r>
          </w:p>
        </w:tc>
        <w:tc>
          <w:tcPr>
            <w:tcW w:w="751" w:type="dxa"/>
          </w:tcPr>
          <w:p w14:paraId="4BFA435C" w14:textId="77777777" w:rsidR="00A71113" w:rsidRDefault="009A7477">
            <w:pPr>
              <w:pStyle w:val="TableParagraph"/>
              <w:spacing w:line="206" w:lineRule="exact"/>
              <w:ind w:left="84" w:right="85"/>
              <w:jc w:val="center"/>
              <w:rPr>
                <w:sz w:val="18"/>
              </w:rPr>
            </w:pPr>
            <w:r>
              <w:rPr>
                <w:sz w:val="18"/>
              </w:rPr>
              <w:t>FK523</w:t>
            </w:r>
          </w:p>
        </w:tc>
        <w:tc>
          <w:tcPr>
            <w:tcW w:w="917" w:type="dxa"/>
          </w:tcPr>
          <w:p w14:paraId="5AF6F16B" w14:textId="77777777" w:rsidR="00A71113" w:rsidRDefault="009A7477">
            <w:pPr>
              <w:pStyle w:val="TableParagraph"/>
              <w:spacing w:line="206" w:lineRule="exact"/>
              <w:rPr>
                <w:sz w:val="18"/>
              </w:rPr>
            </w:pPr>
            <w:r>
              <w:rPr>
                <w:sz w:val="18"/>
              </w:rPr>
              <w:t>015394</w:t>
            </w:r>
          </w:p>
          <w:p w14:paraId="4E987D46" w14:textId="77777777" w:rsidR="00A71113" w:rsidRDefault="009A7477">
            <w:pPr>
              <w:pStyle w:val="TableParagraph"/>
              <w:spacing w:line="207" w:lineRule="exact"/>
              <w:rPr>
                <w:sz w:val="18"/>
              </w:rPr>
            </w:pPr>
            <w:r>
              <w:rPr>
                <w:sz w:val="18"/>
              </w:rPr>
              <w:t>43093</w:t>
            </w:r>
          </w:p>
        </w:tc>
        <w:tc>
          <w:tcPr>
            <w:tcW w:w="924" w:type="dxa"/>
          </w:tcPr>
          <w:p w14:paraId="4B0AB361" w14:textId="77777777" w:rsidR="00A71113" w:rsidRDefault="009A7477">
            <w:pPr>
              <w:pStyle w:val="TableParagraph"/>
              <w:spacing w:line="206" w:lineRule="exact"/>
              <w:rPr>
                <w:sz w:val="18"/>
              </w:rPr>
            </w:pPr>
            <w:r>
              <w:rPr>
                <w:sz w:val="18"/>
              </w:rPr>
              <w:t>07544</w:t>
            </w:r>
          </w:p>
          <w:p w14:paraId="74907EFB" w14:textId="77777777" w:rsidR="00A71113" w:rsidRDefault="009A7477">
            <w:pPr>
              <w:pStyle w:val="TableParagraph"/>
              <w:spacing w:line="207" w:lineRule="exact"/>
              <w:rPr>
                <w:sz w:val="18"/>
              </w:rPr>
            </w:pPr>
            <w:r>
              <w:rPr>
                <w:sz w:val="18"/>
              </w:rPr>
              <w:t>966149</w:t>
            </w:r>
          </w:p>
        </w:tc>
        <w:tc>
          <w:tcPr>
            <w:tcW w:w="4995" w:type="dxa"/>
          </w:tcPr>
          <w:p w14:paraId="66644EDB" w14:textId="77777777" w:rsidR="00A71113" w:rsidRDefault="00000000">
            <w:pPr>
              <w:pStyle w:val="TableParagraph"/>
              <w:spacing w:line="206" w:lineRule="exact"/>
              <w:rPr>
                <w:sz w:val="18"/>
              </w:rPr>
            </w:pPr>
            <w:hyperlink r:id="rId44">
              <w:r w:rsidR="009A7477">
                <w:rPr>
                  <w:sz w:val="18"/>
                </w:rPr>
                <w:t>nhspharmacy.windermere.bootsfk523@nhs.net</w:t>
              </w:r>
            </w:hyperlink>
          </w:p>
        </w:tc>
      </w:tr>
      <w:tr w:rsidR="00A71113" w14:paraId="7EB7D687" w14:textId="77777777">
        <w:trPr>
          <w:trHeight w:hRule="exact" w:val="1044"/>
        </w:trPr>
        <w:tc>
          <w:tcPr>
            <w:tcW w:w="999" w:type="dxa"/>
          </w:tcPr>
          <w:p w14:paraId="6689366E" w14:textId="77777777" w:rsidR="00A71113" w:rsidRDefault="009A7477">
            <w:pPr>
              <w:pStyle w:val="TableParagraph"/>
              <w:ind w:right="186"/>
              <w:rPr>
                <w:sz w:val="18"/>
              </w:rPr>
            </w:pPr>
            <w:r>
              <w:rPr>
                <w:sz w:val="18"/>
              </w:rPr>
              <w:t>South Cumbria</w:t>
            </w:r>
          </w:p>
        </w:tc>
        <w:tc>
          <w:tcPr>
            <w:tcW w:w="1313" w:type="dxa"/>
          </w:tcPr>
          <w:p w14:paraId="38FA16DE" w14:textId="77777777" w:rsidR="00A71113" w:rsidRDefault="009A7477">
            <w:pPr>
              <w:pStyle w:val="TableParagraph"/>
              <w:spacing w:line="206" w:lineRule="exact"/>
              <w:ind w:left="87" w:right="115"/>
              <w:jc w:val="center"/>
              <w:rPr>
                <w:sz w:val="18"/>
              </w:rPr>
            </w:pPr>
            <w:r>
              <w:rPr>
                <w:sz w:val="18"/>
              </w:rPr>
              <w:t>Boots UK Ltd</w:t>
            </w:r>
          </w:p>
        </w:tc>
        <w:tc>
          <w:tcPr>
            <w:tcW w:w="1198" w:type="dxa"/>
          </w:tcPr>
          <w:p w14:paraId="6D4C149E" w14:textId="77777777" w:rsidR="00A71113" w:rsidRDefault="009A7477">
            <w:pPr>
              <w:pStyle w:val="TableParagraph"/>
              <w:ind w:right="225"/>
              <w:rPr>
                <w:sz w:val="18"/>
              </w:rPr>
            </w:pPr>
            <w:r>
              <w:rPr>
                <w:sz w:val="18"/>
              </w:rPr>
              <w:t>Units 8-9, Market Cross, Ambleside LA22 9BT</w:t>
            </w:r>
          </w:p>
        </w:tc>
        <w:tc>
          <w:tcPr>
            <w:tcW w:w="751" w:type="dxa"/>
          </w:tcPr>
          <w:p w14:paraId="1ABFE6AA" w14:textId="77777777" w:rsidR="00A71113" w:rsidRDefault="009A7477">
            <w:pPr>
              <w:pStyle w:val="TableParagraph"/>
              <w:ind w:right="148"/>
              <w:rPr>
                <w:sz w:val="18"/>
              </w:rPr>
            </w:pPr>
            <w:r>
              <w:rPr>
                <w:sz w:val="18"/>
              </w:rPr>
              <w:t>FKG2 5</w:t>
            </w:r>
          </w:p>
        </w:tc>
        <w:tc>
          <w:tcPr>
            <w:tcW w:w="917" w:type="dxa"/>
          </w:tcPr>
          <w:p w14:paraId="4F00C593" w14:textId="77777777" w:rsidR="00A71113" w:rsidRDefault="009A7477">
            <w:pPr>
              <w:pStyle w:val="TableParagraph"/>
              <w:spacing w:line="206" w:lineRule="exact"/>
              <w:rPr>
                <w:sz w:val="18"/>
              </w:rPr>
            </w:pPr>
            <w:r>
              <w:rPr>
                <w:sz w:val="18"/>
              </w:rPr>
              <w:t>015394</w:t>
            </w:r>
          </w:p>
          <w:p w14:paraId="6BA86C9F" w14:textId="77777777" w:rsidR="00A71113" w:rsidRDefault="009A7477">
            <w:pPr>
              <w:pStyle w:val="TableParagraph"/>
              <w:spacing w:line="207" w:lineRule="exact"/>
              <w:rPr>
                <w:sz w:val="18"/>
              </w:rPr>
            </w:pPr>
            <w:r>
              <w:rPr>
                <w:sz w:val="18"/>
              </w:rPr>
              <w:t>33355</w:t>
            </w:r>
          </w:p>
        </w:tc>
        <w:tc>
          <w:tcPr>
            <w:tcW w:w="924" w:type="dxa"/>
          </w:tcPr>
          <w:p w14:paraId="375BEFE5" w14:textId="77777777" w:rsidR="00A71113" w:rsidRDefault="009A7477">
            <w:pPr>
              <w:pStyle w:val="TableParagraph"/>
              <w:spacing w:line="206" w:lineRule="exact"/>
              <w:rPr>
                <w:sz w:val="18"/>
              </w:rPr>
            </w:pPr>
            <w:r>
              <w:rPr>
                <w:sz w:val="18"/>
              </w:rPr>
              <w:t>07943</w:t>
            </w:r>
          </w:p>
          <w:p w14:paraId="5D0EFFD4" w14:textId="77777777" w:rsidR="00A71113" w:rsidRDefault="009A7477">
            <w:pPr>
              <w:pStyle w:val="TableParagraph"/>
              <w:spacing w:line="207" w:lineRule="exact"/>
              <w:rPr>
                <w:sz w:val="18"/>
              </w:rPr>
            </w:pPr>
            <w:r>
              <w:rPr>
                <w:sz w:val="18"/>
              </w:rPr>
              <w:t>743183</w:t>
            </w:r>
          </w:p>
        </w:tc>
        <w:tc>
          <w:tcPr>
            <w:tcW w:w="4995" w:type="dxa"/>
          </w:tcPr>
          <w:p w14:paraId="2379477A" w14:textId="77777777" w:rsidR="00A71113" w:rsidRDefault="00000000">
            <w:pPr>
              <w:pStyle w:val="TableParagraph"/>
              <w:spacing w:line="206" w:lineRule="exact"/>
              <w:rPr>
                <w:sz w:val="18"/>
              </w:rPr>
            </w:pPr>
            <w:hyperlink r:id="rId45">
              <w:r w:rsidR="009A7477">
                <w:rPr>
                  <w:sz w:val="18"/>
                </w:rPr>
                <w:t>nhspharmacy.ambleside.bootsfkg25@nhs.net</w:t>
              </w:r>
            </w:hyperlink>
          </w:p>
        </w:tc>
      </w:tr>
      <w:tr w:rsidR="00A71113" w14:paraId="0AE86F02" w14:textId="77777777">
        <w:trPr>
          <w:trHeight w:hRule="exact" w:val="1045"/>
        </w:trPr>
        <w:tc>
          <w:tcPr>
            <w:tcW w:w="999" w:type="dxa"/>
          </w:tcPr>
          <w:p w14:paraId="6DADF69F" w14:textId="77777777" w:rsidR="00A71113" w:rsidRDefault="009A7477">
            <w:pPr>
              <w:pStyle w:val="TableParagraph"/>
              <w:ind w:right="186"/>
              <w:rPr>
                <w:sz w:val="18"/>
              </w:rPr>
            </w:pPr>
            <w:r>
              <w:rPr>
                <w:sz w:val="18"/>
              </w:rPr>
              <w:t>South Cumbria</w:t>
            </w:r>
          </w:p>
        </w:tc>
        <w:tc>
          <w:tcPr>
            <w:tcW w:w="1313" w:type="dxa"/>
          </w:tcPr>
          <w:p w14:paraId="45DB1C16" w14:textId="77777777" w:rsidR="00A71113" w:rsidRDefault="009A7477">
            <w:pPr>
              <w:pStyle w:val="TableParagraph"/>
              <w:spacing w:line="206" w:lineRule="exact"/>
              <w:ind w:left="87" w:right="115"/>
              <w:jc w:val="center"/>
              <w:rPr>
                <w:sz w:val="18"/>
              </w:rPr>
            </w:pPr>
            <w:r>
              <w:rPr>
                <w:sz w:val="18"/>
              </w:rPr>
              <w:t>Boots UK Ltd</w:t>
            </w:r>
          </w:p>
        </w:tc>
        <w:tc>
          <w:tcPr>
            <w:tcW w:w="1198" w:type="dxa"/>
          </w:tcPr>
          <w:p w14:paraId="01D1483F" w14:textId="77777777" w:rsidR="00A71113" w:rsidRDefault="009A7477">
            <w:pPr>
              <w:pStyle w:val="TableParagraph"/>
              <w:ind w:right="165"/>
              <w:rPr>
                <w:sz w:val="18"/>
              </w:rPr>
            </w:pPr>
            <w:r>
              <w:rPr>
                <w:sz w:val="18"/>
              </w:rPr>
              <w:t>48-50 Main Street, Sedbergh, Cumbria LA10 5BL</w:t>
            </w:r>
          </w:p>
        </w:tc>
        <w:tc>
          <w:tcPr>
            <w:tcW w:w="751" w:type="dxa"/>
          </w:tcPr>
          <w:p w14:paraId="54CD3A9A" w14:textId="77777777" w:rsidR="00A71113" w:rsidRDefault="009A7477">
            <w:pPr>
              <w:pStyle w:val="TableParagraph"/>
              <w:spacing w:line="206" w:lineRule="exact"/>
              <w:ind w:left="83" w:right="86"/>
              <w:jc w:val="center"/>
              <w:rPr>
                <w:sz w:val="18"/>
              </w:rPr>
            </w:pPr>
            <w:r>
              <w:rPr>
                <w:sz w:val="18"/>
              </w:rPr>
              <w:t>FX371</w:t>
            </w:r>
          </w:p>
        </w:tc>
        <w:tc>
          <w:tcPr>
            <w:tcW w:w="917" w:type="dxa"/>
          </w:tcPr>
          <w:p w14:paraId="604E1C1C" w14:textId="77777777" w:rsidR="00A71113" w:rsidRDefault="009A7477">
            <w:pPr>
              <w:pStyle w:val="TableParagraph"/>
              <w:spacing w:line="206" w:lineRule="exact"/>
              <w:rPr>
                <w:sz w:val="18"/>
              </w:rPr>
            </w:pPr>
            <w:r>
              <w:rPr>
                <w:sz w:val="18"/>
              </w:rPr>
              <w:t>015396</w:t>
            </w:r>
          </w:p>
          <w:p w14:paraId="2F9939CF" w14:textId="77777777" w:rsidR="00A71113" w:rsidRDefault="009A7477">
            <w:pPr>
              <w:pStyle w:val="TableParagraph"/>
              <w:rPr>
                <w:sz w:val="18"/>
              </w:rPr>
            </w:pPr>
            <w:r>
              <w:rPr>
                <w:sz w:val="18"/>
              </w:rPr>
              <w:t>20270</w:t>
            </w:r>
          </w:p>
        </w:tc>
        <w:tc>
          <w:tcPr>
            <w:tcW w:w="924" w:type="dxa"/>
          </w:tcPr>
          <w:p w14:paraId="244B99A9" w14:textId="77777777" w:rsidR="00A71113" w:rsidRDefault="009A7477">
            <w:pPr>
              <w:pStyle w:val="TableParagraph"/>
              <w:spacing w:line="206" w:lineRule="exact"/>
              <w:rPr>
                <w:sz w:val="18"/>
              </w:rPr>
            </w:pPr>
            <w:r>
              <w:rPr>
                <w:sz w:val="18"/>
              </w:rPr>
              <w:t>07544</w:t>
            </w:r>
          </w:p>
          <w:p w14:paraId="0352AB9C" w14:textId="77777777" w:rsidR="00A71113" w:rsidRDefault="009A7477">
            <w:pPr>
              <w:pStyle w:val="TableParagraph"/>
              <w:rPr>
                <w:sz w:val="18"/>
              </w:rPr>
            </w:pPr>
            <w:r>
              <w:rPr>
                <w:sz w:val="18"/>
              </w:rPr>
              <w:t>966151</w:t>
            </w:r>
          </w:p>
        </w:tc>
        <w:tc>
          <w:tcPr>
            <w:tcW w:w="4995" w:type="dxa"/>
          </w:tcPr>
          <w:p w14:paraId="158E3087" w14:textId="77777777" w:rsidR="00A71113" w:rsidRDefault="00000000">
            <w:pPr>
              <w:pStyle w:val="TableParagraph"/>
              <w:spacing w:line="206" w:lineRule="exact"/>
              <w:rPr>
                <w:sz w:val="18"/>
              </w:rPr>
            </w:pPr>
            <w:hyperlink r:id="rId46">
              <w:r w:rsidR="009A7477">
                <w:rPr>
                  <w:sz w:val="18"/>
                </w:rPr>
                <w:t>nhspharmacy.sedbergh.bootsfx371@nhs.net</w:t>
              </w:r>
            </w:hyperlink>
          </w:p>
        </w:tc>
      </w:tr>
      <w:tr w:rsidR="00A71113" w14:paraId="4A5901B0" w14:textId="77777777">
        <w:trPr>
          <w:trHeight w:hRule="exact" w:val="1666"/>
        </w:trPr>
        <w:tc>
          <w:tcPr>
            <w:tcW w:w="999" w:type="dxa"/>
          </w:tcPr>
          <w:p w14:paraId="11F7608B" w14:textId="77777777" w:rsidR="00A71113" w:rsidRDefault="009A7477">
            <w:pPr>
              <w:pStyle w:val="TableParagraph"/>
              <w:spacing w:before="1"/>
              <w:ind w:right="186"/>
              <w:rPr>
                <w:sz w:val="18"/>
              </w:rPr>
            </w:pPr>
            <w:r>
              <w:rPr>
                <w:sz w:val="18"/>
              </w:rPr>
              <w:t>South Cumbria</w:t>
            </w:r>
          </w:p>
        </w:tc>
        <w:tc>
          <w:tcPr>
            <w:tcW w:w="1313" w:type="dxa"/>
          </w:tcPr>
          <w:p w14:paraId="5A3F6C8B" w14:textId="77777777" w:rsidR="00A71113" w:rsidRDefault="009A7477">
            <w:pPr>
              <w:pStyle w:val="TableParagraph"/>
              <w:spacing w:before="1"/>
              <w:ind w:left="105" w:right="367"/>
              <w:rPr>
                <w:sz w:val="18"/>
              </w:rPr>
            </w:pPr>
            <w:r>
              <w:rPr>
                <w:sz w:val="18"/>
              </w:rPr>
              <w:t>Cohens Pharmacy</w:t>
            </w:r>
          </w:p>
        </w:tc>
        <w:tc>
          <w:tcPr>
            <w:tcW w:w="1198" w:type="dxa"/>
          </w:tcPr>
          <w:p w14:paraId="4E33E53D" w14:textId="77777777" w:rsidR="00A71113" w:rsidRDefault="009A7477">
            <w:pPr>
              <w:pStyle w:val="TableParagraph"/>
              <w:spacing w:before="1"/>
              <w:ind w:right="155"/>
              <w:rPr>
                <w:sz w:val="18"/>
              </w:rPr>
            </w:pPr>
            <w:r>
              <w:rPr>
                <w:sz w:val="18"/>
              </w:rPr>
              <w:t>Ulverston Community Health Centre, Stanley Street, Ulverston LA12 0EW</w:t>
            </w:r>
          </w:p>
        </w:tc>
        <w:tc>
          <w:tcPr>
            <w:tcW w:w="751" w:type="dxa"/>
          </w:tcPr>
          <w:p w14:paraId="37EE3FB6" w14:textId="77777777" w:rsidR="00A71113" w:rsidRDefault="009A7477">
            <w:pPr>
              <w:pStyle w:val="TableParagraph"/>
              <w:spacing w:before="1"/>
              <w:ind w:left="75" w:right="86"/>
              <w:jc w:val="center"/>
              <w:rPr>
                <w:sz w:val="18"/>
              </w:rPr>
            </w:pPr>
            <w:r>
              <w:rPr>
                <w:sz w:val="18"/>
              </w:rPr>
              <w:t>FJE19</w:t>
            </w:r>
          </w:p>
        </w:tc>
        <w:tc>
          <w:tcPr>
            <w:tcW w:w="917" w:type="dxa"/>
          </w:tcPr>
          <w:p w14:paraId="4A0EE7D5" w14:textId="77777777" w:rsidR="00A71113" w:rsidRDefault="009A7477">
            <w:pPr>
              <w:pStyle w:val="TableParagraph"/>
              <w:spacing w:before="1" w:line="207" w:lineRule="exact"/>
              <w:rPr>
                <w:sz w:val="18"/>
              </w:rPr>
            </w:pPr>
            <w:r>
              <w:rPr>
                <w:sz w:val="18"/>
              </w:rPr>
              <w:t>01229</w:t>
            </w:r>
          </w:p>
          <w:p w14:paraId="38E0B17E" w14:textId="77777777" w:rsidR="00A71113" w:rsidRDefault="009A7477">
            <w:pPr>
              <w:pStyle w:val="TableParagraph"/>
              <w:spacing w:line="207" w:lineRule="exact"/>
              <w:rPr>
                <w:sz w:val="18"/>
              </w:rPr>
            </w:pPr>
            <w:r>
              <w:rPr>
                <w:sz w:val="18"/>
              </w:rPr>
              <w:t>484022</w:t>
            </w:r>
          </w:p>
        </w:tc>
        <w:tc>
          <w:tcPr>
            <w:tcW w:w="924" w:type="dxa"/>
          </w:tcPr>
          <w:p w14:paraId="1F0603D2" w14:textId="77777777" w:rsidR="00A71113" w:rsidRDefault="009A7477">
            <w:pPr>
              <w:pStyle w:val="TableParagraph"/>
              <w:spacing w:before="1" w:line="207" w:lineRule="exact"/>
              <w:rPr>
                <w:sz w:val="18"/>
              </w:rPr>
            </w:pPr>
            <w:r>
              <w:rPr>
                <w:sz w:val="18"/>
              </w:rPr>
              <w:t>07544</w:t>
            </w:r>
          </w:p>
          <w:p w14:paraId="44CD48FC" w14:textId="77777777" w:rsidR="00A71113" w:rsidRDefault="009A7477">
            <w:pPr>
              <w:pStyle w:val="TableParagraph"/>
              <w:spacing w:line="207" w:lineRule="exact"/>
              <w:rPr>
                <w:sz w:val="18"/>
              </w:rPr>
            </w:pPr>
            <w:r>
              <w:rPr>
                <w:sz w:val="18"/>
              </w:rPr>
              <w:t>966153</w:t>
            </w:r>
          </w:p>
        </w:tc>
        <w:tc>
          <w:tcPr>
            <w:tcW w:w="4995" w:type="dxa"/>
          </w:tcPr>
          <w:p w14:paraId="1275C025" w14:textId="77777777" w:rsidR="00A71113" w:rsidRDefault="00000000">
            <w:pPr>
              <w:pStyle w:val="TableParagraph"/>
              <w:spacing w:before="1"/>
              <w:rPr>
                <w:sz w:val="18"/>
              </w:rPr>
            </w:pPr>
            <w:hyperlink r:id="rId47">
              <w:r w:rsidR="009A7477">
                <w:rPr>
                  <w:sz w:val="18"/>
                </w:rPr>
                <w:t>nhspharmacy.ulverston.cohenschemistfje19@nhs.net</w:t>
              </w:r>
            </w:hyperlink>
          </w:p>
        </w:tc>
      </w:tr>
      <w:tr w:rsidR="00A71113" w14:paraId="61FDEF05" w14:textId="77777777">
        <w:trPr>
          <w:trHeight w:hRule="exact" w:val="1047"/>
        </w:trPr>
        <w:tc>
          <w:tcPr>
            <w:tcW w:w="999" w:type="dxa"/>
          </w:tcPr>
          <w:p w14:paraId="53A2AA42" w14:textId="77777777" w:rsidR="00A71113" w:rsidRDefault="009A7477">
            <w:pPr>
              <w:pStyle w:val="TableParagraph"/>
              <w:spacing w:before="1"/>
              <w:ind w:right="186"/>
              <w:rPr>
                <w:sz w:val="18"/>
              </w:rPr>
            </w:pPr>
            <w:r>
              <w:rPr>
                <w:sz w:val="18"/>
              </w:rPr>
              <w:t>South Cumbria</w:t>
            </w:r>
          </w:p>
        </w:tc>
        <w:tc>
          <w:tcPr>
            <w:tcW w:w="1313" w:type="dxa"/>
          </w:tcPr>
          <w:p w14:paraId="226A8058" w14:textId="77777777" w:rsidR="00A71113" w:rsidRDefault="009A7477">
            <w:pPr>
              <w:pStyle w:val="TableParagraph"/>
              <w:spacing w:before="1"/>
              <w:ind w:left="105" w:right="367"/>
              <w:rPr>
                <w:sz w:val="18"/>
              </w:rPr>
            </w:pPr>
            <w:r>
              <w:rPr>
                <w:sz w:val="18"/>
              </w:rPr>
              <w:t>Cohens Pharmacy</w:t>
            </w:r>
          </w:p>
        </w:tc>
        <w:tc>
          <w:tcPr>
            <w:tcW w:w="1198" w:type="dxa"/>
          </w:tcPr>
          <w:p w14:paraId="6ACA65B1" w14:textId="77777777" w:rsidR="00A71113" w:rsidRDefault="009A7477">
            <w:pPr>
              <w:pStyle w:val="TableParagraph"/>
              <w:spacing w:before="1"/>
              <w:ind w:right="245"/>
              <w:rPr>
                <w:sz w:val="18"/>
              </w:rPr>
            </w:pPr>
            <w:r>
              <w:rPr>
                <w:sz w:val="18"/>
              </w:rPr>
              <w:t>10 Market Place, Ulverston, Cumbria LA12 7DX</w:t>
            </w:r>
          </w:p>
        </w:tc>
        <w:tc>
          <w:tcPr>
            <w:tcW w:w="751" w:type="dxa"/>
          </w:tcPr>
          <w:p w14:paraId="71AC1A34" w14:textId="77777777" w:rsidR="00A71113" w:rsidRDefault="009A7477">
            <w:pPr>
              <w:pStyle w:val="TableParagraph"/>
              <w:spacing w:before="1"/>
              <w:ind w:right="168"/>
              <w:rPr>
                <w:sz w:val="18"/>
              </w:rPr>
            </w:pPr>
            <w:r>
              <w:rPr>
                <w:sz w:val="18"/>
              </w:rPr>
              <w:t>FTD7 3</w:t>
            </w:r>
          </w:p>
        </w:tc>
        <w:tc>
          <w:tcPr>
            <w:tcW w:w="917" w:type="dxa"/>
          </w:tcPr>
          <w:p w14:paraId="72763419" w14:textId="77777777" w:rsidR="00A71113" w:rsidRDefault="009A7477">
            <w:pPr>
              <w:pStyle w:val="TableParagraph"/>
              <w:spacing w:before="1" w:line="207" w:lineRule="exact"/>
              <w:rPr>
                <w:sz w:val="18"/>
              </w:rPr>
            </w:pPr>
            <w:r>
              <w:rPr>
                <w:sz w:val="18"/>
              </w:rPr>
              <w:t>01229</w:t>
            </w:r>
          </w:p>
          <w:p w14:paraId="3BB9A2FC" w14:textId="77777777" w:rsidR="00A71113" w:rsidRDefault="009A7477">
            <w:pPr>
              <w:pStyle w:val="TableParagraph"/>
              <w:spacing w:line="207" w:lineRule="exact"/>
              <w:rPr>
                <w:sz w:val="18"/>
              </w:rPr>
            </w:pPr>
            <w:r>
              <w:rPr>
                <w:sz w:val="18"/>
              </w:rPr>
              <w:t>582003</w:t>
            </w:r>
          </w:p>
        </w:tc>
        <w:tc>
          <w:tcPr>
            <w:tcW w:w="924" w:type="dxa"/>
          </w:tcPr>
          <w:p w14:paraId="5BAE79C8" w14:textId="77777777" w:rsidR="00A71113" w:rsidRDefault="009A7477">
            <w:pPr>
              <w:pStyle w:val="TableParagraph"/>
              <w:spacing w:before="1" w:line="207" w:lineRule="exact"/>
              <w:rPr>
                <w:sz w:val="18"/>
              </w:rPr>
            </w:pPr>
            <w:r>
              <w:rPr>
                <w:sz w:val="18"/>
              </w:rPr>
              <w:t>07544</w:t>
            </w:r>
          </w:p>
          <w:p w14:paraId="4F82DE7F" w14:textId="77777777" w:rsidR="00A71113" w:rsidRDefault="009A7477">
            <w:pPr>
              <w:pStyle w:val="TableParagraph"/>
              <w:spacing w:line="207" w:lineRule="exact"/>
              <w:rPr>
                <w:sz w:val="18"/>
              </w:rPr>
            </w:pPr>
            <w:r>
              <w:rPr>
                <w:sz w:val="18"/>
              </w:rPr>
              <w:t>966161</w:t>
            </w:r>
          </w:p>
        </w:tc>
        <w:tc>
          <w:tcPr>
            <w:tcW w:w="4995" w:type="dxa"/>
          </w:tcPr>
          <w:p w14:paraId="6A9E9D1A" w14:textId="77777777" w:rsidR="00A71113" w:rsidRDefault="00000000">
            <w:pPr>
              <w:pStyle w:val="TableParagraph"/>
              <w:spacing w:before="1"/>
              <w:rPr>
                <w:sz w:val="18"/>
              </w:rPr>
            </w:pPr>
            <w:hyperlink r:id="rId48">
              <w:r w:rsidR="009A7477">
                <w:rPr>
                  <w:sz w:val="18"/>
                </w:rPr>
                <w:t>nhspharmacy.ulverston.cohenschemistftd73@nhs.net</w:t>
              </w:r>
            </w:hyperlink>
          </w:p>
        </w:tc>
      </w:tr>
      <w:tr w:rsidR="00A71113" w14:paraId="37E27BF4" w14:textId="77777777">
        <w:trPr>
          <w:trHeight w:hRule="exact" w:val="1044"/>
        </w:trPr>
        <w:tc>
          <w:tcPr>
            <w:tcW w:w="999" w:type="dxa"/>
          </w:tcPr>
          <w:p w14:paraId="65C78754" w14:textId="77777777" w:rsidR="00A71113" w:rsidRDefault="009A7477">
            <w:pPr>
              <w:pStyle w:val="TableParagraph"/>
              <w:ind w:right="186"/>
              <w:rPr>
                <w:sz w:val="18"/>
              </w:rPr>
            </w:pPr>
            <w:r>
              <w:rPr>
                <w:sz w:val="18"/>
              </w:rPr>
              <w:t>South Cumbria</w:t>
            </w:r>
          </w:p>
        </w:tc>
        <w:tc>
          <w:tcPr>
            <w:tcW w:w="1313" w:type="dxa"/>
          </w:tcPr>
          <w:p w14:paraId="329F8CAA" w14:textId="77777777" w:rsidR="00A71113" w:rsidRDefault="009A7477">
            <w:pPr>
              <w:pStyle w:val="TableParagraph"/>
              <w:ind w:left="105" w:right="275"/>
              <w:jc w:val="both"/>
              <w:rPr>
                <w:sz w:val="18"/>
              </w:rPr>
            </w:pPr>
            <w:r>
              <w:rPr>
                <w:sz w:val="18"/>
              </w:rPr>
              <w:t>Collins and Butterworth Ltd</w:t>
            </w:r>
          </w:p>
        </w:tc>
        <w:tc>
          <w:tcPr>
            <w:tcW w:w="1198" w:type="dxa"/>
          </w:tcPr>
          <w:p w14:paraId="2DE425DC" w14:textId="77777777" w:rsidR="00A71113" w:rsidRDefault="009A7477">
            <w:pPr>
              <w:pStyle w:val="TableParagraph"/>
              <w:ind w:right="95"/>
              <w:rPr>
                <w:sz w:val="18"/>
              </w:rPr>
            </w:pPr>
            <w:r>
              <w:rPr>
                <w:sz w:val="18"/>
              </w:rPr>
              <w:t>The Pharmacy, Main Street, Hawkshead LA22 0NS</w:t>
            </w:r>
          </w:p>
        </w:tc>
        <w:tc>
          <w:tcPr>
            <w:tcW w:w="751" w:type="dxa"/>
          </w:tcPr>
          <w:p w14:paraId="248D2311" w14:textId="77777777" w:rsidR="00A71113" w:rsidRDefault="009A7477">
            <w:pPr>
              <w:pStyle w:val="TableParagraph"/>
              <w:ind w:right="168"/>
              <w:rPr>
                <w:sz w:val="18"/>
              </w:rPr>
            </w:pPr>
            <w:r>
              <w:rPr>
                <w:sz w:val="18"/>
              </w:rPr>
              <w:t>FG37 5</w:t>
            </w:r>
          </w:p>
        </w:tc>
        <w:tc>
          <w:tcPr>
            <w:tcW w:w="917" w:type="dxa"/>
          </w:tcPr>
          <w:p w14:paraId="55871B37" w14:textId="77777777" w:rsidR="00A71113" w:rsidRDefault="009A7477">
            <w:pPr>
              <w:pStyle w:val="TableParagraph"/>
              <w:spacing w:line="206" w:lineRule="exact"/>
              <w:rPr>
                <w:sz w:val="18"/>
              </w:rPr>
            </w:pPr>
            <w:r>
              <w:rPr>
                <w:sz w:val="18"/>
              </w:rPr>
              <w:t>015394</w:t>
            </w:r>
          </w:p>
          <w:p w14:paraId="3B2BF73B" w14:textId="77777777" w:rsidR="00A71113" w:rsidRDefault="009A7477">
            <w:pPr>
              <w:pStyle w:val="TableParagraph"/>
              <w:spacing w:line="207" w:lineRule="exact"/>
              <w:rPr>
                <w:sz w:val="18"/>
              </w:rPr>
            </w:pPr>
            <w:r>
              <w:rPr>
                <w:sz w:val="18"/>
              </w:rPr>
              <w:t>36201</w:t>
            </w:r>
          </w:p>
        </w:tc>
        <w:tc>
          <w:tcPr>
            <w:tcW w:w="924" w:type="dxa"/>
          </w:tcPr>
          <w:p w14:paraId="20B85BA4" w14:textId="77777777" w:rsidR="00A71113" w:rsidRDefault="009A7477">
            <w:pPr>
              <w:pStyle w:val="TableParagraph"/>
              <w:spacing w:line="206" w:lineRule="exact"/>
              <w:rPr>
                <w:sz w:val="18"/>
              </w:rPr>
            </w:pPr>
            <w:r>
              <w:rPr>
                <w:sz w:val="18"/>
              </w:rPr>
              <w:t>07564</w:t>
            </w:r>
          </w:p>
          <w:p w14:paraId="5BA067CF" w14:textId="77777777" w:rsidR="00A71113" w:rsidRDefault="009A7477">
            <w:pPr>
              <w:pStyle w:val="TableParagraph"/>
              <w:spacing w:line="207" w:lineRule="exact"/>
              <w:rPr>
                <w:sz w:val="18"/>
              </w:rPr>
            </w:pPr>
            <w:r>
              <w:rPr>
                <w:sz w:val="18"/>
              </w:rPr>
              <w:t>044782</w:t>
            </w:r>
          </w:p>
        </w:tc>
        <w:tc>
          <w:tcPr>
            <w:tcW w:w="4995" w:type="dxa"/>
          </w:tcPr>
          <w:p w14:paraId="33BB6A1C" w14:textId="77777777" w:rsidR="00A71113" w:rsidRDefault="009A7477">
            <w:pPr>
              <w:pStyle w:val="TableParagraph"/>
              <w:rPr>
                <w:sz w:val="18"/>
              </w:rPr>
            </w:pPr>
            <w:proofErr w:type="gramStart"/>
            <w:r>
              <w:rPr>
                <w:sz w:val="18"/>
              </w:rPr>
              <w:t>nhspharmacy.hawkeshead</w:t>
            </w:r>
            <w:proofErr w:type="gramEnd"/>
            <w:r>
              <w:rPr>
                <w:sz w:val="18"/>
              </w:rPr>
              <w:t>.collinsandbutterworthfg375@nh s.net</w:t>
            </w:r>
          </w:p>
        </w:tc>
      </w:tr>
      <w:tr w:rsidR="00A71113" w14:paraId="59691AFA" w14:textId="77777777">
        <w:trPr>
          <w:trHeight w:hRule="exact" w:val="1253"/>
        </w:trPr>
        <w:tc>
          <w:tcPr>
            <w:tcW w:w="999" w:type="dxa"/>
          </w:tcPr>
          <w:p w14:paraId="06BA19EF" w14:textId="77777777" w:rsidR="00A71113" w:rsidRDefault="009A7477">
            <w:pPr>
              <w:pStyle w:val="TableParagraph"/>
              <w:ind w:right="186"/>
              <w:rPr>
                <w:sz w:val="18"/>
              </w:rPr>
            </w:pPr>
            <w:r>
              <w:rPr>
                <w:sz w:val="18"/>
              </w:rPr>
              <w:t>South Cumbria</w:t>
            </w:r>
          </w:p>
        </w:tc>
        <w:tc>
          <w:tcPr>
            <w:tcW w:w="1313" w:type="dxa"/>
          </w:tcPr>
          <w:p w14:paraId="2C819495" w14:textId="77777777" w:rsidR="00A71113" w:rsidRDefault="009A7477">
            <w:pPr>
              <w:pStyle w:val="TableParagraph"/>
              <w:ind w:left="105" w:right="277"/>
              <w:rPr>
                <w:sz w:val="18"/>
              </w:rPr>
            </w:pPr>
            <w:r>
              <w:rPr>
                <w:sz w:val="18"/>
              </w:rPr>
              <w:t>Flookburgh Pharmacy</w:t>
            </w:r>
          </w:p>
        </w:tc>
        <w:tc>
          <w:tcPr>
            <w:tcW w:w="1198" w:type="dxa"/>
          </w:tcPr>
          <w:p w14:paraId="022DD8CC" w14:textId="77777777" w:rsidR="00A71113" w:rsidRDefault="009A7477">
            <w:pPr>
              <w:pStyle w:val="TableParagraph"/>
              <w:ind w:right="122"/>
              <w:rPr>
                <w:sz w:val="18"/>
              </w:rPr>
            </w:pPr>
            <w:r>
              <w:rPr>
                <w:sz w:val="18"/>
              </w:rPr>
              <w:t>1 Market Street, Flookburgh, Grange- Over-Sands LA11 7JU</w:t>
            </w:r>
          </w:p>
        </w:tc>
        <w:tc>
          <w:tcPr>
            <w:tcW w:w="751" w:type="dxa"/>
          </w:tcPr>
          <w:p w14:paraId="33E2B438" w14:textId="77777777" w:rsidR="00A71113" w:rsidRDefault="009A7477">
            <w:pPr>
              <w:pStyle w:val="TableParagraph"/>
              <w:ind w:right="148"/>
              <w:rPr>
                <w:sz w:val="18"/>
              </w:rPr>
            </w:pPr>
            <w:r>
              <w:rPr>
                <w:sz w:val="18"/>
              </w:rPr>
              <w:t>FCN1 4</w:t>
            </w:r>
          </w:p>
        </w:tc>
        <w:tc>
          <w:tcPr>
            <w:tcW w:w="917" w:type="dxa"/>
          </w:tcPr>
          <w:p w14:paraId="1B28A556" w14:textId="77777777" w:rsidR="00A71113" w:rsidRDefault="009A7477">
            <w:pPr>
              <w:pStyle w:val="TableParagraph"/>
              <w:spacing w:line="206" w:lineRule="exact"/>
              <w:rPr>
                <w:sz w:val="18"/>
              </w:rPr>
            </w:pPr>
            <w:r>
              <w:rPr>
                <w:sz w:val="18"/>
              </w:rPr>
              <w:t>015395</w:t>
            </w:r>
          </w:p>
          <w:p w14:paraId="015B8852" w14:textId="77777777" w:rsidR="00A71113" w:rsidRDefault="009A7477">
            <w:pPr>
              <w:pStyle w:val="TableParagraph"/>
              <w:spacing w:before="2"/>
              <w:rPr>
                <w:sz w:val="18"/>
              </w:rPr>
            </w:pPr>
            <w:r>
              <w:rPr>
                <w:sz w:val="18"/>
              </w:rPr>
              <w:t>58298</w:t>
            </w:r>
          </w:p>
        </w:tc>
        <w:tc>
          <w:tcPr>
            <w:tcW w:w="924" w:type="dxa"/>
          </w:tcPr>
          <w:p w14:paraId="2F896E7B" w14:textId="77777777" w:rsidR="00A71113" w:rsidRDefault="009A7477">
            <w:pPr>
              <w:pStyle w:val="TableParagraph"/>
              <w:spacing w:line="206" w:lineRule="exact"/>
              <w:rPr>
                <w:sz w:val="18"/>
              </w:rPr>
            </w:pPr>
            <w:r>
              <w:rPr>
                <w:sz w:val="18"/>
              </w:rPr>
              <w:t>07544</w:t>
            </w:r>
          </w:p>
          <w:p w14:paraId="46604378" w14:textId="77777777" w:rsidR="00A71113" w:rsidRDefault="009A7477">
            <w:pPr>
              <w:pStyle w:val="TableParagraph"/>
              <w:spacing w:before="2"/>
              <w:rPr>
                <w:sz w:val="18"/>
              </w:rPr>
            </w:pPr>
            <w:r>
              <w:rPr>
                <w:sz w:val="18"/>
              </w:rPr>
              <w:t>966024</w:t>
            </w:r>
          </w:p>
        </w:tc>
        <w:tc>
          <w:tcPr>
            <w:tcW w:w="4995" w:type="dxa"/>
          </w:tcPr>
          <w:p w14:paraId="76092F51" w14:textId="77777777" w:rsidR="00A71113" w:rsidRDefault="009A7477">
            <w:pPr>
              <w:pStyle w:val="TableParagraph"/>
              <w:ind w:right="137"/>
              <w:rPr>
                <w:sz w:val="18"/>
              </w:rPr>
            </w:pPr>
            <w:proofErr w:type="gramStart"/>
            <w:r>
              <w:rPr>
                <w:sz w:val="18"/>
              </w:rPr>
              <w:t>nhspharmacy.grangeoversands</w:t>
            </w:r>
            <w:proofErr w:type="gramEnd"/>
            <w:r>
              <w:rPr>
                <w:sz w:val="18"/>
              </w:rPr>
              <w:t>.vantagepharmacyfcn14@n hs.net</w:t>
            </w:r>
          </w:p>
        </w:tc>
      </w:tr>
      <w:tr w:rsidR="00A71113" w14:paraId="34F1D38F" w14:textId="77777777">
        <w:trPr>
          <w:trHeight w:hRule="exact" w:val="1045"/>
        </w:trPr>
        <w:tc>
          <w:tcPr>
            <w:tcW w:w="999" w:type="dxa"/>
          </w:tcPr>
          <w:p w14:paraId="303CE008" w14:textId="77777777" w:rsidR="00A71113" w:rsidRDefault="009A7477">
            <w:pPr>
              <w:pStyle w:val="TableParagraph"/>
              <w:ind w:right="186"/>
              <w:rPr>
                <w:sz w:val="18"/>
              </w:rPr>
            </w:pPr>
            <w:r>
              <w:rPr>
                <w:sz w:val="18"/>
              </w:rPr>
              <w:t>South Cumbria</w:t>
            </w:r>
          </w:p>
        </w:tc>
        <w:tc>
          <w:tcPr>
            <w:tcW w:w="1313" w:type="dxa"/>
          </w:tcPr>
          <w:p w14:paraId="2A6B6C5F" w14:textId="77777777" w:rsidR="00A71113" w:rsidRDefault="009A7477">
            <w:pPr>
              <w:pStyle w:val="TableParagraph"/>
              <w:ind w:left="105" w:right="367"/>
              <w:rPr>
                <w:sz w:val="18"/>
              </w:rPr>
            </w:pPr>
            <w:r>
              <w:rPr>
                <w:sz w:val="18"/>
              </w:rPr>
              <w:t>Grasmere Pharmacy</w:t>
            </w:r>
          </w:p>
        </w:tc>
        <w:tc>
          <w:tcPr>
            <w:tcW w:w="1198" w:type="dxa"/>
          </w:tcPr>
          <w:p w14:paraId="76294DB4" w14:textId="77777777" w:rsidR="00A71113" w:rsidRDefault="009A7477">
            <w:pPr>
              <w:pStyle w:val="TableParagraph"/>
              <w:ind w:right="145"/>
              <w:rPr>
                <w:sz w:val="18"/>
              </w:rPr>
            </w:pPr>
            <w:r>
              <w:rPr>
                <w:sz w:val="18"/>
              </w:rPr>
              <w:t xml:space="preserve">1 </w:t>
            </w:r>
            <w:proofErr w:type="spellStart"/>
            <w:r>
              <w:rPr>
                <w:sz w:val="18"/>
              </w:rPr>
              <w:t>Oakbank</w:t>
            </w:r>
            <w:proofErr w:type="spellEnd"/>
            <w:r>
              <w:rPr>
                <w:sz w:val="18"/>
              </w:rPr>
              <w:t>, Broadgate, Grasmere, Ambleside LA22 9TA</w:t>
            </w:r>
          </w:p>
        </w:tc>
        <w:tc>
          <w:tcPr>
            <w:tcW w:w="751" w:type="dxa"/>
          </w:tcPr>
          <w:p w14:paraId="2996E063" w14:textId="77777777" w:rsidR="00A71113" w:rsidRDefault="009A7477">
            <w:pPr>
              <w:pStyle w:val="TableParagraph"/>
              <w:spacing w:line="206" w:lineRule="exact"/>
              <w:ind w:left="75" w:right="86"/>
              <w:jc w:val="center"/>
              <w:rPr>
                <w:sz w:val="18"/>
              </w:rPr>
            </w:pPr>
            <w:r>
              <w:rPr>
                <w:sz w:val="18"/>
              </w:rPr>
              <w:t>FF052</w:t>
            </w:r>
          </w:p>
        </w:tc>
        <w:tc>
          <w:tcPr>
            <w:tcW w:w="917" w:type="dxa"/>
          </w:tcPr>
          <w:p w14:paraId="1C2B0252" w14:textId="77777777" w:rsidR="00A71113" w:rsidRDefault="009A7477">
            <w:pPr>
              <w:pStyle w:val="TableParagraph"/>
              <w:spacing w:line="206" w:lineRule="exact"/>
              <w:rPr>
                <w:sz w:val="18"/>
              </w:rPr>
            </w:pPr>
            <w:r>
              <w:rPr>
                <w:sz w:val="18"/>
              </w:rPr>
              <w:t>015394</w:t>
            </w:r>
          </w:p>
          <w:p w14:paraId="3904BACA" w14:textId="77777777" w:rsidR="00A71113" w:rsidRDefault="009A7477">
            <w:pPr>
              <w:pStyle w:val="TableParagraph"/>
              <w:spacing w:line="207" w:lineRule="exact"/>
              <w:rPr>
                <w:sz w:val="18"/>
              </w:rPr>
            </w:pPr>
            <w:r>
              <w:rPr>
                <w:sz w:val="18"/>
              </w:rPr>
              <w:t>35553</w:t>
            </w:r>
          </w:p>
        </w:tc>
        <w:tc>
          <w:tcPr>
            <w:tcW w:w="924" w:type="dxa"/>
          </w:tcPr>
          <w:p w14:paraId="057E974D" w14:textId="77777777" w:rsidR="00A71113" w:rsidRDefault="009A7477">
            <w:pPr>
              <w:pStyle w:val="TableParagraph"/>
              <w:spacing w:line="206" w:lineRule="exact"/>
              <w:rPr>
                <w:sz w:val="18"/>
              </w:rPr>
            </w:pPr>
            <w:r>
              <w:rPr>
                <w:sz w:val="18"/>
              </w:rPr>
              <w:t>07544</w:t>
            </w:r>
          </w:p>
          <w:p w14:paraId="647F1620" w14:textId="77777777" w:rsidR="00A71113" w:rsidRDefault="009A7477">
            <w:pPr>
              <w:pStyle w:val="TableParagraph"/>
              <w:spacing w:line="207" w:lineRule="exact"/>
              <w:rPr>
                <w:sz w:val="18"/>
              </w:rPr>
            </w:pPr>
            <w:r>
              <w:rPr>
                <w:sz w:val="18"/>
              </w:rPr>
              <w:t>966025</w:t>
            </w:r>
          </w:p>
        </w:tc>
        <w:tc>
          <w:tcPr>
            <w:tcW w:w="4995" w:type="dxa"/>
          </w:tcPr>
          <w:p w14:paraId="7A80A974" w14:textId="77777777" w:rsidR="00A71113" w:rsidRDefault="00000000">
            <w:pPr>
              <w:pStyle w:val="TableParagraph"/>
              <w:spacing w:line="206" w:lineRule="exact"/>
              <w:rPr>
                <w:sz w:val="18"/>
              </w:rPr>
            </w:pPr>
            <w:hyperlink r:id="rId49">
              <w:r w:rsidR="009A7477">
                <w:rPr>
                  <w:sz w:val="18"/>
                </w:rPr>
                <w:t>nhspharmacy.broadgate.grasmerepharmacyff052@nhs.net</w:t>
              </w:r>
            </w:hyperlink>
          </w:p>
        </w:tc>
      </w:tr>
      <w:tr w:rsidR="00A71113" w14:paraId="1C487B4A" w14:textId="77777777">
        <w:trPr>
          <w:trHeight w:hRule="exact" w:val="1046"/>
        </w:trPr>
        <w:tc>
          <w:tcPr>
            <w:tcW w:w="999" w:type="dxa"/>
          </w:tcPr>
          <w:p w14:paraId="3C4DD7B6" w14:textId="77777777" w:rsidR="00A71113" w:rsidRDefault="009A7477">
            <w:pPr>
              <w:pStyle w:val="TableParagraph"/>
              <w:ind w:right="186"/>
              <w:rPr>
                <w:sz w:val="18"/>
              </w:rPr>
            </w:pPr>
            <w:r>
              <w:rPr>
                <w:sz w:val="18"/>
              </w:rPr>
              <w:t>South Cumbria</w:t>
            </w:r>
          </w:p>
        </w:tc>
        <w:tc>
          <w:tcPr>
            <w:tcW w:w="1313" w:type="dxa"/>
          </w:tcPr>
          <w:p w14:paraId="115934E4" w14:textId="77777777" w:rsidR="00A71113" w:rsidRDefault="009A7477">
            <w:pPr>
              <w:pStyle w:val="TableParagraph"/>
              <w:ind w:left="105" w:right="367"/>
              <w:rPr>
                <w:sz w:val="18"/>
              </w:rPr>
            </w:pPr>
            <w:r>
              <w:rPr>
                <w:sz w:val="18"/>
              </w:rPr>
              <w:t>Ingleton Pharmacy</w:t>
            </w:r>
          </w:p>
        </w:tc>
        <w:tc>
          <w:tcPr>
            <w:tcW w:w="1198" w:type="dxa"/>
          </w:tcPr>
          <w:p w14:paraId="264EC527" w14:textId="77777777" w:rsidR="00A71113" w:rsidRDefault="009A7477">
            <w:pPr>
              <w:pStyle w:val="TableParagraph"/>
              <w:ind w:right="155"/>
              <w:rPr>
                <w:sz w:val="18"/>
              </w:rPr>
            </w:pPr>
            <w:r>
              <w:rPr>
                <w:sz w:val="18"/>
              </w:rPr>
              <w:t>Bank View, 37 Main St, Ingleton, Carnforth LA6 3EH</w:t>
            </w:r>
          </w:p>
        </w:tc>
        <w:tc>
          <w:tcPr>
            <w:tcW w:w="751" w:type="dxa"/>
          </w:tcPr>
          <w:p w14:paraId="36EE3718" w14:textId="77777777" w:rsidR="00A71113" w:rsidRDefault="009A7477">
            <w:pPr>
              <w:pStyle w:val="TableParagraph"/>
              <w:ind w:right="178"/>
              <w:rPr>
                <w:sz w:val="18"/>
              </w:rPr>
            </w:pPr>
            <w:r>
              <w:rPr>
                <w:sz w:val="18"/>
              </w:rPr>
              <w:t>FEF8 6</w:t>
            </w:r>
          </w:p>
        </w:tc>
        <w:tc>
          <w:tcPr>
            <w:tcW w:w="917" w:type="dxa"/>
          </w:tcPr>
          <w:p w14:paraId="6BC469F5" w14:textId="77777777" w:rsidR="00A71113" w:rsidRDefault="009A7477">
            <w:pPr>
              <w:pStyle w:val="TableParagraph"/>
              <w:spacing w:line="206" w:lineRule="exact"/>
              <w:rPr>
                <w:sz w:val="18"/>
              </w:rPr>
            </w:pPr>
            <w:r>
              <w:rPr>
                <w:sz w:val="18"/>
              </w:rPr>
              <w:t>015242</w:t>
            </w:r>
          </w:p>
          <w:p w14:paraId="6921DED4" w14:textId="77777777" w:rsidR="00A71113" w:rsidRDefault="009A7477">
            <w:pPr>
              <w:pStyle w:val="TableParagraph"/>
              <w:spacing w:before="2"/>
              <w:rPr>
                <w:sz w:val="18"/>
              </w:rPr>
            </w:pPr>
            <w:r>
              <w:rPr>
                <w:sz w:val="18"/>
              </w:rPr>
              <w:t>41154</w:t>
            </w:r>
          </w:p>
        </w:tc>
        <w:tc>
          <w:tcPr>
            <w:tcW w:w="924" w:type="dxa"/>
          </w:tcPr>
          <w:p w14:paraId="536E4A8C" w14:textId="77777777" w:rsidR="00A71113" w:rsidRDefault="009A7477">
            <w:pPr>
              <w:pStyle w:val="TableParagraph"/>
              <w:spacing w:line="206" w:lineRule="exact"/>
              <w:rPr>
                <w:sz w:val="18"/>
              </w:rPr>
            </w:pPr>
            <w:r>
              <w:rPr>
                <w:sz w:val="18"/>
              </w:rPr>
              <w:t>07598</w:t>
            </w:r>
          </w:p>
          <w:p w14:paraId="492ECD67" w14:textId="77777777" w:rsidR="00A71113" w:rsidRDefault="009A7477">
            <w:pPr>
              <w:pStyle w:val="TableParagraph"/>
              <w:spacing w:before="2"/>
              <w:rPr>
                <w:sz w:val="18"/>
              </w:rPr>
            </w:pPr>
            <w:r>
              <w:rPr>
                <w:sz w:val="18"/>
              </w:rPr>
              <w:t>535836</w:t>
            </w:r>
          </w:p>
        </w:tc>
        <w:tc>
          <w:tcPr>
            <w:tcW w:w="4995" w:type="dxa"/>
          </w:tcPr>
          <w:p w14:paraId="238ABB84" w14:textId="77777777" w:rsidR="00A71113" w:rsidRDefault="00000000">
            <w:pPr>
              <w:pStyle w:val="TableParagraph"/>
              <w:spacing w:line="206" w:lineRule="exact"/>
              <w:rPr>
                <w:sz w:val="18"/>
              </w:rPr>
            </w:pPr>
            <w:hyperlink r:id="rId50">
              <w:r w:rsidR="009A7477">
                <w:rPr>
                  <w:sz w:val="18"/>
                </w:rPr>
                <w:t>nhspharmacy.ingleton.ingltonpharmacyfef86@nhs.net</w:t>
              </w:r>
            </w:hyperlink>
          </w:p>
        </w:tc>
      </w:tr>
      <w:tr w:rsidR="00A71113" w14:paraId="205C2AFE" w14:textId="77777777">
        <w:trPr>
          <w:trHeight w:hRule="exact" w:val="1253"/>
        </w:trPr>
        <w:tc>
          <w:tcPr>
            <w:tcW w:w="999" w:type="dxa"/>
          </w:tcPr>
          <w:p w14:paraId="23AE9289" w14:textId="77777777" w:rsidR="00A71113" w:rsidRDefault="009A7477">
            <w:pPr>
              <w:pStyle w:val="TableParagraph"/>
              <w:ind w:right="186"/>
              <w:rPr>
                <w:sz w:val="18"/>
              </w:rPr>
            </w:pPr>
            <w:r>
              <w:rPr>
                <w:sz w:val="18"/>
              </w:rPr>
              <w:t>South Cumbria</w:t>
            </w:r>
          </w:p>
        </w:tc>
        <w:tc>
          <w:tcPr>
            <w:tcW w:w="1313" w:type="dxa"/>
          </w:tcPr>
          <w:p w14:paraId="7B3864A3" w14:textId="77777777" w:rsidR="00A71113" w:rsidRDefault="009A7477">
            <w:pPr>
              <w:pStyle w:val="TableParagraph"/>
              <w:ind w:left="105" w:right="367"/>
              <w:rPr>
                <w:sz w:val="18"/>
              </w:rPr>
            </w:pPr>
            <w:r>
              <w:rPr>
                <w:sz w:val="18"/>
              </w:rPr>
              <w:t>Rowlands Pharmacy</w:t>
            </w:r>
          </w:p>
        </w:tc>
        <w:tc>
          <w:tcPr>
            <w:tcW w:w="1198" w:type="dxa"/>
          </w:tcPr>
          <w:p w14:paraId="3D79BD5F" w14:textId="77777777" w:rsidR="00A71113" w:rsidRDefault="009A7477">
            <w:pPr>
              <w:pStyle w:val="TableParagraph"/>
              <w:spacing w:line="206" w:lineRule="exact"/>
              <w:rPr>
                <w:sz w:val="18"/>
              </w:rPr>
            </w:pPr>
            <w:r>
              <w:rPr>
                <w:w w:val="99"/>
                <w:sz w:val="18"/>
              </w:rPr>
              <w:t>1</w:t>
            </w:r>
          </w:p>
          <w:p w14:paraId="0262BE9B" w14:textId="77777777" w:rsidR="00A71113" w:rsidRDefault="009A7477">
            <w:pPr>
              <w:pStyle w:val="TableParagraph"/>
              <w:spacing w:before="2"/>
              <w:ind w:right="175"/>
              <w:rPr>
                <w:sz w:val="18"/>
              </w:rPr>
            </w:pPr>
            <w:proofErr w:type="spellStart"/>
            <w:r>
              <w:rPr>
                <w:sz w:val="18"/>
              </w:rPr>
              <w:t>Haverflatts</w:t>
            </w:r>
            <w:proofErr w:type="spellEnd"/>
            <w:r>
              <w:rPr>
                <w:sz w:val="18"/>
              </w:rPr>
              <w:t xml:space="preserve"> Lane, Milnthorpe, Cumbria LA7 7PS</w:t>
            </w:r>
          </w:p>
        </w:tc>
        <w:tc>
          <w:tcPr>
            <w:tcW w:w="751" w:type="dxa"/>
          </w:tcPr>
          <w:p w14:paraId="2136F2AA" w14:textId="77777777" w:rsidR="00A71113" w:rsidRDefault="009A7477">
            <w:pPr>
              <w:pStyle w:val="TableParagraph"/>
              <w:ind w:right="158"/>
              <w:rPr>
                <w:sz w:val="18"/>
              </w:rPr>
            </w:pPr>
            <w:r>
              <w:rPr>
                <w:sz w:val="18"/>
              </w:rPr>
              <w:t>FED6 2</w:t>
            </w:r>
          </w:p>
        </w:tc>
        <w:tc>
          <w:tcPr>
            <w:tcW w:w="917" w:type="dxa"/>
          </w:tcPr>
          <w:p w14:paraId="540819A2" w14:textId="77777777" w:rsidR="00A71113" w:rsidRDefault="009A7477">
            <w:pPr>
              <w:pStyle w:val="TableParagraph"/>
              <w:spacing w:line="206" w:lineRule="exact"/>
              <w:rPr>
                <w:sz w:val="18"/>
              </w:rPr>
            </w:pPr>
            <w:r>
              <w:rPr>
                <w:sz w:val="18"/>
              </w:rPr>
              <w:t>015395</w:t>
            </w:r>
          </w:p>
          <w:p w14:paraId="55CC3D55" w14:textId="77777777" w:rsidR="00A71113" w:rsidRDefault="009A7477">
            <w:pPr>
              <w:pStyle w:val="TableParagraph"/>
              <w:spacing w:before="2"/>
              <w:rPr>
                <w:sz w:val="18"/>
              </w:rPr>
            </w:pPr>
            <w:r>
              <w:rPr>
                <w:sz w:val="18"/>
              </w:rPr>
              <w:t>65900</w:t>
            </w:r>
          </w:p>
        </w:tc>
        <w:tc>
          <w:tcPr>
            <w:tcW w:w="924" w:type="dxa"/>
          </w:tcPr>
          <w:p w14:paraId="1759CBC9" w14:textId="77777777" w:rsidR="00A71113" w:rsidRDefault="009A7477">
            <w:pPr>
              <w:pStyle w:val="TableParagraph"/>
              <w:spacing w:line="206" w:lineRule="exact"/>
              <w:rPr>
                <w:sz w:val="18"/>
              </w:rPr>
            </w:pPr>
            <w:r>
              <w:rPr>
                <w:sz w:val="18"/>
              </w:rPr>
              <w:t>07544</w:t>
            </w:r>
          </w:p>
          <w:p w14:paraId="6AEB92B1" w14:textId="77777777" w:rsidR="00A71113" w:rsidRDefault="009A7477">
            <w:pPr>
              <w:pStyle w:val="TableParagraph"/>
              <w:spacing w:before="2"/>
              <w:rPr>
                <w:sz w:val="18"/>
              </w:rPr>
            </w:pPr>
            <w:r>
              <w:rPr>
                <w:sz w:val="18"/>
              </w:rPr>
              <w:t>966028</w:t>
            </w:r>
          </w:p>
        </w:tc>
        <w:tc>
          <w:tcPr>
            <w:tcW w:w="4995" w:type="dxa"/>
          </w:tcPr>
          <w:p w14:paraId="6A6784BD" w14:textId="77777777" w:rsidR="00A71113" w:rsidRDefault="00000000">
            <w:pPr>
              <w:pStyle w:val="TableParagraph"/>
              <w:spacing w:line="206" w:lineRule="exact"/>
              <w:rPr>
                <w:sz w:val="18"/>
              </w:rPr>
            </w:pPr>
            <w:hyperlink r:id="rId51">
              <w:r w:rsidR="009A7477">
                <w:rPr>
                  <w:sz w:val="18"/>
                </w:rPr>
                <w:t>nhspharmacy.milnthorpe.rowlandspharmacyfed62@nhs.net</w:t>
              </w:r>
            </w:hyperlink>
          </w:p>
        </w:tc>
      </w:tr>
      <w:tr w:rsidR="00A71113" w14:paraId="515ACC32" w14:textId="77777777">
        <w:trPr>
          <w:trHeight w:hRule="exact" w:val="838"/>
        </w:trPr>
        <w:tc>
          <w:tcPr>
            <w:tcW w:w="999" w:type="dxa"/>
          </w:tcPr>
          <w:p w14:paraId="0AEA0E12" w14:textId="77777777" w:rsidR="00A71113" w:rsidRDefault="009A7477">
            <w:pPr>
              <w:pStyle w:val="TableParagraph"/>
              <w:ind w:right="186"/>
              <w:rPr>
                <w:sz w:val="18"/>
              </w:rPr>
            </w:pPr>
            <w:r>
              <w:rPr>
                <w:sz w:val="18"/>
              </w:rPr>
              <w:t>South Cumbria</w:t>
            </w:r>
          </w:p>
        </w:tc>
        <w:tc>
          <w:tcPr>
            <w:tcW w:w="1313" w:type="dxa"/>
          </w:tcPr>
          <w:p w14:paraId="502A7A11" w14:textId="77777777" w:rsidR="00A71113" w:rsidRDefault="009A7477">
            <w:pPr>
              <w:pStyle w:val="TableParagraph"/>
              <w:ind w:left="105" w:right="367"/>
              <w:rPr>
                <w:sz w:val="18"/>
              </w:rPr>
            </w:pPr>
            <w:r>
              <w:rPr>
                <w:sz w:val="18"/>
              </w:rPr>
              <w:t>Rowlands Pharmacy</w:t>
            </w:r>
          </w:p>
        </w:tc>
        <w:tc>
          <w:tcPr>
            <w:tcW w:w="1198" w:type="dxa"/>
          </w:tcPr>
          <w:p w14:paraId="0899BA7E" w14:textId="77777777" w:rsidR="00A71113" w:rsidRDefault="009A7477">
            <w:pPr>
              <w:pStyle w:val="TableParagraph"/>
              <w:ind w:right="85"/>
              <w:rPr>
                <w:sz w:val="18"/>
              </w:rPr>
            </w:pPr>
            <w:r>
              <w:rPr>
                <w:sz w:val="18"/>
              </w:rPr>
              <w:t>38 The Promenade, Arnside LA5 0HA</w:t>
            </w:r>
          </w:p>
        </w:tc>
        <w:tc>
          <w:tcPr>
            <w:tcW w:w="751" w:type="dxa"/>
          </w:tcPr>
          <w:p w14:paraId="0C941EDC" w14:textId="77777777" w:rsidR="00A71113" w:rsidRDefault="009A7477">
            <w:pPr>
              <w:pStyle w:val="TableParagraph"/>
              <w:spacing w:line="206" w:lineRule="exact"/>
              <w:ind w:left="84" w:right="85"/>
              <w:jc w:val="center"/>
              <w:rPr>
                <w:sz w:val="18"/>
              </w:rPr>
            </w:pPr>
            <w:r>
              <w:rPr>
                <w:sz w:val="18"/>
              </w:rPr>
              <w:t>FJR52</w:t>
            </w:r>
          </w:p>
        </w:tc>
        <w:tc>
          <w:tcPr>
            <w:tcW w:w="917" w:type="dxa"/>
          </w:tcPr>
          <w:p w14:paraId="2970A268" w14:textId="77777777" w:rsidR="00A71113" w:rsidRDefault="009A7477">
            <w:pPr>
              <w:pStyle w:val="TableParagraph"/>
              <w:spacing w:line="206" w:lineRule="exact"/>
              <w:rPr>
                <w:sz w:val="18"/>
              </w:rPr>
            </w:pPr>
            <w:r>
              <w:rPr>
                <w:sz w:val="18"/>
              </w:rPr>
              <w:t>01524</w:t>
            </w:r>
          </w:p>
          <w:p w14:paraId="61134A5E" w14:textId="77777777" w:rsidR="00A71113" w:rsidRDefault="009A7477">
            <w:pPr>
              <w:pStyle w:val="TableParagraph"/>
              <w:spacing w:line="207" w:lineRule="exact"/>
              <w:rPr>
                <w:sz w:val="18"/>
              </w:rPr>
            </w:pPr>
            <w:r>
              <w:rPr>
                <w:sz w:val="18"/>
              </w:rPr>
              <w:t>762900</w:t>
            </w:r>
          </w:p>
        </w:tc>
        <w:tc>
          <w:tcPr>
            <w:tcW w:w="924" w:type="dxa"/>
          </w:tcPr>
          <w:p w14:paraId="3C18E924" w14:textId="77777777" w:rsidR="00A71113" w:rsidRDefault="009A7477">
            <w:pPr>
              <w:pStyle w:val="TableParagraph"/>
              <w:spacing w:line="206" w:lineRule="exact"/>
              <w:rPr>
                <w:sz w:val="18"/>
              </w:rPr>
            </w:pPr>
            <w:r>
              <w:rPr>
                <w:sz w:val="18"/>
              </w:rPr>
              <w:t>07544</w:t>
            </w:r>
          </w:p>
          <w:p w14:paraId="22B4E09F" w14:textId="77777777" w:rsidR="00A71113" w:rsidRDefault="009A7477">
            <w:pPr>
              <w:pStyle w:val="TableParagraph"/>
              <w:spacing w:line="207" w:lineRule="exact"/>
              <w:rPr>
                <w:sz w:val="18"/>
              </w:rPr>
            </w:pPr>
            <w:r>
              <w:rPr>
                <w:sz w:val="18"/>
              </w:rPr>
              <w:t>966034</w:t>
            </w:r>
          </w:p>
        </w:tc>
        <w:tc>
          <w:tcPr>
            <w:tcW w:w="4995" w:type="dxa"/>
          </w:tcPr>
          <w:p w14:paraId="101A05BD" w14:textId="77777777" w:rsidR="00A71113" w:rsidRDefault="00000000">
            <w:pPr>
              <w:pStyle w:val="TableParagraph"/>
              <w:spacing w:line="206" w:lineRule="exact"/>
              <w:rPr>
                <w:sz w:val="18"/>
              </w:rPr>
            </w:pPr>
            <w:hyperlink r:id="rId52">
              <w:r w:rsidR="009A7477">
                <w:rPr>
                  <w:sz w:val="18"/>
                </w:rPr>
                <w:t>nhspharmacy.arnside.rowlandspharmacyfjr52@nhs.net</w:t>
              </w:r>
            </w:hyperlink>
          </w:p>
        </w:tc>
      </w:tr>
    </w:tbl>
    <w:p w14:paraId="23587E45" w14:textId="77777777" w:rsidR="00A71113" w:rsidRDefault="00A71113">
      <w:pPr>
        <w:spacing w:line="206" w:lineRule="exact"/>
        <w:rPr>
          <w:sz w:val="18"/>
        </w:rPr>
        <w:sectPr w:rsidR="00A71113">
          <w:pgSz w:w="11930" w:h="16860"/>
          <w:pgMar w:top="1320" w:right="200" w:bottom="280" w:left="400" w:header="423" w:footer="0"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1313"/>
        <w:gridCol w:w="1198"/>
        <w:gridCol w:w="751"/>
        <w:gridCol w:w="917"/>
        <w:gridCol w:w="924"/>
        <w:gridCol w:w="4995"/>
      </w:tblGrid>
      <w:tr w:rsidR="00A71113" w14:paraId="30F40BE3" w14:textId="77777777">
        <w:trPr>
          <w:trHeight w:hRule="exact" w:val="1253"/>
        </w:trPr>
        <w:tc>
          <w:tcPr>
            <w:tcW w:w="999" w:type="dxa"/>
          </w:tcPr>
          <w:p w14:paraId="14F0EA52" w14:textId="77777777" w:rsidR="00A71113" w:rsidRDefault="009A7477">
            <w:pPr>
              <w:pStyle w:val="TableParagraph"/>
              <w:ind w:right="186"/>
              <w:rPr>
                <w:sz w:val="18"/>
              </w:rPr>
            </w:pPr>
            <w:r>
              <w:rPr>
                <w:sz w:val="18"/>
              </w:rPr>
              <w:lastRenderedPageBreak/>
              <w:t>South Cumbria</w:t>
            </w:r>
          </w:p>
        </w:tc>
        <w:tc>
          <w:tcPr>
            <w:tcW w:w="1313" w:type="dxa"/>
          </w:tcPr>
          <w:p w14:paraId="795A09AD" w14:textId="77777777" w:rsidR="00A71113" w:rsidRDefault="009A7477">
            <w:pPr>
              <w:pStyle w:val="TableParagraph"/>
              <w:ind w:left="105" w:right="383"/>
              <w:jc w:val="both"/>
              <w:rPr>
                <w:sz w:val="18"/>
              </w:rPr>
            </w:pPr>
            <w:r>
              <w:rPr>
                <w:sz w:val="18"/>
              </w:rPr>
              <w:t>Silverdale Pharmacy Ltd</w:t>
            </w:r>
          </w:p>
        </w:tc>
        <w:tc>
          <w:tcPr>
            <w:tcW w:w="1198" w:type="dxa"/>
          </w:tcPr>
          <w:p w14:paraId="0E323367" w14:textId="77777777" w:rsidR="00A71113" w:rsidRDefault="009A7477">
            <w:pPr>
              <w:pStyle w:val="TableParagraph"/>
              <w:spacing w:line="206" w:lineRule="exact"/>
              <w:rPr>
                <w:sz w:val="18"/>
              </w:rPr>
            </w:pPr>
            <w:r>
              <w:rPr>
                <w:sz w:val="18"/>
              </w:rPr>
              <w:t>18</w:t>
            </w:r>
          </w:p>
          <w:p w14:paraId="36EAAC24" w14:textId="77777777" w:rsidR="00A71113" w:rsidRDefault="009A7477">
            <w:pPr>
              <w:pStyle w:val="TableParagraph"/>
              <w:spacing w:before="2"/>
              <w:ind w:right="225"/>
              <w:rPr>
                <w:sz w:val="18"/>
              </w:rPr>
            </w:pPr>
            <w:proofErr w:type="spellStart"/>
            <w:r>
              <w:rPr>
                <w:sz w:val="18"/>
              </w:rPr>
              <w:t>Emesgate</w:t>
            </w:r>
            <w:proofErr w:type="spellEnd"/>
            <w:r>
              <w:rPr>
                <w:sz w:val="18"/>
              </w:rPr>
              <w:t xml:space="preserve"> Lane, Silverdale, Carnforth LA5 0RA</w:t>
            </w:r>
          </w:p>
        </w:tc>
        <w:tc>
          <w:tcPr>
            <w:tcW w:w="751" w:type="dxa"/>
          </w:tcPr>
          <w:p w14:paraId="63DAC3FB" w14:textId="77777777" w:rsidR="00A71113" w:rsidRDefault="009A7477">
            <w:pPr>
              <w:pStyle w:val="TableParagraph"/>
              <w:ind w:right="168"/>
              <w:rPr>
                <w:sz w:val="18"/>
              </w:rPr>
            </w:pPr>
            <w:r>
              <w:rPr>
                <w:sz w:val="18"/>
              </w:rPr>
              <w:t>FWW 16</w:t>
            </w:r>
          </w:p>
        </w:tc>
        <w:tc>
          <w:tcPr>
            <w:tcW w:w="917" w:type="dxa"/>
          </w:tcPr>
          <w:p w14:paraId="5A9D6B65" w14:textId="77777777" w:rsidR="00A71113" w:rsidRDefault="009A7477">
            <w:pPr>
              <w:pStyle w:val="TableParagraph"/>
              <w:spacing w:line="206" w:lineRule="exact"/>
              <w:rPr>
                <w:sz w:val="18"/>
              </w:rPr>
            </w:pPr>
            <w:r>
              <w:rPr>
                <w:sz w:val="18"/>
              </w:rPr>
              <w:t>01524</w:t>
            </w:r>
          </w:p>
          <w:p w14:paraId="642DDB27" w14:textId="77777777" w:rsidR="00A71113" w:rsidRDefault="009A7477">
            <w:pPr>
              <w:pStyle w:val="TableParagraph"/>
              <w:spacing w:before="2"/>
              <w:rPr>
                <w:sz w:val="18"/>
              </w:rPr>
            </w:pPr>
            <w:r>
              <w:rPr>
                <w:sz w:val="18"/>
              </w:rPr>
              <w:t>701274</w:t>
            </w:r>
          </w:p>
        </w:tc>
        <w:tc>
          <w:tcPr>
            <w:tcW w:w="924" w:type="dxa"/>
          </w:tcPr>
          <w:p w14:paraId="4E3D62B9" w14:textId="77777777" w:rsidR="00A71113" w:rsidRDefault="009A7477">
            <w:pPr>
              <w:pStyle w:val="TableParagraph"/>
              <w:spacing w:line="206" w:lineRule="exact"/>
              <w:rPr>
                <w:sz w:val="18"/>
              </w:rPr>
            </w:pPr>
            <w:r>
              <w:rPr>
                <w:sz w:val="18"/>
              </w:rPr>
              <w:t>07544</w:t>
            </w:r>
          </w:p>
          <w:p w14:paraId="24014134" w14:textId="77777777" w:rsidR="00A71113" w:rsidRDefault="009A7477">
            <w:pPr>
              <w:pStyle w:val="TableParagraph"/>
              <w:spacing w:before="2"/>
              <w:rPr>
                <w:sz w:val="18"/>
              </w:rPr>
            </w:pPr>
            <w:r>
              <w:rPr>
                <w:sz w:val="18"/>
              </w:rPr>
              <w:t>966038</w:t>
            </w:r>
          </w:p>
        </w:tc>
        <w:tc>
          <w:tcPr>
            <w:tcW w:w="4995" w:type="dxa"/>
          </w:tcPr>
          <w:p w14:paraId="5F2F343E" w14:textId="77777777" w:rsidR="00A71113" w:rsidRDefault="00000000">
            <w:pPr>
              <w:pStyle w:val="TableParagraph"/>
              <w:spacing w:line="206" w:lineRule="exact"/>
              <w:rPr>
                <w:sz w:val="18"/>
              </w:rPr>
            </w:pPr>
            <w:hyperlink r:id="rId53">
              <w:r w:rsidR="009A7477">
                <w:rPr>
                  <w:sz w:val="18"/>
                </w:rPr>
                <w:t>nhspharmacy.silverdale.silverdalepharmacyfww16@nhs.net</w:t>
              </w:r>
            </w:hyperlink>
          </w:p>
        </w:tc>
      </w:tr>
      <w:tr w:rsidR="00A71113" w14:paraId="433D7ED7" w14:textId="77777777">
        <w:trPr>
          <w:trHeight w:hRule="exact" w:val="1044"/>
        </w:trPr>
        <w:tc>
          <w:tcPr>
            <w:tcW w:w="999" w:type="dxa"/>
          </w:tcPr>
          <w:p w14:paraId="1D78C362" w14:textId="77777777" w:rsidR="00A71113" w:rsidRDefault="009A7477">
            <w:pPr>
              <w:pStyle w:val="TableParagraph"/>
              <w:ind w:right="186"/>
              <w:rPr>
                <w:sz w:val="18"/>
              </w:rPr>
            </w:pPr>
            <w:r>
              <w:rPr>
                <w:sz w:val="18"/>
              </w:rPr>
              <w:t>South Cumbria</w:t>
            </w:r>
          </w:p>
        </w:tc>
        <w:tc>
          <w:tcPr>
            <w:tcW w:w="1313" w:type="dxa"/>
          </w:tcPr>
          <w:p w14:paraId="3CEC37C1" w14:textId="77777777" w:rsidR="00A71113" w:rsidRDefault="009A7477">
            <w:pPr>
              <w:pStyle w:val="TableParagraph"/>
              <w:ind w:left="105" w:right="307"/>
              <w:rPr>
                <w:sz w:val="18"/>
              </w:rPr>
            </w:pPr>
            <w:r>
              <w:rPr>
                <w:sz w:val="18"/>
              </w:rPr>
              <w:t>Staveley Healthcare Ltd</w:t>
            </w:r>
          </w:p>
        </w:tc>
        <w:tc>
          <w:tcPr>
            <w:tcW w:w="1198" w:type="dxa"/>
          </w:tcPr>
          <w:p w14:paraId="4D23C6F2" w14:textId="77777777" w:rsidR="00A71113" w:rsidRDefault="009A7477">
            <w:pPr>
              <w:pStyle w:val="TableParagraph"/>
              <w:ind w:right="134"/>
              <w:rPr>
                <w:sz w:val="18"/>
              </w:rPr>
            </w:pPr>
            <w:r>
              <w:rPr>
                <w:sz w:val="18"/>
              </w:rPr>
              <w:t>6 Main Street, Staveley, Kendal LA8 9LU</w:t>
            </w:r>
          </w:p>
        </w:tc>
        <w:tc>
          <w:tcPr>
            <w:tcW w:w="751" w:type="dxa"/>
          </w:tcPr>
          <w:p w14:paraId="709417F7" w14:textId="77777777" w:rsidR="00A71113" w:rsidRDefault="009A7477">
            <w:pPr>
              <w:pStyle w:val="TableParagraph"/>
              <w:ind w:right="108"/>
              <w:rPr>
                <w:sz w:val="18"/>
              </w:rPr>
            </w:pPr>
            <w:r>
              <w:rPr>
                <w:sz w:val="18"/>
              </w:rPr>
              <w:t>FDW1 7</w:t>
            </w:r>
          </w:p>
        </w:tc>
        <w:tc>
          <w:tcPr>
            <w:tcW w:w="917" w:type="dxa"/>
          </w:tcPr>
          <w:p w14:paraId="7C6847B4" w14:textId="77777777" w:rsidR="00A71113" w:rsidRDefault="009A7477">
            <w:pPr>
              <w:pStyle w:val="TableParagraph"/>
              <w:spacing w:line="206" w:lineRule="exact"/>
              <w:rPr>
                <w:sz w:val="18"/>
              </w:rPr>
            </w:pPr>
            <w:r>
              <w:rPr>
                <w:sz w:val="18"/>
              </w:rPr>
              <w:t>01539</w:t>
            </w:r>
          </w:p>
          <w:p w14:paraId="4793B0A9" w14:textId="77777777" w:rsidR="00A71113" w:rsidRDefault="009A7477">
            <w:pPr>
              <w:pStyle w:val="TableParagraph"/>
              <w:spacing w:line="207" w:lineRule="exact"/>
              <w:rPr>
                <w:sz w:val="18"/>
              </w:rPr>
            </w:pPr>
            <w:r>
              <w:rPr>
                <w:sz w:val="18"/>
              </w:rPr>
              <w:t>821222</w:t>
            </w:r>
          </w:p>
        </w:tc>
        <w:tc>
          <w:tcPr>
            <w:tcW w:w="924" w:type="dxa"/>
          </w:tcPr>
          <w:p w14:paraId="07ED2F5F" w14:textId="77777777" w:rsidR="00A71113" w:rsidRDefault="009A7477">
            <w:pPr>
              <w:pStyle w:val="TableParagraph"/>
              <w:spacing w:line="206" w:lineRule="exact"/>
              <w:rPr>
                <w:sz w:val="18"/>
              </w:rPr>
            </w:pPr>
            <w:r>
              <w:rPr>
                <w:sz w:val="18"/>
              </w:rPr>
              <w:t>07544</w:t>
            </w:r>
          </w:p>
          <w:p w14:paraId="313EF92C" w14:textId="77777777" w:rsidR="00A71113" w:rsidRDefault="009A7477">
            <w:pPr>
              <w:pStyle w:val="TableParagraph"/>
              <w:spacing w:line="207" w:lineRule="exact"/>
              <w:rPr>
                <w:sz w:val="18"/>
              </w:rPr>
            </w:pPr>
            <w:r>
              <w:rPr>
                <w:sz w:val="18"/>
              </w:rPr>
              <w:t>966039</w:t>
            </w:r>
          </w:p>
        </w:tc>
        <w:tc>
          <w:tcPr>
            <w:tcW w:w="4995" w:type="dxa"/>
          </w:tcPr>
          <w:p w14:paraId="57E9E686" w14:textId="77777777" w:rsidR="00A71113" w:rsidRDefault="00000000">
            <w:pPr>
              <w:pStyle w:val="TableParagraph"/>
              <w:spacing w:line="206" w:lineRule="exact"/>
              <w:rPr>
                <w:sz w:val="18"/>
              </w:rPr>
            </w:pPr>
            <w:hyperlink r:id="rId54">
              <w:r w:rsidR="009A7477">
                <w:rPr>
                  <w:sz w:val="18"/>
                </w:rPr>
                <w:t>nhspharmacy.kendal.staveleypharmacyfdw17@nhs.net</w:t>
              </w:r>
            </w:hyperlink>
          </w:p>
        </w:tc>
      </w:tr>
      <w:tr w:rsidR="00A71113" w14:paraId="44900954" w14:textId="77777777">
        <w:trPr>
          <w:trHeight w:hRule="exact" w:val="1460"/>
        </w:trPr>
        <w:tc>
          <w:tcPr>
            <w:tcW w:w="999" w:type="dxa"/>
          </w:tcPr>
          <w:p w14:paraId="2937E7FB" w14:textId="77777777" w:rsidR="00A71113" w:rsidRDefault="009A7477">
            <w:pPr>
              <w:pStyle w:val="TableParagraph"/>
              <w:ind w:right="186"/>
              <w:rPr>
                <w:sz w:val="18"/>
              </w:rPr>
            </w:pPr>
            <w:r>
              <w:rPr>
                <w:sz w:val="18"/>
              </w:rPr>
              <w:t>South Cumbria</w:t>
            </w:r>
          </w:p>
        </w:tc>
        <w:tc>
          <w:tcPr>
            <w:tcW w:w="1313" w:type="dxa"/>
          </w:tcPr>
          <w:p w14:paraId="60CB54E9" w14:textId="77777777" w:rsidR="00A71113" w:rsidRDefault="009A7477">
            <w:pPr>
              <w:pStyle w:val="TableParagraph"/>
              <w:ind w:left="105" w:right="337"/>
              <w:rPr>
                <w:sz w:val="18"/>
              </w:rPr>
            </w:pPr>
            <w:r>
              <w:rPr>
                <w:sz w:val="18"/>
              </w:rPr>
              <w:t>Superdrug Pharmacy</w:t>
            </w:r>
          </w:p>
        </w:tc>
        <w:tc>
          <w:tcPr>
            <w:tcW w:w="1198" w:type="dxa"/>
          </w:tcPr>
          <w:p w14:paraId="7385487B" w14:textId="77777777" w:rsidR="00A71113" w:rsidRDefault="009A7477">
            <w:pPr>
              <w:pStyle w:val="TableParagraph"/>
              <w:spacing w:line="207" w:lineRule="exact"/>
              <w:rPr>
                <w:sz w:val="18"/>
              </w:rPr>
            </w:pPr>
            <w:r>
              <w:rPr>
                <w:sz w:val="18"/>
              </w:rPr>
              <w:t>18A</w:t>
            </w:r>
          </w:p>
          <w:p w14:paraId="5B3A8EB8" w14:textId="77777777" w:rsidR="00A71113" w:rsidRDefault="009A7477">
            <w:pPr>
              <w:pStyle w:val="TableParagraph"/>
              <w:spacing w:before="2"/>
              <w:ind w:right="105"/>
              <w:rPr>
                <w:sz w:val="18"/>
              </w:rPr>
            </w:pPr>
            <w:proofErr w:type="spellStart"/>
            <w:r>
              <w:rPr>
                <w:sz w:val="18"/>
              </w:rPr>
              <w:t>Westmorlan</w:t>
            </w:r>
            <w:proofErr w:type="spellEnd"/>
            <w:r>
              <w:rPr>
                <w:sz w:val="18"/>
              </w:rPr>
              <w:t xml:space="preserve"> d Shopping Centre, </w:t>
            </w:r>
            <w:proofErr w:type="spellStart"/>
            <w:r>
              <w:rPr>
                <w:sz w:val="18"/>
              </w:rPr>
              <w:t>Stricklandg</w:t>
            </w:r>
            <w:proofErr w:type="spellEnd"/>
            <w:r>
              <w:rPr>
                <w:sz w:val="18"/>
              </w:rPr>
              <w:t xml:space="preserve"> ate, Kendal LA9 4LR</w:t>
            </w:r>
          </w:p>
        </w:tc>
        <w:tc>
          <w:tcPr>
            <w:tcW w:w="751" w:type="dxa"/>
          </w:tcPr>
          <w:p w14:paraId="70820261" w14:textId="77777777" w:rsidR="00A71113" w:rsidRDefault="009A7477">
            <w:pPr>
              <w:pStyle w:val="TableParagraph"/>
              <w:ind w:right="158"/>
              <w:rPr>
                <w:sz w:val="18"/>
              </w:rPr>
            </w:pPr>
            <w:r>
              <w:rPr>
                <w:sz w:val="18"/>
              </w:rPr>
              <w:t>FDP6 1</w:t>
            </w:r>
          </w:p>
        </w:tc>
        <w:tc>
          <w:tcPr>
            <w:tcW w:w="917" w:type="dxa"/>
          </w:tcPr>
          <w:p w14:paraId="46A245C3" w14:textId="77777777" w:rsidR="00A71113" w:rsidRDefault="009A7477">
            <w:pPr>
              <w:pStyle w:val="TableParagraph"/>
              <w:spacing w:line="207" w:lineRule="exact"/>
              <w:rPr>
                <w:sz w:val="18"/>
              </w:rPr>
            </w:pPr>
            <w:r>
              <w:rPr>
                <w:sz w:val="18"/>
              </w:rPr>
              <w:t>01539</w:t>
            </w:r>
          </w:p>
          <w:p w14:paraId="5A5B33DD" w14:textId="77777777" w:rsidR="00A71113" w:rsidRDefault="009A7477">
            <w:pPr>
              <w:pStyle w:val="TableParagraph"/>
              <w:spacing w:before="2"/>
              <w:rPr>
                <w:sz w:val="18"/>
              </w:rPr>
            </w:pPr>
            <w:r>
              <w:rPr>
                <w:sz w:val="18"/>
              </w:rPr>
              <w:t>723551</w:t>
            </w:r>
          </w:p>
        </w:tc>
        <w:tc>
          <w:tcPr>
            <w:tcW w:w="924" w:type="dxa"/>
          </w:tcPr>
          <w:p w14:paraId="77E17FF2" w14:textId="77777777" w:rsidR="00A71113" w:rsidRDefault="009A7477">
            <w:pPr>
              <w:pStyle w:val="TableParagraph"/>
              <w:spacing w:line="207" w:lineRule="exact"/>
              <w:rPr>
                <w:sz w:val="18"/>
              </w:rPr>
            </w:pPr>
            <w:r>
              <w:rPr>
                <w:sz w:val="18"/>
              </w:rPr>
              <w:t>07544</w:t>
            </w:r>
          </w:p>
          <w:p w14:paraId="20F65EE0" w14:textId="77777777" w:rsidR="00A71113" w:rsidRDefault="009A7477">
            <w:pPr>
              <w:pStyle w:val="TableParagraph"/>
              <w:spacing w:before="2"/>
              <w:rPr>
                <w:sz w:val="18"/>
              </w:rPr>
            </w:pPr>
            <w:r>
              <w:rPr>
                <w:sz w:val="18"/>
              </w:rPr>
              <w:t>966040</w:t>
            </w:r>
          </w:p>
        </w:tc>
        <w:tc>
          <w:tcPr>
            <w:tcW w:w="4995" w:type="dxa"/>
          </w:tcPr>
          <w:p w14:paraId="26A289DF" w14:textId="77777777" w:rsidR="00A71113" w:rsidRDefault="00000000">
            <w:pPr>
              <w:pStyle w:val="TableParagraph"/>
              <w:spacing w:line="207" w:lineRule="exact"/>
              <w:rPr>
                <w:sz w:val="18"/>
              </w:rPr>
            </w:pPr>
            <w:hyperlink r:id="rId55">
              <w:r w:rsidR="009A7477">
                <w:rPr>
                  <w:sz w:val="18"/>
                </w:rPr>
                <w:t>nhspharmacy.kendal.superdrugfdp61@nhs.net</w:t>
              </w:r>
            </w:hyperlink>
          </w:p>
        </w:tc>
      </w:tr>
      <w:tr w:rsidR="00A71113" w14:paraId="58BAAB93" w14:textId="77777777">
        <w:trPr>
          <w:trHeight w:hRule="exact" w:val="838"/>
        </w:trPr>
        <w:tc>
          <w:tcPr>
            <w:tcW w:w="999" w:type="dxa"/>
          </w:tcPr>
          <w:p w14:paraId="64C2A2C5" w14:textId="77777777" w:rsidR="00A71113" w:rsidRDefault="009A7477">
            <w:pPr>
              <w:pStyle w:val="TableParagraph"/>
              <w:ind w:right="186"/>
              <w:rPr>
                <w:sz w:val="18"/>
              </w:rPr>
            </w:pPr>
            <w:r>
              <w:rPr>
                <w:sz w:val="18"/>
              </w:rPr>
              <w:t>South Cumbria</w:t>
            </w:r>
          </w:p>
        </w:tc>
        <w:tc>
          <w:tcPr>
            <w:tcW w:w="1313" w:type="dxa"/>
          </w:tcPr>
          <w:p w14:paraId="19EB55CE" w14:textId="77777777" w:rsidR="00A71113" w:rsidRDefault="009A7477">
            <w:pPr>
              <w:pStyle w:val="TableParagraph"/>
              <w:ind w:left="105" w:right="177"/>
              <w:rPr>
                <w:sz w:val="18"/>
              </w:rPr>
            </w:pPr>
            <w:r>
              <w:rPr>
                <w:sz w:val="18"/>
              </w:rPr>
              <w:t>Thomas Bell (Chemists) Ltd</w:t>
            </w:r>
          </w:p>
        </w:tc>
        <w:tc>
          <w:tcPr>
            <w:tcW w:w="1198" w:type="dxa"/>
          </w:tcPr>
          <w:p w14:paraId="74478B70" w14:textId="77777777" w:rsidR="00A71113" w:rsidRDefault="009A7477">
            <w:pPr>
              <w:pStyle w:val="TableParagraph"/>
              <w:ind w:right="144"/>
              <w:rPr>
                <w:sz w:val="18"/>
              </w:rPr>
            </w:pPr>
            <w:r>
              <w:rPr>
                <w:sz w:val="18"/>
              </w:rPr>
              <w:t>Lake Road, Ambleside, Cumbria LA22 0AD</w:t>
            </w:r>
          </w:p>
        </w:tc>
        <w:tc>
          <w:tcPr>
            <w:tcW w:w="751" w:type="dxa"/>
          </w:tcPr>
          <w:p w14:paraId="77BD2C17" w14:textId="77777777" w:rsidR="00A71113" w:rsidRDefault="009A7477">
            <w:pPr>
              <w:pStyle w:val="TableParagraph"/>
              <w:ind w:right="158"/>
              <w:rPr>
                <w:sz w:val="18"/>
              </w:rPr>
            </w:pPr>
            <w:r>
              <w:rPr>
                <w:sz w:val="18"/>
              </w:rPr>
              <w:t>FXD7 8</w:t>
            </w:r>
          </w:p>
        </w:tc>
        <w:tc>
          <w:tcPr>
            <w:tcW w:w="917" w:type="dxa"/>
          </w:tcPr>
          <w:p w14:paraId="2F51577B" w14:textId="77777777" w:rsidR="00A71113" w:rsidRDefault="009A7477">
            <w:pPr>
              <w:pStyle w:val="TableParagraph"/>
              <w:spacing w:line="206" w:lineRule="exact"/>
              <w:rPr>
                <w:sz w:val="18"/>
              </w:rPr>
            </w:pPr>
            <w:r>
              <w:rPr>
                <w:sz w:val="18"/>
              </w:rPr>
              <w:t>015394</w:t>
            </w:r>
          </w:p>
          <w:p w14:paraId="5E95DD87" w14:textId="77777777" w:rsidR="00A71113" w:rsidRDefault="009A7477">
            <w:pPr>
              <w:pStyle w:val="TableParagraph"/>
              <w:spacing w:line="207" w:lineRule="exact"/>
              <w:rPr>
                <w:sz w:val="18"/>
              </w:rPr>
            </w:pPr>
            <w:r>
              <w:rPr>
                <w:sz w:val="18"/>
              </w:rPr>
              <w:t>33345</w:t>
            </w:r>
          </w:p>
        </w:tc>
        <w:tc>
          <w:tcPr>
            <w:tcW w:w="924" w:type="dxa"/>
          </w:tcPr>
          <w:p w14:paraId="366067B3" w14:textId="77777777" w:rsidR="00A71113" w:rsidRDefault="009A7477">
            <w:pPr>
              <w:pStyle w:val="TableParagraph"/>
              <w:spacing w:line="206" w:lineRule="exact"/>
              <w:rPr>
                <w:sz w:val="18"/>
              </w:rPr>
            </w:pPr>
            <w:r>
              <w:rPr>
                <w:sz w:val="18"/>
              </w:rPr>
              <w:t>07544</w:t>
            </w:r>
          </w:p>
          <w:p w14:paraId="2B7707D5" w14:textId="77777777" w:rsidR="00A71113" w:rsidRDefault="009A7477">
            <w:pPr>
              <w:pStyle w:val="TableParagraph"/>
              <w:spacing w:line="207" w:lineRule="exact"/>
              <w:rPr>
                <w:sz w:val="18"/>
              </w:rPr>
            </w:pPr>
            <w:r>
              <w:rPr>
                <w:sz w:val="18"/>
              </w:rPr>
              <w:t>966084</w:t>
            </w:r>
          </w:p>
        </w:tc>
        <w:tc>
          <w:tcPr>
            <w:tcW w:w="4995" w:type="dxa"/>
          </w:tcPr>
          <w:p w14:paraId="10744D00" w14:textId="77777777" w:rsidR="00A71113" w:rsidRDefault="00000000">
            <w:pPr>
              <w:pStyle w:val="TableParagraph"/>
              <w:ind w:right="137"/>
              <w:rPr>
                <w:sz w:val="18"/>
              </w:rPr>
            </w:pPr>
            <w:hyperlink r:id="rId56">
              <w:r w:rsidR="009A7477">
                <w:rPr>
                  <w:sz w:val="18"/>
                </w:rPr>
                <w:t>nhspharmacy.ambleside.thomasbellpharmacyfxd78@nhs.n</w:t>
              </w:r>
            </w:hyperlink>
            <w:r w:rsidR="009A7477">
              <w:rPr>
                <w:sz w:val="18"/>
              </w:rPr>
              <w:t xml:space="preserve"> et</w:t>
            </w:r>
          </w:p>
        </w:tc>
      </w:tr>
      <w:tr w:rsidR="00A71113" w14:paraId="3AF68AAC" w14:textId="77777777">
        <w:trPr>
          <w:trHeight w:hRule="exact" w:val="1046"/>
        </w:trPr>
        <w:tc>
          <w:tcPr>
            <w:tcW w:w="999" w:type="dxa"/>
          </w:tcPr>
          <w:p w14:paraId="0C55178C" w14:textId="77777777" w:rsidR="00A71113" w:rsidRDefault="009A7477">
            <w:pPr>
              <w:pStyle w:val="TableParagraph"/>
              <w:ind w:right="186"/>
              <w:rPr>
                <w:sz w:val="18"/>
              </w:rPr>
            </w:pPr>
            <w:r>
              <w:rPr>
                <w:sz w:val="18"/>
              </w:rPr>
              <w:t>South Cumbria</w:t>
            </w:r>
          </w:p>
        </w:tc>
        <w:tc>
          <w:tcPr>
            <w:tcW w:w="1313" w:type="dxa"/>
          </w:tcPr>
          <w:p w14:paraId="377513FA" w14:textId="77777777" w:rsidR="00A71113" w:rsidRDefault="009A7477">
            <w:pPr>
              <w:pStyle w:val="TableParagraph"/>
              <w:spacing w:line="206" w:lineRule="exact"/>
              <w:ind w:left="105"/>
              <w:rPr>
                <w:sz w:val="18"/>
              </w:rPr>
            </w:pPr>
            <w:r>
              <w:rPr>
                <w:sz w:val="18"/>
              </w:rPr>
              <w:t>Well</w:t>
            </w:r>
          </w:p>
        </w:tc>
        <w:tc>
          <w:tcPr>
            <w:tcW w:w="1198" w:type="dxa"/>
          </w:tcPr>
          <w:p w14:paraId="218C278D" w14:textId="77777777" w:rsidR="00A71113" w:rsidRDefault="009A7477">
            <w:pPr>
              <w:pStyle w:val="TableParagraph"/>
              <w:ind w:right="113"/>
              <w:rPr>
                <w:sz w:val="18"/>
              </w:rPr>
            </w:pPr>
            <w:r>
              <w:rPr>
                <w:sz w:val="18"/>
              </w:rPr>
              <w:t>Stafford House, Main Street, Bentham, LA2</w:t>
            </w:r>
            <w:r>
              <w:rPr>
                <w:spacing w:val="-1"/>
                <w:sz w:val="18"/>
              </w:rPr>
              <w:t xml:space="preserve"> </w:t>
            </w:r>
            <w:r>
              <w:rPr>
                <w:sz w:val="18"/>
              </w:rPr>
              <w:t>7HL</w:t>
            </w:r>
          </w:p>
        </w:tc>
        <w:tc>
          <w:tcPr>
            <w:tcW w:w="751" w:type="dxa"/>
          </w:tcPr>
          <w:p w14:paraId="18D61BE0" w14:textId="77777777" w:rsidR="00A71113" w:rsidRDefault="009A7477">
            <w:pPr>
              <w:pStyle w:val="TableParagraph"/>
              <w:ind w:right="158"/>
              <w:rPr>
                <w:sz w:val="18"/>
              </w:rPr>
            </w:pPr>
            <w:r>
              <w:rPr>
                <w:sz w:val="18"/>
              </w:rPr>
              <w:t>FCX1 4</w:t>
            </w:r>
          </w:p>
        </w:tc>
        <w:tc>
          <w:tcPr>
            <w:tcW w:w="917" w:type="dxa"/>
          </w:tcPr>
          <w:p w14:paraId="68F81712" w14:textId="77777777" w:rsidR="00A71113" w:rsidRDefault="009A7477">
            <w:pPr>
              <w:pStyle w:val="TableParagraph"/>
              <w:spacing w:line="206" w:lineRule="exact"/>
              <w:rPr>
                <w:sz w:val="18"/>
              </w:rPr>
            </w:pPr>
            <w:r>
              <w:rPr>
                <w:sz w:val="18"/>
              </w:rPr>
              <w:t>015242</w:t>
            </w:r>
          </w:p>
          <w:p w14:paraId="1099FE4F" w14:textId="77777777" w:rsidR="00A71113" w:rsidRDefault="009A7477">
            <w:pPr>
              <w:pStyle w:val="TableParagraph"/>
              <w:spacing w:before="2"/>
              <w:rPr>
                <w:sz w:val="18"/>
              </w:rPr>
            </w:pPr>
            <w:r>
              <w:rPr>
                <w:sz w:val="18"/>
              </w:rPr>
              <w:t>61733</w:t>
            </w:r>
          </w:p>
        </w:tc>
        <w:tc>
          <w:tcPr>
            <w:tcW w:w="924" w:type="dxa"/>
          </w:tcPr>
          <w:p w14:paraId="7EBDDE55" w14:textId="77777777" w:rsidR="00A71113" w:rsidRDefault="009A7477">
            <w:pPr>
              <w:pStyle w:val="TableParagraph"/>
              <w:spacing w:line="206" w:lineRule="exact"/>
              <w:rPr>
                <w:sz w:val="18"/>
              </w:rPr>
            </w:pPr>
            <w:r>
              <w:rPr>
                <w:sz w:val="18"/>
              </w:rPr>
              <w:t>07544</w:t>
            </w:r>
          </w:p>
          <w:p w14:paraId="55076793" w14:textId="77777777" w:rsidR="00A71113" w:rsidRDefault="009A7477">
            <w:pPr>
              <w:pStyle w:val="TableParagraph"/>
              <w:spacing w:before="2"/>
              <w:rPr>
                <w:sz w:val="18"/>
              </w:rPr>
            </w:pPr>
            <w:r>
              <w:rPr>
                <w:sz w:val="18"/>
              </w:rPr>
              <w:t>966085</w:t>
            </w:r>
          </w:p>
        </w:tc>
        <w:tc>
          <w:tcPr>
            <w:tcW w:w="4995" w:type="dxa"/>
          </w:tcPr>
          <w:p w14:paraId="181D669E" w14:textId="77777777" w:rsidR="00A71113" w:rsidRDefault="00000000">
            <w:pPr>
              <w:pStyle w:val="TableParagraph"/>
              <w:spacing w:line="206" w:lineRule="exact"/>
              <w:rPr>
                <w:sz w:val="18"/>
              </w:rPr>
            </w:pPr>
            <w:hyperlink r:id="rId57">
              <w:r w:rsidR="009A7477">
                <w:rPr>
                  <w:sz w:val="18"/>
                </w:rPr>
                <w:t>nhspharmacy.lancaster.wellpharmacyfcx14@nhs.net</w:t>
              </w:r>
            </w:hyperlink>
          </w:p>
        </w:tc>
      </w:tr>
      <w:tr w:rsidR="00A71113" w14:paraId="3674224C" w14:textId="77777777">
        <w:trPr>
          <w:trHeight w:hRule="exact" w:val="1044"/>
        </w:trPr>
        <w:tc>
          <w:tcPr>
            <w:tcW w:w="999" w:type="dxa"/>
          </w:tcPr>
          <w:p w14:paraId="1F32C912" w14:textId="77777777" w:rsidR="00A71113" w:rsidRDefault="009A7477">
            <w:pPr>
              <w:pStyle w:val="TableParagraph"/>
              <w:ind w:right="186"/>
              <w:rPr>
                <w:sz w:val="18"/>
              </w:rPr>
            </w:pPr>
            <w:r>
              <w:rPr>
                <w:sz w:val="18"/>
              </w:rPr>
              <w:t>South Cumbria</w:t>
            </w:r>
          </w:p>
        </w:tc>
        <w:tc>
          <w:tcPr>
            <w:tcW w:w="1313" w:type="dxa"/>
          </w:tcPr>
          <w:p w14:paraId="7A58702E" w14:textId="77777777" w:rsidR="00A71113" w:rsidRDefault="009A7477">
            <w:pPr>
              <w:pStyle w:val="TableParagraph"/>
              <w:spacing w:line="207" w:lineRule="exact"/>
              <w:ind w:left="105"/>
              <w:rPr>
                <w:sz w:val="18"/>
              </w:rPr>
            </w:pPr>
            <w:r>
              <w:rPr>
                <w:sz w:val="18"/>
              </w:rPr>
              <w:t>Well</w:t>
            </w:r>
          </w:p>
        </w:tc>
        <w:tc>
          <w:tcPr>
            <w:tcW w:w="1198" w:type="dxa"/>
          </w:tcPr>
          <w:p w14:paraId="2DD4A134" w14:textId="77777777" w:rsidR="00A71113" w:rsidRDefault="009A7477">
            <w:pPr>
              <w:pStyle w:val="TableParagraph"/>
              <w:ind w:right="122"/>
              <w:rPr>
                <w:sz w:val="18"/>
              </w:rPr>
            </w:pPr>
            <w:r>
              <w:rPr>
                <w:sz w:val="18"/>
              </w:rPr>
              <w:t>Kents Bank Road, Grange- Over-Sands LA11 7EY</w:t>
            </w:r>
          </w:p>
        </w:tc>
        <w:tc>
          <w:tcPr>
            <w:tcW w:w="751" w:type="dxa"/>
          </w:tcPr>
          <w:p w14:paraId="5139118B" w14:textId="77777777" w:rsidR="00A71113" w:rsidRDefault="009A7477">
            <w:pPr>
              <w:pStyle w:val="TableParagraph"/>
              <w:ind w:right="148"/>
              <w:rPr>
                <w:sz w:val="18"/>
              </w:rPr>
            </w:pPr>
            <w:r>
              <w:rPr>
                <w:sz w:val="18"/>
              </w:rPr>
              <w:t>FAG9 4</w:t>
            </w:r>
          </w:p>
        </w:tc>
        <w:tc>
          <w:tcPr>
            <w:tcW w:w="917" w:type="dxa"/>
          </w:tcPr>
          <w:p w14:paraId="1562F08B" w14:textId="77777777" w:rsidR="00A71113" w:rsidRDefault="009A7477">
            <w:pPr>
              <w:pStyle w:val="TableParagraph"/>
              <w:spacing w:line="206" w:lineRule="exact"/>
              <w:rPr>
                <w:sz w:val="18"/>
              </w:rPr>
            </w:pPr>
            <w:r>
              <w:rPr>
                <w:sz w:val="18"/>
              </w:rPr>
              <w:t>015395</w:t>
            </w:r>
          </w:p>
          <w:p w14:paraId="0FB2BF51" w14:textId="77777777" w:rsidR="00A71113" w:rsidRDefault="009A7477">
            <w:pPr>
              <w:pStyle w:val="TableParagraph"/>
              <w:spacing w:line="207" w:lineRule="exact"/>
              <w:rPr>
                <w:sz w:val="18"/>
              </w:rPr>
            </w:pPr>
            <w:r>
              <w:rPr>
                <w:sz w:val="18"/>
              </w:rPr>
              <w:t>32993</w:t>
            </w:r>
          </w:p>
        </w:tc>
        <w:tc>
          <w:tcPr>
            <w:tcW w:w="924" w:type="dxa"/>
          </w:tcPr>
          <w:p w14:paraId="57625074" w14:textId="77777777" w:rsidR="00A71113" w:rsidRDefault="009A7477">
            <w:pPr>
              <w:pStyle w:val="TableParagraph"/>
              <w:spacing w:line="206" w:lineRule="exact"/>
              <w:rPr>
                <w:sz w:val="18"/>
              </w:rPr>
            </w:pPr>
            <w:r>
              <w:rPr>
                <w:sz w:val="18"/>
              </w:rPr>
              <w:t>07966</w:t>
            </w:r>
          </w:p>
          <w:p w14:paraId="71B55DA9" w14:textId="77777777" w:rsidR="00A71113" w:rsidRDefault="009A7477">
            <w:pPr>
              <w:pStyle w:val="TableParagraph"/>
              <w:spacing w:line="207" w:lineRule="exact"/>
              <w:rPr>
                <w:sz w:val="18"/>
              </w:rPr>
            </w:pPr>
            <w:r>
              <w:rPr>
                <w:sz w:val="18"/>
              </w:rPr>
              <w:t>966086</w:t>
            </w:r>
          </w:p>
        </w:tc>
        <w:tc>
          <w:tcPr>
            <w:tcW w:w="4995" w:type="dxa"/>
          </w:tcPr>
          <w:p w14:paraId="55D70F55" w14:textId="77777777" w:rsidR="00A71113" w:rsidRDefault="00000000">
            <w:pPr>
              <w:pStyle w:val="TableParagraph"/>
              <w:spacing w:line="207" w:lineRule="exact"/>
              <w:rPr>
                <w:sz w:val="18"/>
              </w:rPr>
            </w:pPr>
            <w:hyperlink r:id="rId58">
              <w:r w:rsidR="009A7477">
                <w:rPr>
                  <w:sz w:val="18"/>
                </w:rPr>
                <w:t>Nhspharmacy.cumbria.wellpharmacyfag94@nhs.net</w:t>
              </w:r>
            </w:hyperlink>
          </w:p>
        </w:tc>
      </w:tr>
      <w:tr w:rsidR="00A71113" w14:paraId="483552C0" w14:textId="77777777">
        <w:trPr>
          <w:trHeight w:hRule="exact" w:val="838"/>
        </w:trPr>
        <w:tc>
          <w:tcPr>
            <w:tcW w:w="999" w:type="dxa"/>
          </w:tcPr>
          <w:p w14:paraId="20547F19" w14:textId="77777777" w:rsidR="00A71113" w:rsidRDefault="009A7477">
            <w:pPr>
              <w:pStyle w:val="TableParagraph"/>
              <w:ind w:right="186"/>
              <w:rPr>
                <w:sz w:val="18"/>
              </w:rPr>
            </w:pPr>
            <w:r>
              <w:rPr>
                <w:sz w:val="18"/>
              </w:rPr>
              <w:t>South Cumbria</w:t>
            </w:r>
          </w:p>
        </w:tc>
        <w:tc>
          <w:tcPr>
            <w:tcW w:w="1313" w:type="dxa"/>
          </w:tcPr>
          <w:p w14:paraId="649CB27A" w14:textId="77777777" w:rsidR="00A71113" w:rsidRDefault="009A7477">
            <w:pPr>
              <w:pStyle w:val="TableParagraph"/>
              <w:spacing w:line="206" w:lineRule="exact"/>
              <w:ind w:left="105"/>
              <w:rPr>
                <w:sz w:val="18"/>
              </w:rPr>
            </w:pPr>
            <w:r>
              <w:rPr>
                <w:sz w:val="18"/>
              </w:rPr>
              <w:t>Well</w:t>
            </w:r>
          </w:p>
        </w:tc>
        <w:tc>
          <w:tcPr>
            <w:tcW w:w="1198" w:type="dxa"/>
          </w:tcPr>
          <w:p w14:paraId="6A77EEB3" w14:textId="77777777" w:rsidR="00A71113" w:rsidRDefault="009A7477">
            <w:pPr>
              <w:pStyle w:val="TableParagraph"/>
              <w:spacing w:line="206" w:lineRule="exact"/>
              <w:rPr>
                <w:sz w:val="18"/>
              </w:rPr>
            </w:pPr>
            <w:r>
              <w:rPr>
                <w:sz w:val="18"/>
              </w:rPr>
              <w:t>132</w:t>
            </w:r>
          </w:p>
          <w:p w14:paraId="160D36F3" w14:textId="77777777" w:rsidR="00A71113" w:rsidRDefault="009A7477">
            <w:pPr>
              <w:pStyle w:val="TableParagraph"/>
              <w:ind w:right="134"/>
              <w:rPr>
                <w:sz w:val="18"/>
              </w:rPr>
            </w:pPr>
            <w:r>
              <w:rPr>
                <w:sz w:val="18"/>
              </w:rPr>
              <w:t>Highgate, Kendal LA9 4HE</w:t>
            </w:r>
          </w:p>
        </w:tc>
        <w:tc>
          <w:tcPr>
            <w:tcW w:w="751" w:type="dxa"/>
          </w:tcPr>
          <w:p w14:paraId="1401CDAA" w14:textId="77777777" w:rsidR="00A71113" w:rsidRDefault="009A7477">
            <w:pPr>
              <w:pStyle w:val="TableParagraph"/>
              <w:ind w:right="178"/>
              <w:rPr>
                <w:sz w:val="18"/>
              </w:rPr>
            </w:pPr>
            <w:r>
              <w:rPr>
                <w:sz w:val="18"/>
              </w:rPr>
              <w:t>FH31 3</w:t>
            </w:r>
          </w:p>
        </w:tc>
        <w:tc>
          <w:tcPr>
            <w:tcW w:w="917" w:type="dxa"/>
          </w:tcPr>
          <w:p w14:paraId="243BADE1" w14:textId="77777777" w:rsidR="00A71113" w:rsidRDefault="009A7477">
            <w:pPr>
              <w:pStyle w:val="TableParagraph"/>
              <w:spacing w:line="206" w:lineRule="exact"/>
              <w:rPr>
                <w:sz w:val="18"/>
              </w:rPr>
            </w:pPr>
            <w:r>
              <w:rPr>
                <w:sz w:val="18"/>
              </w:rPr>
              <w:t>01539</w:t>
            </w:r>
          </w:p>
          <w:p w14:paraId="208A5048" w14:textId="77777777" w:rsidR="00A71113" w:rsidRDefault="009A7477">
            <w:pPr>
              <w:pStyle w:val="TableParagraph"/>
              <w:spacing w:line="207" w:lineRule="exact"/>
              <w:rPr>
                <w:sz w:val="18"/>
              </w:rPr>
            </w:pPr>
            <w:r>
              <w:rPr>
                <w:sz w:val="18"/>
              </w:rPr>
              <w:t>720249</w:t>
            </w:r>
          </w:p>
        </w:tc>
        <w:tc>
          <w:tcPr>
            <w:tcW w:w="924" w:type="dxa"/>
          </w:tcPr>
          <w:p w14:paraId="75368ED4" w14:textId="77777777" w:rsidR="00A71113" w:rsidRDefault="009A7477">
            <w:pPr>
              <w:pStyle w:val="TableParagraph"/>
              <w:spacing w:line="206" w:lineRule="exact"/>
              <w:rPr>
                <w:sz w:val="18"/>
              </w:rPr>
            </w:pPr>
            <w:r>
              <w:rPr>
                <w:sz w:val="18"/>
              </w:rPr>
              <w:t>07544</w:t>
            </w:r>
          </w:p>
          <w:p w14:paraId="49124F74" w14:textId="77777777" w:rsidR="00A71113" w:rsidRDefault="009A7477">
            <w:pPr>
              <w:pStyle w:val="TableParagraph"/>
              <w:spacing w:line="207" w:lineRule="exact"/>
              <w:rPr>
                <w:sz w:val="18"/>
              </w:rPr>
            </w:pPr>
            <w:r>
              <w:rPr>
                <w:sz w:val="18"/>
              </w:rPr>
              <w:t>966087</w:t>
            </w:r>
          </w:p>
        </w:tc>
        <w:tc>
          <w:tcPr>
            <w:tcW w:w="4995" w:type="dxa"/>
          </w:tcPr>
          <w:p w14:paraId="5E7EF978" w14:textId="77777777" w:rsidR="00A71113" w:rsidRDefault="00000000">
            <w:pPr>
              <w:pStyle w:val="TableParagraph"/>
              <w:spacing w:line="206" w:lineRule="exact"/>
              <w:rPr>
                <w:sz w:val="18"/>
              </w:rPr>
            </w:pPr>
            <w:hyperlink r:id="rId59">
              <w:r w:rsidR="009A7477">
                <w:rPr>
                  <w:sz w:val="18"/>
                </w:rPr>
                <w:t>nhspharmacy.cumbria.wellpharmacyfh313@nhs.net</w:t>
              </w:r>
            </w:hyperlink>
          </w:p>
        </w:tc>
      </w:tr>
      <w:tr w:rsidR="00A71113" w14:paraId="1DC43F58" w14:textId="77777777">
        <w:trPr>
          <w:trHeight w:hRule="exact" w:val="1044"/>
        </w:trPr>
        <w:tc>
          <w:tcPr>
            <w:tcW w:w="999" w:type="dxa"/>
          </w:tcPr>
          <w:p w14:paraId="40B467A4" w14:textId="77777777" w:rsidR="00A71113" w:rsidRDefault="009A7477">
            <w:pPr>
              <w:pStyle w:val="TableParagraph"/>
              <w:ind w:right="186"/>
              <w:rPr>
                <w:sz w:val="18"/>
              </w:rPr>
            </w:pPr>
            <w:r>
              <w:rPr>
                <w:sz w:val="18"/>
              </w:rPr>
              <w:t>South Cumbria</w:t>
            </w:r>
          </w:p>
        </w:tc>
        <w:tc>
          <w:tcPr>
            <w:tcW w:w="1313" w:type="dxa"/>
          </w:tcPr>
          <w:p w14:paraId="63F8DAE3" w14:textId="77777777" w:rsidR="00A71113" w:rsidRDefault="009A7477">
            <w:pPr>
              <w:pStyle w:val="TableParagraph"/>
              <w:spacing w:line="206" w:lineRule="exact"/>
              <w:ind w:left="105"/>
              <w:rPr>
                <w:sz w:val="18"/>
              </w:rPr>
            </w:pPr>
            <w:r>
              <w:rPr>
                <w:sz w:val="18"/>
              </w:rPr>
              <w:t>Well</w:t>
            </w:r>
          </w:p>
        </w:tc>
        <w:tc>
          <w:tcPr>
            <w:tcW w:w="1198" w:type="dxa"/>
          </w:tcPr>
          <w:p w14:paraId="5CF22E46" w14:textId="77777777" w:rsidR="00A71113" w:rsidRDefault="009A7477">
            <w:pPr>
              <w:pStyle w:val="TableParagraph"/>
              <w:ind w:right="115"/>
              <w:rPr>
                <w:sz w:val="18"/>
              </w:rPr>
            </w:pPr>
            <w:r>
              <w:rPr>
                <w:sz w:val="18"/>
              </w:rPr>
              <w:t>The Health Centre Grange Over Sands LA11 6DY</w:t>
            </w:r>
          </w:p>
        </w:tc>
        <w:tc>
          <w:tcPr>
            <w:tcW w:w="751" w:type="dxa"/>
          </w:tcPr>
          <w:p w14:paraId="51E61E47" w14:textId="77777777" w:rsidR="00A71113" w:rsidRDefault="009A7477">
            <w:pPr>
              <w:pStyle w:val="TableParagraph"/>
              <w:ind w:right="158"/>
              <w:rPr>
                <w:sz w:val="18"/>
              </w:rPr>
            </w:pPr>
            <w:r>
              <w:rPr>
                <w:sz w:val="18"/>
              </w:rPr>
              <w:t>FM68 4</w:t>
            </w:r>
          </w:p>
        </w:tc>
        <w:tc>
          <w:tcPr>
            <w:tcW w:w="917" w:type="dxa"/>
          </w:tcPr>
          <w:p w14:paraId="04246463" w14:textId="77777777" w:rsidR="00A71113" w:rsidRDefault="009A7477">
            <w:pPr>
              <w:pStyle w:val="TableParagraph"/>
              <w:spacing w:line="206" w:lineRule="exact"/>
              <w:rPr>
                <w:sz w:val="18"/>
              </w:rPr>
            </w:pPr>
            <w:r>
              <w:rPr>
                <w:sz w:val="18"/>
              </w:rPr>
              <w:t>015395</w:t>
            </w:r>
          </w:p>
          <w:p w14:paraId="032BCE3C" w14:textId="77777777" w:rsidR="00A71113" w:rsidRDefault="009A7477">
            <w:pPr>
              <w:pStyle w:val="TableParagraph"/>
              <w:spacing w:before="2"/>
              <w:rPr>
                <w:sz w:val="18"/>
              </w:rPr>
            </w:pPr>
            <w:r>
              <w:rPr>
                <w:sz w:val="18"/>
              </w:rPr>
              <w:t>32024</w:t>
            </w:r>
          </w:p>
        </w:tc>
        <w:tc>
          <w:tcPr>
            <w:tcW w:w="924" w:type="dxa"/>
          </w:tcPr>
          <w:p w14:paraId="429383FA" w14:textId="77777777" w:rsidR="00A71113" w:rsidRDefault="009A7477">
            <w:pPr>
              <w:pStyle w:val="TableParagraph"/>
              <w:spacing w:line="206" w:lineRule="exact"/>
              <w:rPr>
                <w:sz w:val="18"/>
              </w:rPr>
            </w:pPr>
            <w:r>
              <w:rPr>
                <w:sz w:val="18"/>
              </w:rPr>
              <w:t>07564</w:t>
            </w:r>
          </w:p>
          <w:p w14:paraId="303ADFCC" w14:textId="77777777" w:rsidR="00A71113" w:rsidRDefault="009A7477">
            <w:pPr>
              <w:pStyle w:val="TableParagraph"/>
              <w:spacing w:before="2"/>
              <w:rPr>
                <w:sz w:val="18"/>
              </w:rPr>
            </w:pPr>
            <w:r>
              <w:rPr>
                <w:sz w:val="18"/>
              </w:rPr>
              <w:t>040745</w:t>
            </w:r>
          </w:p>
        </w:tc>
        <w:tc>
          <w:tcPr>
            <w:tcW w:w="4995" w:type="dxa"/>
          </w:tcPr>
          <w:p w14:paraId="5DA854A6" w14:textId="77777777" w:rsidR="00A71113" w:rsidRDefault="009A7477">
            <w:pPr>
              <w:pStyle w:val="TableParagraph"/>
              <w:rPr>
                <w:sz w:val="18"/>
              </w:rPr>
            </w:pPr>
            <w:proofErr w:type="gramStart"/>
            <w:r>
              <w:rPr>
                <w:sz w:val="18"/>
              </w:rPr>
              <w:t>nhspharmacy.grangeoversands</w:t>
            </w:r>
            <w:proofErr w:type="gramEnd"/>
            <w:r>
              <w:rPr>
                <w:sz w:val="18"/>
              </w:rPr>
              <w:t>.wellpharmacyfm684@nhs. net</w:t>
            </w:r>
          </w:p>
        </w:tc>
      </w:tr>
      <w:tr w:rsidR="00A71113" w14:paraId="254B771D" w14:textId="77777777">
        <w:trPr>
          <w:trHeight w:hRule="exact" w:val="841"/>
        </w:trPr>
        <w:tc>
          <w:tcPr>
            <w:tcW w:w="999" w:type="dxa"/>
          </w:tcPr>
          <w:p w14:paraId="0CBEE10C" w14:textId="77777777" w:rsidR="00A71113" w:rsidRDefault="009A7477">
            <w:pPr>
              <w:pStyle w:val="TableParagraph"/>
              <w:spacing w:before="1"/>
              <w:ind w:right="186"/>
              <w:rPr>
                <w:sz w:val="18"/>
              </w:rPr>
            </w:pPr>
            <w:r>
              <w:rPr>
                <w:sz w:val="18"/>
              </w:rPr>
              <w:t>South Cumbria</w:t>
            </w:r>
          </w:p>
        </w:tc>
        <w:tc>
          <w:tcPr>
            <w:tcW w:w="1313" w:type="dxa"/>
          </w:tcPr>
          <w:p w14:paraId="11CC472E" w14:textId="77777777" w:rsidR="00A71113" w:rsidRDefault="009A7477">
            <w:pPr>
              <w:pStyle w:val="TableParagraph"/>
              <w:spacing w:before="1"/>
              <w:ind w:left="105"/>
              <w:rPr>
                <w:sz w:val="18"/>
              </w:rPr>
            </w:pPr>
            <w:r>
              <w:rPr>
                <w:sz w:val="18"/>
              </w:rPr>
              <w:t>Well</w:t>
            </w:r>
          </w:p>
        </w:tc>
        <w:tc>
          <w:tcPr>
            <w:tcW w:w="1198" w:type="dxa"/>
          </w:tcPr>
          <w:p w14:paraId="64D35D91" w14:textId="77777777" w:rsidR="00A71113" w:rsidRDefault="009A7477">
            <w:pPr>
              <w:pStyle w:val="TableParagraph"/>
              <w:spacing w:before="1"/>
              <w:ind w:right="134"/>
              <w:rPr>
                <w:sz w:val="18"/>
              </w:rPr>
            </w:pPr>
            <w:r>
              <w:rPr>
                <w:sz w:val="18"/>
              </w:rPr>
              <w:t>2 Maude Street, Kendal LA9 4QD</w:t>
            </w:r>
          </w:p>
        </w:tc>
        <w:tc>
          <w:tcPr>
            <w:tcW w:w="751" w:type="dxa"/>
          </w:tcPr>
          <w:p w14:paraId="1BB963D0" w14:textId="77777777" w:rsidR="00A71113" w:rsidRDefault="009A7477">
            <w:pPr>
              <w:pStyle w:val="TableParagraph"/>
              <w:spacing w:before="1"/>
              <w:ind w:right="158"/>
              <w:rPr>
                <w:sz w:val="18"/>
              </w:rPr>
            </w:pPr>
            <w:r>
              <w:rPr>
                <w:sz w:val="18"/>
              </w:rPr>
              <w:t>FNP7 3</w:t>
            </w:r>
          </w:p>
        </w:tc>
        <w:tc>
          <w:tcPr>
            <w:tcW w:w="917" w:type="dxa"/>
          </w:tcPr>
          <w:p w14:paraId="3236D7C3" w14:textId="77777777" w:rsidR="00A71113" w:rsidRDefault="009A7477">
            <w:pPr>
              <w:pStyle w:val="TableParagraph"/>
              <w:spacing w:before="1" w:line="207" w:lineRule="exact"/>
              <w:rPr>
                <w:sz w:val="18"/>
              </w:rPr>
            </w:pPr>
            <w:r>
              <w:rPr>
                <w:sz w:val="18"/>
              </w:rPr>
              <w:t>01539</w:t>
            </w:r>
          </w:p>
          <w:p w14:paraId="7D002C54" w14:textId="77777777" w:rsidR="00A71113" w:rsidRDefault="009A7477">
            <w:pPr>
              <w:pStyle w:val="TableParagraph"/>
              <w:spacing w:line="207" w:lineRule="exact"/>
              <w:rPr>
                <w:sz w:val="18"/>
              </w:rPr>
            </w:pPr>
            <w:r>
              <w:rPr>
                <w:sz w:val="18"/>
              </w:rPr>
              <w:t>720152</w:t>
            </w:r>
          </w:p>
        </w:tc>
        <w:tc>
          <w:tcPr>
            <w:tcW w:w="924" w:type="dxa"/>
          </w:tcPr>
          <w:p w14:paraId="0AB18037" w14:textId="77777777" w:rsidR="00A71113" w:rsidRDefault="009A7477">
            <w:pPr>
              <w:pStyle w:val="TableParagraph"/>
              <w:spacing w:before="1" w:line="207" w:lineRule="exact"/>
              <w:rPr>
                <w:sz w:val="18"/>
              </w:rPr>
            </w:pPr>
            <w:r>
              <w:rPr>
                <w:sz w:val="18"/>
              </w:rPr>
              <w:t>07598</w:t>
            </w:r>
          </w:p>
          <w:p w14:paraId="56906E75" w14:textId="77777777" w:rsidR="00A71113" w:rsidRDefault="009A7477">
            <w:pPr>
              <w:pStyle w:val="TableParagraph"/>
              <w:spacing w:line="207" w:lineRule="exact"/>
              <w:rPr>
                <w:sz w:val="18"/>
              </w:rPr>
            </w:pPr>
            <w:r>
              <w:rPr>
                <w:sz w:val="18"/>
              </w:rPr>
              <w:t>517731</w:t>
            </w:r>
          </w:p>
        </w:tc>
        <w:tc>
          <w:tcPr>
            <w:tcW w:w="4995" w:type="dxa"/>
          </w:tcPr>
          <w:p w14:paraId="7DEA6C58" w14:textId="77777777" w:rsidR="00A71113" w:rsidRDefault="00000000">
            <w:pPr>
              <w:pStyle w:val="TableParagraph"/>
              <w:spacing w:before="1"/>
              <w:rPr>
                <w:sz w:val="18"/>
              </w:rPr>
            </w:pPr>
            <w:hyperlink r:id="rId60">
              <w:r w:rsidR="009A7477">
                <w:rPr>
                  <w:sz w:val="18"/>
                </w:rPr>
                <w:t>nhspharmacy.cumbria.wellpharmacyfnp73@nhs.net</w:t>
              </w:r>
            </w:hyperlink>
          </w:p>
        </w:tc>
      </w:tr>
      <w:tr w:rsidR="00A71113" w14:paraId="7425D39F" w14:textId="77777777">
        <w:trPr>
          <w:trHeight w:hRule="exact" w:val="1457"/>
        </w:trPr>
        <w:tc>
          <w:tcPr>
            <w:tcW w:w="999" w:type="dxa"/>
          </w:tcPr>
          <w:p w14:paraId="5B2552D9" w14:textId="77777777" w:rsidR="00A71113" w:rsidRDefault="009A7477">
            <w:pPr>
              <w:pStyle w:val="TableParagraph"/>
              <w:ind w:right="186"/>
              <w:rPr>
                <w:sz w:val="18"/>
              </w:rPr>
            </w:pPr>
            <w:r>
              <w:rPr>
                <w:sz w:val="18"/>
              </w:rPr>
              <w:t>South Cumbria</w:t>
            </w:r>
          </w:p>
        </w:tc>
        <w:tc>
          <w:tcPr>
            <w:tcW w:w="1313" w:type="dxa"/>
          </w:tcPr>
          <w:p w14:paraId="41E83B54" w14:textId="77777777" w:rsidR="00A71113" w:rsidRDefault="009A7477">
            <w:pPr>
              <w:pStyle w:val="TableParagraph"/>
              <w:spacing w:line="206" w:lineRule="exact"/>
              <w:ind w:left="105"/>
              <w:rPr>
                <w:sz w:val="18"/>
              </w:rPr>
            </w:pPr>
            <w:r>
              <w:rPr>
                <w:sz w:val="18"/>
              </w:rPr>
              <w:t>Well</w:t>
            </w:r>
          </w:p>
        </w:tc>
        <w:tc>
          <w:tcPr>
            <w:tcW w:w="1198" w:type="dxa"/>
          </w:tcPr>
          <w:p w14:paraId="0538DFF5" w14:textId="77777777" w:rsidR="00A71113" w:rsidRDefault="009A7477">
            <w:pPr>
              <w:pStyle w:val="TableParagraph"/>
              <w:ind w:right="134"/>
              <w:rPr>
                <w:sz w:val="18"/>
              </w:rPr>
            </w:pPr>
            <w:r>
              <w:rPr>
                <w:sz w:val="18"/>
              </w:rPr>
              <w:t>Helme Chase Surgery, Burton Road, Kendal LA9 7HR</w:t>
            </w:r>
          </w:p>
        </w:tc>
        <w:tc>
          <w:tcPr>
            <w:tcW w:w="751" w:type="dxa"/>
          </w:tcPr>
          <w:p w14:paraId="71F476B1" w14:textId="77777777" w:rsidR="00A71113" w:rsidRDefault="009A7477">
            <w:pPr>
              <w:pStyle w:val="TableParagraph"/>
              <w:ind w:right="118"/>
              <w:rPr>
                <w:sz w:val="18"/>
              </w:rPr>
            </w:pPr>
            <w:r>
              <w:rPr>
                <w:sz w:val="18"/>
              </w:rPr>
              <w:t>FWA9 5</w:t>
            </w:r>
          </w:p>
        </w:tc>
        <w:tc>
          <w:tcPr>
            <w:tcW w:w="917" w:type="dxa"/>
          </w:tcPr>
          <w:p w14:paraId="4A7A6973" w14:textId="77777777" w:rsidR="00A71113" w:rsidRDefault="009A7477">
            <w:pPr>
              <w:pStyle w:val="TableParagraph"/>
              <w:spacing w:line="206" w:lineRule="exact"/>
              <w:rPr>
                <w:sz w:val="18"/>
              </w:rPr>
            </w:pPr>
            <w:r>
              <w:rPr>
                <w:sz w:val="18"/>
              </w:rPr>
              <w:t>01539</w:t>
            </w:r>
          </w:p>
          <w:p w14:paraId="552C3213" w14:textId="77777777" w:rsidR="00A71113" w:rsidRDefault="009A7477">
            <w:pPr>
              <w:pStyle w:val="TableParagraph"/>
              <w:spacing w:line="207" w:lineRule="exact"/>
              <w:rPr>
                <w:sz w:val="18"/>
              </w:rPr>
            </w:pPr>
            <w:r>
              <w:rPr>
                <w:sz w:val="18"/>
              </w:rPr>
              <w:t>737953</w:t>
            </w:r>
          </w:p>
        </w:tc>
        <w:tc>
          <w:tcPr>
            <w:tcW w:w="924" w:type="dxa"/>
          </w:tcPr>
          <w:p w14:paraId="1B89DFD1" w14:textId="77777777" w:rsidR="00A71113" w:rsidRDefault="009A7477">
            <w:pPr>
              <w:pStyle w:val="TableParagraph"/>
              <w:spacing w:line="206" w:lineRule="exact"/>
              <w:rPr>
                <w:sz w:val="18"/>
              </w:rPr>
            </w:pPr>
            <w:r>
              <w:rPr>
                <w:sz w:val="18"/>
              </w:rPr>
              <w:t>07943</w:t>
            </w:r>
          </w:p>
          <w:p w14:paraId="135C1165" w14:textId="77777777" w:rsidR="00A71113" w:rsidRDefault="009A7477">
            <w:pPr>
              <w:pStyle w:val="TableParagraph"/>
              <w:spacing w:line="207" w:lineRule="exact"/>
              <w:rPr>
                <w:sz w:val="18"/>
              </w:rPr>
            </w:pPr>
            <w:r>
              <w:rPr>
                <w:sz w:val="18"/>
              </w:rPr>
              <w:t>743063</w:t>
            </w:r>
          </w:p>
        </w:tc>
        <w:tc>
          <w:tcPr>
            <w:tcW w:w="4995" w:type="dxa"/>
          </w:tcPr>
          <w:p w14:paraId="4E141992" w14:textId="77777777" w:rsidR="00A71113" w:rsidRDefault="00000000">
            <w:pPr>
              <w:pStyle w:val="TableParagraph"/>
              <w:spacing w:line="206" w:lineRule="exact"/>
              <w:rPr>
                <w:sz w:val="18"/>
              </w:rPr>
            </w:pPr>
            <w:hyperlink r:id="rId61">
              <w:r w:rsidR="009A7477">
                <w:rPr>
                  <w:sz w:val="18"/>
                </w:rPr>
                <w:t>nhspharmacy.kendal.wellpharmacyfwa95@nhs.net</w:t>
              </w:r>
            </w:hyperlink>
          </w:p>
        </w:tc>
      </w:tr>
      <w:tr w:rsidR="00A71113" w14:paraId="4667706F" w14:textId="77777777">
        <w:trPr>
          <w:trHeight w:hRule="exact" w:val="1046"/>
        </w:trPr>
        <w:tc>
          <w:tcPr>
            <w:tcW w:w="999" w:type="dxa"/>
          </w:tcPr>
          <w:p w14:paraId="6A3475F1" w14:textId="77777777" w:rsidR="00A71113" w:rsidRDefault="009A7477">
            <w:pPr>
              <w:pStyle w:val="TableParagraph"/>
              <w:spacing w:before="1"/>
              <w:ind w:right="186"/>
              <w:rPr>
                <w:sz w:val="18"/>
              </w:rPr>
            </w:pPr>
            <w:r>
              <w:rPr>
                <w:sz w:val="18"/>
              </w:rPr>
              <w:t>South Cumbria</w:t>
            </w:r>
          </w:p>
        </w:tc>
        <w:tc>
          <w:tcPr>
            <w:tcW w:w="1313" w:type="dxa"/>
          </w:tcPr>
          <w:p w14:paraId="799D9010" w14:textId="77777777" w:rsidR="00A71113" w:rsidRDefault="009A7477">
            <w:pPr>
              <w:pStyle w:val="TableParagraph"/>
              <w:spacing w:before="1"/>
              <w:ind w:left="105" w:right="197"/>
              <w:rPr>
                <w:sz w:val="18"/>
              </w:rPr>
            </w:pPr>
            <w:r>
              <w:rPr>
                <w:sz w:val="18"/>
              </w:rPr>
              <w:t>Windermere H C</w:t>
            </w:r>
          </w:p>
          <w:p w14:paraId="2CACBD22" w14:textId="77777777" w:rsidR="00A71113" w:rsidRDefault="009A7477">
            <w:pPr>
              <w:pStyle w:val="TableParagraph"/>
              <w:ind w:left="105" w:right="367"/>
              <w:rPr>
                <w:sz w:val="18"/>
              </w:rPr>
            </w:pPr>
            <w:r>
              <w:rPr>
                <w:sz w:val="18"/>
              </w:rPr>
              <w:t>Pharmacy Ltd</w:t>
            </w:r>
          </w:p>
        </w:tc>
        <w:tc>
          <w:tcPr>
            <w:tcW w:w="1198" w:type="dxa"/>
          </w:tcPr>
          <w:p w14:paraId="79E09CFC" w14:textId="77777777" w:rsidR="00A71113" w:rsidRDefault="009A7477">
            <w:pPr>
              <w:pStyle w:val="TableParagraph"/>
              <w:spacing w:before="1"/>
              <w:ind w:right="95"/>
              <w:rPr>
                <w:sz w:val="18"/>
              </w:rPr>
            </w:pPr>
            <w:r>
              <w:rPr>
                <w:sz w:val="18"/>
              </w:rPr>
              <w:t>Goodly Dale, Windermere</w:t>
            </w:r>
          </w:p>
          <w:p w14:paraId="38F3755F" w14:textId="77777777" w:rsidR="00A71113" w:rsidRDefault="009A7477">
            <w:pPr>
              <w:pStyle w:val="TableParagraph"/>
              <w:ind w:right="235"/>
              <w:rPr>
                <w:sz w:val="18"/>
              </w:rPr>
            </w:pPr>
            <w:r>
              <w:rPr>
                <w:sz w:val="18"/>
              </w:rPr>
              <w:t>, Cumbria LA23 2EG</w:t>
            </w:r>
          </w:p>
        </w:tc>
        <w:tc>
          <w:tcPr>
            <w:tcW w:w="751" w:type="dxa"/>
          </w:tcPr>
          <w:p w14:paraId="6EEA80DF" w14:textId="77777777" w:rsidR="00A71113" w:rsidRDefault="009A7477">
            <w:pPr>
              <w:pStyle w:val="TableParagraph"/>
              <w:spacing w:before="1"/>
              <w:ind w:right="168"/>
              <w:rPr>
                <w:sz w:val="18"/>
              </w:rPr>
            </w:pPr>
            <w:r>
              <w:rPr>
                <w:sz w:val="18"/>
              </w:rPr>
              <w:t>FWW 39</w:t>
            </w:r>
          </w:p>
        </w:tc>
        <w:tc>
          <w:tcPr>
            <w:tcW w:w="917" w:type="dxa"/>
          </w:tcPr>
          <w:p w14:paraId="355ED02A" w14:textId="77777777" w:rsidR="00A71113" w:rsidRDefault="009A7477">
            <w:pPr>
              <w:pStyle w:val="TableParagraph"/>
              <w:spacing w:before="1" w:line="207" w:lineRule="exact"/>
              <w:rPr>
                <w:sz w:val="18"/>
              </w:rPr>
            </w:pPr>
            <w:r>
              <w:rPr>
                <w:sz w:val="18"/>
              </w:rPr>
              <w:t>015394</w:t>
            </w:r>
          </w:p>
          <w:p w14:paraId="1164BD7E" w14:textId="77777777" w:rsidR="00A71113" w:rsidRDefault="009A7477">
            <w:pPr>
              <w:pStyle w:val="TableParagraph"/>
              <w:spacing w:line="207" w:lineRule="exact"/>
              <w:rPr>
                <w:sz w:val="18"/>
              </w:rPr>
            </w:pPr>
            <w:r>
              <w:rPr>
                <w:sz w:val="18"/>
              </w:rPr>
              <w:t>43139</w:t>
            </w:r>
          </w:p>
        </w:tc>
        <w:tc>
          <w:tcPr>
            <w:tcW w:w="924" w:type="dxa"/>
          </w:tcPr>
          <w:p w14:paraId="60C64345" w14:textId="77777777" w:rsidR="00A71113" w:rsidRDefault="009A7477">
            <w:pPr>
              <w:pStyle w:val="TableParagraph"/>
              <w:spacing w:before="1" w:line="207" w:lineRule="exact"/>
              <w:rPr>
                <w:sz w:val="18"/>
              </w:rPr>
            </w:pPr>
            <w:r>
              <w:rPr>
                <w:sz w:val="18"/>
              </w:rPr>
              <w:t>07598</w:t>
            </w:r>
          </w:p>
          <w:p w14:paraId="310F8642" w14:textId="77777777" w:rsidR="00A71113" w:rsidRDefault="009A7477">
            <w:pPr>
              <w:pStyle w:val="TableParagraph"/>
              <w:spacing w:line="207" w:lineRule="exact"/>
              <w:rPr>
                <w:sz w:val="18"/>
              </w:rPr>
            </w:pPr>
            <w:r>
              <w:rPr>
                <w:sz w:val="18"/>
              </w:rPr>
              <w:t>517744</w:t>
            </w:r>
          </w:p>
        </w:tc>
        <w:tc>
          <w:tcPr>
            <w:tcW w:w="4995" w:type="dxa"/>
          </w:tcPr>
          <w:p w14:paraId="3B9E63CD" w14:textId="77777777" w:rsidR="00A71113" w:rsidRDefault="009A7477">
            <w:pPr>
              <w:pStyle w:val="TableParagraph"/>
              <w:spacing w:before="1"/>
              <w:rPr>
                <w:sz w:val="18"/>
              </w:rPr>
            </w:pPr>
            <w:proofErr w:type="gramStart"/>
            <w:r>
              <w:rPr>
                <w:sz w:val="18"/>
              </w:rPr>
              <w:t>nhspharmacy.windermere</w:t>
            </w:r>
            <w:proofErr w:type="gramEnd"/>
            <w:r>
              <w:rPr>
                <w:sz w:val="18"/>
              </w:rPr>
              <w:t>.windermerehealthcentfww39@n hs.net</w:t>
            </w:r>
          </w:p>
        </w:tc>
      </w:tr>
      <w:tr w:rsidR="00A71113" w14:paraId="729BCD58" w14:textId="77777777">
        <w:trPr>
          <w:trHeight w:hRule="exact" w:val="1044"/>
        </w:trPr>
        <w:tc>
          <w:tcPr>
            <w:tcW w:w="999" w:type="dxa"/>
          </w:tcPr>
          <w:p w14:paraId="09513EAD" w14:textId="77777777" w:rsidR="00A71113" w:rsidRDefault="009A7477">
            <w:pPr>
              <w:pStyle w:val="TableParagraph"/>
              <w:ind w:right="186"/>
              <w:rPr>
                <w:sz w:val="18"/>
              </w:rPr>
            </w:pPr>
            <w:r>
              <w:rPr>
                <w:sz w:val="18"/>
              </w:rPr>
              <w:t>South Cumbria</w:t>
            </w:r>
          </w:p>
        </w:tc>
        <w:tc>
          <w:tcPr>
            <w:tcW w:w="1313" w:type="dxa"/>
          </w:tcPr>
          <w:p w14:paraId="0CDE18FD" w14:textId="77777777" w:rsidR="00A71113" w:rsidRDefault="009A7477">
            <w:pPr>
              <w:pStyle w:val="TableParagraph"/>
              <w:ind w:left="105" w:right="197"/>
              <w:rPr>
                <w:sz w:val="18"/>
              </w:rPr>
            </w:pPr>
            <w:r>
              <w:rPr>
                <w:sz w:val="18"/>
              </w:rPr>
              <w:t>Windermere Community Pharmacy</w:t>
            </w:r>
          </w:p>
        </w:tc>
        <w:tc>
          <w:tcPr>
            <w:tcW w:w="1198" w:type="dxa"/>
          </w:tcPr>
          <w:p w14:paraId="3F7166D8" w14:textId="77777777" w:rsidR="00A71113" w:rsidRDefault="009A7477">
            <w:pPr>
              <w:pStyle w:val="TableParagraph"/>
              <w:ind w:right="85"/>
              <w:rPr>
                <w:sz w:val="18"/>
              </w:rPr>
            </w:pPr>
            <w:r>
              <w:rPr>
                <w:sz w:val="18"/>
              </w:rPr>
              <w:t>16 Cresent Rd Windermere Cumbria CA23 1DT</w:t>
            </w:r>
          </w:p>
        </w:tc>
        <w:tc>
          <w:tcPr>
            <w:tcW w:w="751" w:type="dxa"/>
          </w:tcPr>
          <w:p w14:paraId="7C834A80" w14:textId="77777777" w:rsidR="00A71113" w:rsidRDefault="009A7477">
            <w:pPr>
              <w:pStyle w:val="TableParagraph"/>
              <w:spacing w:line="206" w:lineRule="exact"/>
              <w:rPr>
                <w:sz w:val="18"/>
              </w:rPr>
            </w:pPr>
            <w:r>
              <w:rPr>
                <w:sz w:val="18"/>
              </w:rPr>
              <w:t>FLJ91</w:t>
            </w:r>
          </w:p>
        </w:tc>
        <w:tc>
          <w:tcPr>
            <w:tcW w:w="917" w:type="dxa"/>
          </w:tcPr>
          <w:p w14:paraId="53CE0F21" w14:textId="77777777" w:rsidR="00A71113" w:rsidRDefault="009A7477">
            <w:pPr>
              <w:pStyle w:val="TableParagraph"/>
              <w:spacing w:line="206" w:lineRule="exact"/>
              <w:rPr>
                <w:sz w:val="18"/>
              </w:rPr>
            </w:pPr>
            <w:r>
              <w:rPr>
                <w:sz w:val="18"/>
              </w:rPr>
              <w:t>01539</w:t>
            </w:r>
          </w:p>
          <w:p w14:paraId="23273DEE" w14:textId="77777777" w:rsidR="00A71113" w:rsidRDefault="009A7477">
            <w:pPr>
              <w:pStyle w:val="TableParagraph"/>
              <w:spacing w:line="207" w:lineRule="exact"/>
              <w:rPr>
                <w:sz w:val="18"/>
              </w:rPr>
            </w:pPr>
            <w:r>
              <w:rPr>
                <w:sz w:val="18"/>
              </w:rPr>
              <w:t>443417</w:t>
            </w:r>
          </w:p>
        </w:tc>
        <w:tc>
          <w:tcPr>
            <w:tcW w:w="924" w:type="dxa"/>
          </w:tcPr>
          <w:p w14:paraId="337F9E3E" w14:textId="77777777" w:rsidR="00A71113" w:rsidRDefault="009A7477">
            <w:pPr>
              <w:pStyle w:val="TableParagraph"/>
              <w:spacing w:line="206" w:lineRule="exact"/>
              <w:rPr>
                <w:sz w:val="18"/>
              </w:rPr>
            </w:pPr>
            <w:r>
              <w:rPr>
                <w:sz w:val="18"/>
              </w:rPr>
              <w:t>07851</w:t>
            </w:r>
          </w:p>
          <w:p w14:paraId="41E66EA4" w14:textId="77777777" w:rsidR="00A71113" w:rsidRDefault="009A7477">
            <w:pPr>
              <w:pStyle w:val="TableParagraph"/>
              <w:spacing w:line="207" w:lineRule="exact"/>
              <w:rPr>
                <w:sz w:val="18"/>
              </w:rPr>
            </w:pPr>
            <w:r>
              <w:rPr>
                <w:sz w:val="18"/>
              </w:rPr>
              <w:t>222498</w:t>
            </w:r>
          </w:p>
        </w:tc>
        <w:tc>
          <w:tcPr>
            <w:tcW w:w="4995" w:type="dxa"/>
          </w:tcPr>
          <w:p w14:paraId="402F534F" w14:textId="77777777" w:rsidR="00A71113" w:rsidRDefault="009A7477">
            <w:pPr>
              <w:pStyle w:val="TableParagraph"/>
              <w:rPr>
                <w:sz w:val="18"/>
              </w:rPr>
            </w:pPr>
            <w:proofErr w:type="gramStart"/>
            <w:r>
              <w:rPr>
                <w:sz w:val="18"/>
              </w:rPr>
              <w:t>nhspharmacy.windermere</w:t>
            </w:r>
            <w:proofErr w:type="gramEnd"/>
            <w:r>
              <w:rPr>
                <w:sz w:val="18"/>
              </w:rPr>
              <w:t>.windermerecommunitypflj91@nh s.net</w:t>
            </w:r>
          </w:p>
        </w:tc>
      </w:tr>
      <w:tr w:rsidR="00A71113" w14:paraId="49893333" w14:textId="77777777">
        <w:trPr>
          <w:trHeight w:hRule="exact" w:val="631"/>
        </w:trPr>
        <w:tc>
          <w:tcPr>
            <w:tcW w:w="999" w:type="dxa"/>
          </w:tcPr>
          <w:p w14:paraId="5E21AC64" w14:textId="77777777" w:rsidR="00A71113" w:rsidRDefault="009A7477">
            <w:pPr>
              <w:pStyle w:val="TableParagraph"/>
              <w:ind w:right="385"/>
              <w:rPr>
                <w:sz w:val="18"/>
              </w:rPr>
            </w:pPr>
            <w:r>
              <w:rPr>
                <w:sz w:val="18"/>
              </w:rPr>
              <w:t>North Lancs</w:t>
            </w:r>
          </w:p>
        </w:tc>
        <w:tc>
          <w:tcPr>
            <w:tcW w:w="1313" w:type="dxa"/>
          </w:tcPr>
          <w:p w14:paraId="4CDF693F" w14:textId="77777777" w:rsidR="00A71113" w:rsidRDefault="009A7477">
            <w:pPr>
              <w:pStyle w:val="TableParagraph"/>
              <w:ind w:left="105" w:right="367"/>
              <w:rPr>
                <w:sz w:val="18"/>
              </w:rPr>
            </w:pPr>
            <w:r>
              <w:rPr>
                <w:sz w:val="18"/>
              </w:rPr>
              <w:t>Asda Pharmacy</w:t>
            </w:r>
          </w:p>
        </w:tc>
        <w:tc>
          <w:tcPr>
            <w:tcW w:w="1198" w:type="dxa"/>
          </w:tcPr>
          <w:p w14:paraId="31D56576" w14:textId="77777777" w:rsidR="00A71113" w:rsidRDefault="009A7477">
            <w:pPr>
              <w:pStyle w:val="TableParagraph"/>
              <w:ind w:right="275"/>
              <w:rPr>
                <w:sz w:val="18"/>
              </w:rPr>
            </w:pPr>
            <w:proofErr w:type="spellStart"/>
            <w:r>
              <w:rPr>
                <w:sz w:val="18"/>
              </w:rPr>
              <w:t>Ovangle</w:t>
            </w:r>
            <w:proofErr w:type="spellEnd"/>
            <w:r>
              <w:rPr>
                <w:sz w:val="18"/>
              </w:rPr>
              <w:t xml:space="preserve"> Road Lancaster</w:t>
            </w:r>
          </w:p>
        </w:tc>
        <w:tc>
          <w:tcPr>
            <w:tcW w:w="751" w:type="dxa"/>
          </w:tcPr>
          <w:p w14:paraId="62A235F5" w14:textId="77777777" w:rsidR="00A71113" w:rsidRDefault="009A7477">
            <w:pPr>
              <w:pStyle w:val="TableParagraph"/>
              <w:ind w:right="108"/>
              <w:rPr>
                <w:sz w:val="18"/>
              </w:rPr>
            </w:pPr>
            <w:r>
              <w:rPr>
                <w:sz w:val="18"/>
              </w:rPr>
              <w:t>FAM0 3</w:t>
            </w:r>
          </w:p>
        </w:tc>
        <w:tc>
          <w:tcPr>
            <w:tcW w:w="917" w:type="dxa"/>
          </w:tcPr>
          <w:p w14:paraId="03FCECE5" w14:textId="77777777" w:rsidR="00A71113" w:rsidRDefault="009A7477">
            <w:pPr>
              <w:pStyle w:val="TableParagraph"/>
              <w:spacing w:line="206" w:lineRule="exact"/>
              <w:rPr>
                <w:sz w:val="18"/>
              </w:rPr>
            </w:pPr>
            <w:r>
              <w:rPr>
                <w:sz w:val="18"/>
              </w:rPr>
              <w:t>01524</w:t>
            </w:r>
          </w:p>
          <w:p w14:paraId="1918CE75" w14:textId="77777777" w:rsidR="00A71113" w:rsidRDefault="009A7477">
            <w:pPr>
              <w:pStyle w:val="TableParagraph"/>
              <w:spacing w:before="2"/>
              <w:rPr>
                <w:sz w:val="18"/>
              </w:rPr>
            </w:pPr>
            <w:r>
              <w:rPr>
                <w:sz w:val="18"/>
              </w:rPr>
              <w:t>580790</w:t>
            </w:r>
          </w:p>
        </w:tc>
        <w:tc>
          <w:tcPr>
            <w:tcW w:w="924" w:type="dxa"/>
          </w:tcPr>
          <w:p w14:paraId="67B519FF" w14:textId="77777777" w:rsidR="00A71113" w:rsidRDefault="009A7477">
            <w:pPr>
              <w:pStyle w:val="TableParagraph"/>
              <w:spacing w:line="206" w:lineRule="exact"/>
              <w:rPr>
                <w:sz w:val="18"/>
              </w:rPr>
            </w:pPr>
            <w:r>
              <w:rPr>
                <w:sz w:val="18"/>
              </w:rPr>
              <w:t>07943</w:t>
            </w:r>
          </w:p>
          <w:p w14:paraId="29B32E05" w14:textId="77777777" w:rsidR="00A71113" w:rsidRDefault="009A7477">
            <w:pPr>
              <w:pStyle w:val="TableParagraph"/>
              <w:spacing w:before="2"/>
              <w:rPr>
                <w:sz w:val="18"/>
              </w:rPr>
            </w:pPr>
            <w:r>
              <w:rPr>
                <w:sz w:val="18"/>
              </w:rPr>
              <w:t>743042</w:t>
            </w:r>
          </w:p>
        </w:tc>
        <w:tc>
          <w:tcPr>
            <w:tcW w:w="4995" w:type="dxa"/>
          </w:tcPr>
          <w:p w14:paraId="59F93C3F" w14:textId="77777777" w:rsidR="00A71113" w:rsidRDefault="00000000">
            <w:pPr>
              <w:pStyle w:val="TableParagraph"/>
              <w:spacing w:line="206" w:lineRule="exact"/>
              <w:rPr>
                <w:sz w:val="18"/>
              </w:rPr>
            </w:pPr>
            <w:hyperlink r:id="rId62">
              <w:r w:rsidR="009A7477">
                <w:rPr>
                  <w:sz w:val="18"/>
                </w:rPr>
                <w:t>nhspharmacy.lancaster.asdastoresltdFAM03@nhs.net</w:t>
              </w:r>
            </w:hyperlink>
          </w:p>
        </w:tc>
      </w:tr>
    </w:tbl>
    <w:p w14:paraId="2F7DFE1A" w14:textId="77777777" w:rsidR="00A71113" w:rsidRDefault="00A71113">
      <w:pPr>
        <w:spacing w:line="206" w:lineRule="exact"/>
        <w:rPr>
          <w:sz w:val="18"/>
        </w:rPr>
        <w:sectPr w:rsidR="00A71113">
          <w:pgSz w:w="11930" w:h="16860"/>
          <w:pgMar w:top="1320" w:right="200" w:bottom="280" w:left="400" w:header="423" w:footer="0"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1313"/>
        <w:gridCol w:w="1198"/>
        <w:gridCol w:w="751"/>
        <w:gridCol w:w="917"/>
        <w:gridCol w:w="924"/>
        <w:gridCol w:w="4995"/>
      </w:tblGrid>
      <w:tr w:rsidR="00A71113" w14:paraId="7DCCBE89" w14:textId="77777777">
        <w:trPr>
          <w:trHeight w:hRule="exact" w:val="838"/>
        </w:trPr>
        <w:tc>
          <w:tcPr>
            <w:tcW w:w="999" w:type="dxa"/>
          </w:tcPr>
          <w:p w14:paraId="0F89E55E" w14:textId="77777777" w:rsidR="00A71113" w:rsidRDefault="009A7477">
            <w:pPr>
              <w:pStyle w:val="TableParagraph"/>
              <w:spacing w:before="1"/>
              <w:ind w:right="385"/>
              <w:rPr>
                <w:sz w:val="18"/>
              </w:rPr>
            </w:pPr>
            <w:r>
              <w:rPr>
                <w:sz w:val="18"/>
              </w:rPr>
              <w:lastRenderedPageBreak/>
              <w:t>North Lancs</w:t>
            </w:r>
          </w:p>
        </w:tc>
        <w:tc>
          <w:tcPr>
            <w:tcW w:w="1313" w:type="dxa"/>
          </w:tcPr>
          <w:p w14:paraId="38310A49" w14:textId="77777777" w:rsidR="00A71113" w:rsidRDefault="009A7477">
            <w:pPr>
              <w:pStyle w:val="TableParagraph"/>
              <w:spacing w:before="1"/>
              <w:ind w:left="105" w:right="357"/>
              <w:rPr>
                <w:sz w:val="18"/>
              </w:rPr>
            </w:pPr>
            <w:r>
              <w:rPr>
                <w:sz w:val="18"/>
              </w:rPr>
              <w:t>Ash Trees Pharmacy</w:t>
            </w:r>
          </w:p>
        </w:tc>
        <w:tc>
          <w:tcPr>
            <w:tcW w:w="1198" w:type="dxa"/>
          </w:tcPr>
          <w:p w14:paraId="4C6462C4" w14:textId="77777777" w:rsidR="00A71113" w:rsidRDefault="009A7477">
            <w:pPr>
              <w:pStyle w:val="TableParagraph"/>
              <w:spacing w:before="1"/>
              <w:ind w:right="185"/>
              <w:rPr>
                <w:sz w:val="18"/>
              </w:rPr>
            </w:pPr>
            <w:r>
              <w:rPr>
                <w:sz w:val="18"/>
              </w:rPr>
              <w:t>Market Street Carnforth Lancashire</w:t>
            </w:r>
          </w:p>
        </w:tc>
        <w:tc>
          <w:tcPr>
            <w:tcW w:w="751" w:type="dxa"/>
          </w:tcPr>
          <w:p w14:paraId="422DE7A6" w14:textId="77777777" w:rsidR="00A71113" w:rsidRDefault="009A7477">
            <w:pPr>
              <w:pStyle w:val="TableParagraph"/>
              <w:spacing w:before="1"/>
              <w:ind w:right="108"/>
              <w:rPr>
                <w:sz w:val="18"/>
              </w:rPr>
            </w:pPr>
            <w:r>
              <w:rPr>
                <w:sz w:val="18"/>
              </w:rPr>
              <w:t>FVM3 7</w:t>
            </w:r>
          </w:p>
        </w:tc>
        <w:tc>
          <w:tcPr>
            <w:tcW w:w="917" w:type="dxa"/>
          </w:tcPr>
          <w:p w14:paraId="761C9B1A" w14:textId="77777777" w:rsidR="00A71113" w:rsidRDefault="009A7477">
            <w:pPr>
              <w:pStyle w:val="TableParagraph"/>
              <w:spacing w:before="1"/>
              <w:rPr>
                <w:sz w:val="18"/>
              </w:rPr>
            </w:pPr>
            <w:r>
              <w:rPr>
                <w:sz w:val="18"/>
              </w:rPr>
              <w:t>01524</w:t>
            </w:r>
          </w:p>
          <w:p w14:paraId="42771F71" w14:textId="77777777" w:rsidR="00A71113" w:rsidRDefault="009A7477">
            <w:pPr>
              <w:pStyle w:val="TableParagraph"/>
              <w:rPr>
                <w:sz w:val="18"/>
              </w:rPr>
            </w:pPr>
            <w:r>
              <w:rPr>
                <w:sz w:val="18"/>
              </w:rPr>
              <w:t>727877</w:t>
            </w:r>
          </w:p>
        </w:tc>
        <w:tc>
          <w:tcPr>
            <w:tcW w:w="924" w:type="dxa"/>
          </w:tcPr>
          <w:p w14:paraId="6EFE1A93" w14:textId="77777777" w:rsidR="00A71113" w:rsidRDefault="009A7477">
            <w:pPr>
              <w:pStyle w:val="TableParagraph"/>
              <w:spacing w:before="1"/>
              <w:rPr>
                <w:sz w:val="18"/>
              </w:rPr>
            </w:pPr>
            <w:r>
              <w:rPr>
                <w:sz w:val="18"/>
              </w:rPr>
              <w:t>07598</w:t>
            </w:r>
          </w:p>
          <w:p w14:paraId="254E6227" w14:textId="77777777" w:rsidR="00A71113" w:rsidRDefault="009A7477">
            <w:pPr>
              <w:pStyle w:val="TableParagraph"/>
              <w:rPr>
                <w:sz w:val="18"/>
              </w:rPr>
            </w:pPr>
            <w:r>
              <w:rPr>
                <w:sz w:val="18"/>
              </w:rPr>
              <w:t>517752</w:t>
            </w:r>
          </w:p>
        </w:tc>
        <w:tc>
          <w:tcPr>
            <w:tcW w:w="4995" w:type="dxa"/>
          </w:tcPr>
          <w:p w14:paraId="4B18499C" w14:textId="77777777" w:rsidR="00A71113" w:rsidRDefault="00000000">
            <w:pPr>
              <w:pStyle w:val="TableParagraph"/>
              <w:spacing w:before="1"/>
              <w:rPr>
                <w:sz w:val="18"/>
              </w:rPr>
            </w:pPr>
            <w:hyperlink r:id="rId63">
              <w:r w:rsidR="009A7477">
                <w:rPr>
                  <w:sz w:val="18"/>
                </w:rPr>
                <w:t>nhspharmacy.carnforth.ashtreespharmacyfvm37@nhs.net</w:t>
              </w:r>
            </w:hyperlink>
          </w:p>
        </w:tc>
      </w:tr>
      <w:tr w:rsidR="00A71113" w14:paraId="36834B61" w14:textId="77777777">
        <w:trPr>
          <w:trHeight w:hRule="exact" w:val="631"/>
        </w:trPr>
        <w:tc>
          <w:tcPr>
            <w:tcW w:w="999" w:type="dxa"/>
          </w:tcPr>
          <w:p w14:paraId="32B677F2" w14:textId="77777777" w:rsidR="00A71113" w:rsidRDefault="009A7477">
            <w:pPr>
              <w:pStyle w:val="TableParagraph"/>
              <w:ind w:right="385"/>
              <w:rPr>
                <w:sz w:val="18"/>
              </w:rPr>
            </w:pPr>
            <w:r>
              <w:rPr>
                <w:sz w:val="18"/>
              </w:rPr>
              <w:t>North Lancs</w:t>
            </w:r>
          </w:p>
        </w:tc>
        <w:tc>
          <w:tcPr>
            <w:tcW w:w="1313" w:type="dxa"/>
          </w:tcPr>
          <w:p w14:paraId="1D24413A" w14:textId="77777777" w:rsidR="00A71113" w:rsidRDefault="009A7477">
            <w:pPr>
              <w:pStyle w:val="TableParagraph"/>
              <w:spacing w:line="206" w:lineRule="exact"/>
              <w:ind w:left="105"/>
              <w:rPr>
                <w:sz w:val="18"/>
              </w:rPr>
            </w:pPr>
            <w:r>
              <w:rPr>
                <w:sz w:val="18"/>
              </w:rPr>
              <w:t>Boots UK</w:t>
            </w:r>
          </w:p>
        </w:tc>
        <w:tc>
          <w:tcPr>
            <w:tcW w:w="1198" w:type="dxa"/>
          </w:tcPr>
          <w:p w14:paraId="12E71E66" w14:textId="77777777" w:rsidR="00A71113" w:rsidRDefault="009A7477">
            <w:pPr>
              <w:pStyle w:val="TableParagraph"/>
              <w:ind w:right="104"/>
              <w:rPr>
                <w:sz w:val="18"/>
              </w:rPr>
            </w:pPr>
            <w:r>
              <w:rPr>
                <w:sz w:val="18"/>
              </w:rPr>
              <w:t>15 Hornby Road Caton Lancaster</w:t>
            </w:r>
          </w:p>
        </w:tc>
        <w:tc>
          <w:tcPr>
            <w:tcW w:w="751" w:type="dxa"/>
          </w:tcPr>
          <w:p w14:paraId="4785D7BE" w14:textId="77777777" w:rsidR="00A71113" w:rsidRDefault="009A7477">
            <w:pPr>
              <w:pStyle w:val="TableParagraph"/>
              <w:spacing w:line="206" w:lineRule="exact"/>
              <w:ind w:left="84" w:right="85"/>
              <w:jc w:val="center"/>
              <w:rPr>
                <w:sz w:val="18"/>
              </w:rPr>
            </w:pPr>
            <w:r>
              <w:rPr>
                <w:sz w:val="18"/>
              </w:rPr>
              <w:t>FV127</w:t>
            </w:r>
          </w:p>
        </w:tc>
        <w:tc>
          <w:tcPr>
            <w:tcW w:w="917" w:type="dxa"/>
          </w:tcPr>
          <w:p w14:paraId="74B25FB3" w14:textId="77777777" w:rsidR="00A71113" w:rsidRDefault="009A7477">
            <w:pPr>
              <w:pStyle w:val="TableParagraph"/>
              <w:spacing w:line="206" w:lineRule="exact"/>
              <w:rPr>
                <w:sz w:val="18"/>
              </w:rPr>
            </w:pPr>
            <w:r>
              <w:rPr>
                <w:sz w:val="18"/>
              </w:rPr>
              <w:t>01524</w:t>
            </w:r>
          </w:p>
          <w:p w14:paraId="7A0E4165" w14:textId="77777777" w:rsidR="00A71113" w:rsidRDefault="009A7477">
            <w:pPr>
              <w:pStyle w:val="TableParagraph"/>
              <w:spacing w:line="207" w:lineRule="exact"/>
              <w:rPr>
                <w:sz w:val="18"/>
              </w:rPr>
            </w:pPr>
            <w:r>
              <w:rPr>
                <w:sz w:val="18"/>
              </w:rPr>
              <w:t>770335</w:t>
            </w:r>
          </w:p>
        </w:tc>
        <w:tc>
          <w:tcPr>
            <w:tcW w:w="924" w:type="dxa"/>
          </w:tcPr>
          <w:p w14:paraId="0FEFCB23" w14:textId="77777777" w:rsidR="00A71113" w:rsidRDefault="009A7477">
            <w:pPr>
              <w:pStyle w:val="TableParagraph"/>
              <w:spacing w:line="206" w:lineRule="exact"/>
              <w:rPr>
                <w:sz w:val="18"/>
              </w:rPr>
            </w:pPr>
            <w:r>
              <w:rPr>
                <w:sz w:val="18"/>
              </w:rPr>
              <w:t>07598</w:t>
            </w:r>
          </w:p>
          <w:p w14:paraId="7D50B289" w14:textId="77777777" w:rsidR="00A71113" w:rsidRDefault="009A7477">
            <w:pPr>
              <w:pStyle w:val="TableParagraph"/>
              <w:spacing w:line="207" w:lineRule="exact"/>
              <w:rPr>
                <w:sz w:val="18"/>
              </w:rPr>
            </w:pPr>
            <w:r>
              <w:rPr>
                <w:sz w:val="18"/>
              </w:rPr>
              <w:t>517762</w:t>
            </w:r>
          </w:p>
        </w:tc>
        <w:tc>
          <w:tcPr>
            <w:tcW w:w="4995" w:type="dxa"/>
          </w:tcPr>
          <w:p w14:paraId="1BDE3426" w14:textId="77777777" w:rsidR="00A71113" w:rsidRDefault="00000000">
            <w:pPr>
              <w:pStyle w:val="TableParagraph"/>
              <w:spacing w:line="206" w:lineRule="exact"/>
              <w:rPr>
                <w:sz w:val="18"/>
              </w:rPr>
            </w:pPr>
            <w:hyperlink r:id="rId64">
              <w:r w:rsidR="009A7477">
                <w:rPr>
                  <w:sz w:val="18"/>
                </w:rPr>
                <w:t>nhspharmacy.lancaster.bootsfv127@nhs.net</w:t>
              </w:r>
            </w:hyperlink>
          </w:p>
        </w:tc>
      </w:tr>
      <w:tr w:rsidR="00A71113" w14:paraId="1B696D8B" w14:textId="77777777">
        <w:trPr>
          <w:trHeight w:hRule="exact" w:val="838"/>
        </w:trPr>
        <w:tc>
          <w:tcPr>
            <w:tcW w:w="999" w:type="dxa"/>
          </w:tcPr>
          <w:p w14:paraId="65EF9D34" w14:textId="77777777" w:rsidR="00A71113" w:rsidRDefault="009A7477">
            <w:pPr>
              <w:pStyle w:val="TableParagraph"/>
              <w:ind w:right="385"/>
              <w:rPr>
                <w:sz w:val="18"/>
              </w:rPr>
            </w:pPr>
            <w:r>
              <w:rPr>
                <w:sz w:val="18"/>
              </w:rPr>
              <w:t>North Lancs</w:t>
            </w:r>
          </w:p>
        </w:tc>
        <w:tc>
          <w:tcPr>
            <w:tcW w:w="1313" w:type="dxa"/>
          </w:tcPr>
          <w:p w14:paraId="346ED358" w14:textId="77777777" w:rsidR="00A71113" w:rsidRDefault="009A7477">
            <w:pPr>
              <w:pStyle w:val="TableParagraph"/>
              <w:spacing w:line="206" w:lineRule="exact"/>
              <w:ind w:left="105"/>
              <w:rPr>
                <w:sz w:val="18"/>
              </w:rPr>
            </w:pPr>
            <w:r>
              <w:rPr>
                <w:sz w:val="18"/>
              </w:rPr>
              <w:t>Boots UK</w:t>
            </w:r>
          </w:p>
        </w:tc>
        <w:tc>
          <w:tcPr>
            <w:tcW w:w="1198" w:type="dxa"/>
          </w:tcPr>
          <w:p w14:paraId="1AAEAFB0" w14:textId="77777777" w:rsidR="00A71113" w:rsidRDefault="009A7477">
            <w:pPr>
              <w:pStyle w:val="TableParagraph"/>
              <w:ind w:right="115"/>
              <w:rPr>
                <w:sz w:val="18"/>
              </w:rPr>
            </w:pPr>
            <w:r>
              <w:rPr>
                <w:sz w:val="18"/>
              </w:rPr>
              <w:t>Braddon Close Westgate Morecambe</w:t>
            </w:r>
          </w:p>
        </w:tc>
        <w:tc>
          <w:tcPr>
            <w:tcW w:w="751" w:type="dxa"/>
          </w:tcPr>
          <w:p w14:paraId="3A96A8D0" w14:textId="77777777" w:rsidR="00A71113" w:rsidRDefault="009A7477">
            <w:pPr>
              <w:pStyle w:val="TableParagraph"/>
              <w:spacing w:line="206" w:lineRule="exact"/>
              <w:ind w:left="75" w:right="86"/>
              <w:jc w:val="center"/>
              <w:rPr>
                <w:sz w:val="18"/>
              </w:rPr>
            </w:pPr>
            <w:r>
              <w:rPr>
                <w:sz w:val="18"/>
              </w:rPr>
              <w:t>FAJ19</w:t>
            </w:r>
          </w:p>
        </w:tc>
        <w:tc>
          <w:tcPr>
            <w:tcW w:w="917" w:type="dxa"/>
          </w:tcPr>
          <w:p w14:paraId="40D6FE0B" w14:textId="77777777" w:rsidR="00A71113" w:rsidRDefault="009A7477">
            <w:pPr>
              <w:pStyle w:val="TableParagraph"/>
              <w:spacing w:line="206" w:lineRule="exact"/>
              <w:rPr>
                <w:sz w:val="18"/>
              </w:rPr>
            </w:pPr>
            <w:r>
              <w:rPr>
                <w:sz w:val="18"/>
              </w:rPr>
              <w:t>01524</w:t>
            </w:r>
          </w:p>
          <w:p w14:paraId="12DCB49B" w14:textId="77777777" w:rsidR="00A71113" w:rsidRDefault="009A7477">
            <w:pPr>
              <w:pStyle w:val="TableParagraph"/>
              <w:spacing w:line="207" w:lineRule="exact"/>
              <w:rPr>
                <w:sz w:val="18"/>
              </w:rPr>
            </w:pPr>
            <w:r>
              <w:rPr>
                <w:sz w:val="18"/>
              </w:rPr>
              <w:t>770335</w:t>
            </w:r>
          </w:p>
        </w:tc>
        <w:tc>
          <w:tcPr>
            <w:tcW w:w="924" w:type="dxa"/>
          </w:tcPr>
          <w:p w14:paraId="38095229" w14:textId="77777777" w:rsidR="00A71113" w:rsidRDefault="009A7477">
            <w:pPr>
              <w:pStyle w:val="TableParagraph"/>
              <w:spacing w:line="206" w:lineRule="exact"/>
              <w:rPr>
                <w:sz w:val="18"/>
              </w:rPr>
            </w:pPr>
            <w:r>
              <w:rPr>
                <w:sz w:val="18"/>
              </w:rPr>
              <w:t>07598</w:t>
            </w:r>
          </w:p>
          <w:p w14:paraId="58A1BD0B" w14:textId="77777777" w:rsidR="00A71113" w:rsidRDefault="009A7477">
            <w:pPr>
              <w:pStyle w:val="TableParagraph"/>
              <w:spacing w:line="207" w:lineRule="exact"/>
              <w:rPr>
                <w:sz w:val="18"/>
              </w:rPr>
            </w:pPr>
            <w:r>
              <w:rPr>
                <w:sz w:val="18"/>
              </w:rPr>
              <w:t>517806</w:t>
            </w:r>
          </w:p>
        </w:tc>
        <w:tc>
          <w:tcPr>
            <w:tcW w:w="4995" w:type="dxa"/>
          </w:tcPr>
          <w:p w14:paraId="4FDE3A25" w14:textId="77777777" w:rsidR="00A71113" w:rsidRDefault="00000000">
            <w:pPr>
              <w:pStyle w:val="TableParagraph"/>
              <w:spacing w:line="206" w:lineRule="exact"/>
              <w:rPr>
                <w:sz w:val="18"/>
              </w:rPr>
            </w:pPr>
            <w:hyperlink r:id="rId65">
              <w:r w:rsidR="009A7477">
                <w:rPr>
                  <w:sz w:val="18"/>
                </w:rPr>
                <w:t>nhspharmacy.morecambe.bootsfaj19@nhs.net</w:t>
              </w:r>
            </w:hyperlink>
          </w:p>
        </w:tc>
      </w:tr>
      <w:tr w:rsidR="00A71113" w14:paraId="19CB5C92" w14:textId="77777777">
        <w:trPr>
          <w:trHeight w:hRule="exact" w:val="838"/>
        </w:trPr>
        <w:tc>
          <w:tcPr>
            <w:tcW w:w="999" w:type="dxa"/>
          </w:tcPr>
          <w:p w14:paraId="369C27A4" w14:textId="77777777" w:rsidR="00A71113" w:rsidRDefault="009A7477">
            <w:pPr>
              <w:pStyle w:val="TableParagraph"/>
              <w:ind w:right="385"/>
              <w:rPr>
                <w:sz w:val="18"/>
              </w:rPr>
            </w:pPr>
            <w:r>
              <w:rPr>
                <w:sz w:val="18"/>
              </w:rPr>
              <w:t>North Lancs</w:t>
            </w:r>
          </w:p>
        </w:tc>
        <w:tc>
          <w:tcPr>
            <w:tcW w:w="1313" w:type="dxa"/>
          </w:tcPr>
          <w:p w14:paraId="1FA9969F" w14:textId="77777777" w:rsidR="00A71113" w:rsidRDefault="009A7477">
            <w:pPr>
              <w:pStyle w:val="TableParagraph"/>
              <w:spacing w:line="206" w:lineRule="exact"/>
              <w:ind w:left="105"/>
              <w:rPr>
                <w:sz w:val="18"/>
              </w:rPr>
            </w:pPr>
            <w:r>
              <w:rPr>
                <w:sz w:val="18"/>
              </w:rPr>
              <w:t>Boots UK</w:t>
            </w:r>
          </w:p>
        </w:tc>
        <w:tc>
          <w:tcPr>
            <w:tcW w:w="1198" w:type="dxa"/>
          </w:tcPr>
          <w:p w14:paraId="480415A6" w14:textId="77777777" w:rsidR="00A71113" w:rsidRDefault="009A7477">
            <w:pPr>
              <w:pStyle w:val="TableParagraph"/>
              <w:ind w:right="185"/>
              <w:rPr>
                <w:sz w:val="18"/>
              </w:rPr>
            </w:pPr>
            <w:r>
              <w:rPr>
                <w:sz w:val="18"/>
              </w:rPr>
              <w:t>24 Market Street Carnforth Lancashire</w:t>
            </w:r>
          </w:p>
        </w:tc>
        <w:tc>
          <w:tcPr>
            <w:tcW w:w="751" w:type="dxa"/>
          </w:tcPr>
          <w:p w14:paraId="5FBF4A82" w14:textId="77777777" w:rsidR="00A71113" w:rsidRDefault="009A7477">
            <w:pPr>
              <w:pStyle w:val="TableParagraph"/>
              <w:spacing w:line="206" w:lineRule="exact"/>
              <w:ind w:left="84" w:right="85"/>
              <w:jc w:val="center"/>
              <w:rPr>
                <w:sz w:val="18"/>
              </w:rPr>
            </w:pPr>
            <w:r>
              <w:rPr>
                <w:sz w:val="18"/>
              </w:rPr>
              <w:t>FV089</w:t>
            </w:r>
          </w:p>
        </w:tc>
        <w:tc>
          <w:tcPr>
            <w:tcW w:w="917" w:type="dxa"/>
          </w:tcPr>
          <w:p w14:paraId="489A48D3" w14:textId="77777777" w:rsidR="00A71113" w:rsidRDefault="009A7477">
            <w:pPr>
              <w:pStyle w:val="TableParagraph"/>
              <w:spacing w:line="206" w:lineRule="exact"/>
              <w:rPr>
                <w:sz w:val="18"/>
              </w:rPr>
            </w:pPr>
            <w:r>
              <w:rPr>
                <w:sz w:val="18"/>
              </w:rPr>
              <w:t>01524</w:t>
            </w:r>
          </w:p>
          <w:p w14:paraId="61E89A32" w14:textId="77777777" w:rsidR="00A71113" w:rsidRDefault="009A7477">
            <w:pPr>
              <w:pStyle w:val="TableParagraph"/>
              <w:spacing w:line="207" w:lineRule="exact"/>
              <w:rPr>
                <w:sz w:val="18"/>
              </w:rPr>
            </w:pPr>
            <w:r>
              <w:rPr>
                <w:sz w:val="18"/>
              </w:rPr>
              <w:t>732955</w:t>
            </w:r>
          </w:p>
        </w:tc>
        <w:tc>
          <w:tcPr>
            <w:tcW w:w="924" w:type="dxa"/>
          </w:tcPr>
          <w:p w14:paraId="33705E4F" w14:textId="77777777" w:rsidR="00A71113" w:rsidRDefault="009A7477">
            <w:pPr>
              <w:pStyle w:val="TableParagraph"/>
              <w:spacing w:line="206" w:lineRule="exact"/>
              <w:rPr>
                <w:sz w:val="18"/>
              </w:rPr>
            </w:pPr>
            <w:r>
              <w:rPr>
                <w:sz w:val="18"/>
              </w:rPr>
              <w:t>07598</w:t>
            </w:r>
          </w:p>
          <w:p w14:paraId="78DED6FC" w14:textId="77777777" w:rsidR="00A71113" w:rsidRDefault="009A7477">
            <w:pPr>
              <w:pStyle w:val="TableParagraph"/>
              <w:spacing w:line="207" w:lineRule="exact"/>
              <w:rPr>
                <w:sz w:val="18"/>
              </w:rPr>
            </w:pPr>
            <w:r>
              <w:rPr>
                <w:sz w:val="18"/>
              </w:rPr>
              <w:t>517817</w:t>
            </w:r>
          </w:p>
        </w:tc>
        <w:tc>
          <w:tcPr>
            <w:tcW w:w="4995" w:type="dxa"/>
          </w:tcPr>
          <w:p w14:paraId="17EA7D08" w14:textId="77777777" w:rsidR="00A71113" w:rsidRDefault="00000000">
            <w:pPr>
              <w:pStyle w:val="TableParagraph"/>
              <w:spacing w:line="206" w:lineRule="exact"/>
              <w:rPr>
                <w:sz w:val="18"/>
              </w:rPr>
            </w:pPr>
            <w:hyperlink r:id="rId66">
              <w:r w:rsidR="009A7477">
                <w:rPr>
                  <w:sz w:val="18"/>
                </w:rPr>
                <w:t>nhspharmacy.carnforth.bootsfv089@nhs.net</w:t>
              </w:r>
            </w:hyperlink>
          </w:p>
        </w:tc>
      </w:tr>
      <w:tr w:rsidR="00A71113" w14:paraId="2D5AFA75" w14:textId="77777777">
        <w:trPr>
          <w:trHeight w:hRule="exact" w:val="1250"/>
        </w:trPr>
        <w:tc>
          <w:tcPr>
            <w:tcW w:w="999" w:type="dxa"/>
          </w:tcPr>
          <w:p w14:paraId="29AB1D84" w14:textId="77777777" w:rsidR="00A71113" w:rsidRDefault="009A7477">
            <w:pPr>
              <w:pStyle w:val="TableParagraph"/>
              <w:ind w:right="385"/>
              <w:rPr>
                <w:sz w:val="18"/>
              </w:rPr>
            </w:pPr>
            <w:r>
              <w:rPr>
                <w:sz w:val="18"/>
              </w:rPr>
              <w:t>North Lancs</w:t>
            </w:r>
          </w:p>
        </w:tc>
        <w:tc>
          <w:tcPr>
            <w:tcW w:w="1313" w:type="dxa"/>
          </w:tcPr>
          <w:p w14:paraId="24980794" w14:textId="77777777" w:rsidR="00A71113" w:rsidRDefault="009A7477">
            <w:pPr>
              <w:pStyle w:val="TableParagraph"/>
              <w:spacing w:line="206" w:lineRule="exact"/>
              <w:ind w:left="105"/>
              <w:rPr>
                <w:sz w:val="18"/>
              </w:rPr>
            </w:pPr>
            <w:r>
              <w:rPr>
                <w:sz w:val="18"/>
              </w:rPr>
              <w:t>Boots UK</w:t>
            </w:r>
          </w:p>
        </w:tc>
        <w:tc>
          <w:tcPr>
            <w:tcW w:w="1198" w:type="dxa"/>
          </w:tcPr>
          <w:p w14:paraId="77677C33" w14:textId="77777777" w:rsidR="00A71113" w:rsidRDefault="009A7477">
            <w:pPr>
              <w:pStyle w:val="TableParagraph"/>
              <w:spacing w:line="206" w:lineRule="exact"/>
              <w:rPr>
                <w:sz w:val="18"/>
              </w:rPr>
            </w:pPr>
            <w:r>
              <w:rPr>
                <w:sz w:val="18"/>
              </w:rPr>
              <w:t>14-16</w:t>
            </w:r>
          </w:p>
          <w:p w14:paraId="58149CA6" w14:textId="77777777" w:rsidR="00A71113" w:rsidRDefault="009A7477">
            <w:pPr>
              <w:pStyle w:val="TableParagraph"/>
              <w:ind w:right="275"/>
              <w:rPr>
                <w:sz w:val="18"/>
              </w:rPr>
            </w:pPr>
            <w:r>
              <w:rPr>
                <w:sz w:val="18"/>
              </w:rPr>
              <w:t>Lancaster Gate St Nicholas Arcades Lancaster</w:t>
            </w:r>
          </w:p>
        </w:tc>
        <w:tc>
          <w:tcPr>
            <w:tcW w:w="751" w:type="dxa"/>
          </w:tcPr>
          <w:p w14:paraId="29CA6A57" w14:textId="77777777" w:rsidR="00A71113" w:rsidRDefault="009A7477">
            <w:pPr>
              <w:pStyle w:val="TableParagraph"/>
              <w:ind w:right="148"/>
              <w:rPr>
                <w:sz w:val="18"/>
              </w:rPr>
            </w:pPr>
            <w:r>
              <w:rPr>
                <w:sz w:val="18"/>
              </w:rPr>
              <w:t>FGA5 1</w:t>
            </w:r>
          </w:p>
        </w:tc>
        <w:tc>
          <w:tcPr>
            <w:tcW w:w="917" w:type="dxa"/>
          </w:tcPr>
          <w:p w14:paraId="555E63DF" w14:textId="77777777" w:rsidR="00A71113" w:rsidRDefault="009A7477">
            <w:pPr>
              <w:pStyle w:val="TableParagraph"/>
              <w:spacing w:line="206" w:lineRule="exact"/>
              <w:rPr>
                <w:sz w:val="18"/>
              </w:rPr>
            </w:pPr>
            <w:r>
              <w:rPr>
                <w:sz w:val="18"/>
              </w:rPr>
              <w:t>01524</w:t>
            </w:r>
          </w:p>
          <w:p w14:paraId="212A3ACE" w14:textId="77777777" w:rsidR="00A71113" w:rsidRDefault="009A7477">
            <w:pPr>
              <w:pStyle w:val="TableParagraph"/>
              <w:spacing w:line="207" w:lineRule="exact"/>
              <w:rPr>
                <w:sz w:val="18"/>
              </w:rPr>
            </w:pPr>
            <w:r>
              <w:rPr>
                <w:sz w:val="18"/>
              </w:rPr>
              <w:t>64547</w:t>
            </w:r>
          </w:p>
        </w:tc>
        <w:tc>
          <w:tcPr>
            <w:tcW w:w="924" w:type="dxa"/>
          </w:tcPr>
          <w:p w14:paraId="6C1EADAD" w14:textId="77777777" w:rsidR="00A71113" w:rsidRDefault="009A7477">
            <w:pPr>
              <w:pStyle w:val="TableParagraph"/>
              <w:spacing w:line="206" w:lineRule="exact"/>
              <w:rPr>
                <w:sz w:val="18"/>
              </w:rPr>
            </w:pPr>
            <w:r>
              <w:rPr>
                <w:sz w:val="18"/>
              </w:rPr>
              <w:t>07598</w:t>
            </w:r>
          </w:p>
          <w:p w14:paraId="6FF9B291" w14:textId="77777777" w:rsidR="00A71113" w:rsidRDefault="009A7477">
            <w:pPr>
              <w:pStyle w:val="TableParagraph"/>
              <w:spacing w:line="207" w:lineRule="exact"/>
              <w:rPr>
                <w:sz w:val="18"/>
              </w:rPr>
            </w:pPr>
            <w:r>
              <w:rPr>
                <w:sz w:val="18"/>
              </w:rPr>
              <w:t>517835</w:t>
            </w:r>
          </w:p>
        </w:tc>
        <w:tc>
          <w:tcPr>
            <w:tcW w:w="4995" w:type="dxa"/>
          </w:tcPr>
          <w:p w14:paraId="59445418" w14:textId="77777777" w:rsidR="00A71113" w:rsidRDefault="00000000">
            <w:pPr>
              <w:pStyle w:val="TableParagraph"/>
              <w:spacing w:line="206" w:lineRule="exact"/>
              <w:rPr>
                <w:sz w:val="18"/>
              </w:rPr>
            </w:pPr>
            <w:hyperlink r:id="rId67">
              <w:r w:rsidR="009A7477">
                <w:rPr>
                  <w:sz w:val="18"/>
                </w:rPr>
                <w:t>nhspharmacy.lancaster.bootsfga51@nhs.net</w:t>
              </w:r>
            </w:hyperlink>
          </w:p>
        </w:tc>
      </w:tr>
      <w:tr w:rsidR="00A71113" w14:paraId="63523CCE" w14:textId="77777777">
        <w:trPr>
          <w:trHeight w:hRule="exact" w:val="1046"/>
        </w:trPr>
        <w:tc>
          <w:tcPr>
            <w:tcW w:w="999" w:type="dxa"/>
          </w:tcPr>
          <w:p w14:paraId="164716E6" w14:textId="77777777" w:rsidR="00A71113" w:rsidRDefault="009A7477">
            <w:pPr>
              <w:pStyle w:val="TableParagraph"/>
              <w:spacing w:before="1"/>
              <w:ind w:right="385"/>
              <w:rPr>
                <w:sz w:val="18"/>
              </w:rPr>
            </w:pPr>
            <w:r>
              <w:rPr>
                <w:sz w:val="18"/>
              </w:rPr>
              <w:t>North Lancs</w:t>
            </w:r>
          </w:p>
        </w:tc>
        <w:tc>
          <w:tcPr>
            <w:tcW w:w="1313" w:type="dxa"/>
          </w:tcPr>
          <w:p w14:paraId="40463877" w14:textId="77777777" w:rsidR="00A71113" w:rsidRDefault="009A7477">
            <w:pPr>
              <w:pStyle w:val="TableParagraph"/>
              <w:spacing w:before="1"/>
              <w:ind w:left="105"/>
              <w:rPr>
                <w:sz w:val="18"/>
              </w:rPr>
            </w:pPr>
            <w:r>
              <w:rPr>
                <w:sz w:val="18"/>
              </w:rPr>
              <w:t>Boots UK</w:t>
            </w:r>
          </w:p>
        </w:tc>
        <w:tc>
          <w:tcPr>
            <w:tcW w:w="1198" w:type="dxa"/>
          </w:tcPr>
          <w:p w14:paraId="60F10EEF" w14:textId="77777777" w:rsidR="00A71113" w:rsidRDefault="009A7477">
            <w:pPr>
              <w:pStyle w:val="TableParagraph"/>
              <w:spacing w:before="1"/>
              <w:ind w:right="132"/>
              <w:rPr>
                <w:sz w:val="18"/>
              </w:rPr>
            </w:pPr>
            <w:r>
              <w:rPr>
                <w:sz w:val="18"/>
              </w:rPr>
              <w:t>4 Royalty Mall Arndale Centre Morecambe</w:t>
            </w:r>
          </w:p>
        </w:tc>
        <w:tc>
          <w:tcPr>
            <w:tcW w:w="751" w:type="dxa"/>
          </w:tcPr>
          <w:p w14:paraId="1AD6E1A2" w14:textId="77777777" w:rsidR="00A71113" w:rsidRDefault="009A7477">
            <w:pPr>
              <w:pStyle w:val="TableParagraph"/>
              <w:spacing w:before="1"/>
              <w:ind w:right="158"/>
              <w:rPr>
                <w:sz w:val="18"/>
              </w:rPr>
            </w:pPr>
            <w:r>
              <w:rPr>
                <w:sz w:val="18"/>
              </w:rPr>
              <w:t>FGT4 2</w:t>
            </w:r>
          </w:p>
        </w:tc>
        <w:tc>
          <w:tcPr>
            <w:tcW w:w="917" w:type="dxa"/>
          </w:tcPr>
          <w:p w14:paraId="409AD287" w14:textId="77777777" w:rsidR="00A71113" w:rsidRDefault="009A7477">
            <w:pPr>
              <w:pStyle w:val="TableParagraph"/>
              <w:spacing w:before="1" w:line="207" w:lineRule="exact"/>
              <w:rPr>
                <w:sz w:val="18"/>
              </w:rPr>
            </w:pPr>
            <w:r>
              <w:rPr>
                <w:sz w:val="18"/>
              </w:rPr>
              <w:t>01524</w:t>
            </w:r>
          </w:p>
          <w:p w14:paraId="0E8B543F" w14:textId="77777777" w:rsidR="00A71113" w:rsidRDefault="009A7477">
            <w:pPr>
              <w:pStyle w:val="TableParagraph"/>
              <w:spacing w:line="207" w:lineRule="exact"/>
              <w:rPr>
                <w:sz w:val="18"/>
              </w:rPr>
            </w:pPr>
            <w:r>
              <w:rPr>
                <w:sz w:val="18"/>
              </w:rPr>
              <w:t>410709</w:t>
            </w:r>
          </w:p>
        </w:tc>
        <w:tc>
          <w:tcPr>
            <w:tcW w:w="924" w:type="dxa"/>
          </w:tcPr>
          <w:p w14:paraId="122BA824" w14:textId="77777777" w:rsidR="00A71113" w:rsidRDefault="009A7477">
            <w:pPr>
              <w:pStyle w:val="TableParagraph"/>
              <w:spacing w:before="1" w:line="207" w:lineRule="exact"/>
              <w:rPr>
                <w:sz w:val="18"/>
              </w:rPr>
            </w:pPr>
            <w:r>
              <w:rPr>
                <w:sz w:val="18"/>
              </w:rPr>
              <w:t>07598</w:t>
            </w:r>
          </w:p>
          <w:p w14:paraId="2FDE29D9" w14:textId="77777777" w:rsidR="00A71113" w:rsidRDefault="009A7477">
            <w:pPr>
              <w:pStyle w:val="TableParagraph"/>
              <w:spacing w:line="207" w:lineRule="exact"/>
              <w:rPr>
                <w:sz w:val="18"/>
              </w:rPr>
            </w:pPr>
            <w:r>
              <w:rPr>
                <w:sz w:val="18"/>
              </w:rPr>
              <w:t>517785</w:t>
            </w:r>
          </w:p>
        </w:tc>
        <w:tc>
          <w:tcPr>
            <w:tcW w:w="4995" w:type="dxa"/>
          </w:tcPr>
          <w:p w14:paraId="78F82938" w14:textId="77777777" w:rsidR="00A71113" w:rsidRDefault="00000000">
            <w:pPr>
              <w:pStyle w:val="TableParagraph"/>
              <w:spacing w:before="1"/>
              <w:rPr>
                <w:sz w:val="18"/>
              </w:rPr>
            </w:pPr>
            <w:hyperlink r:id="rId68">
              <w:r w:rsidR="009A7477">
                <w:rPr>
                  <w:sz w:val="18"/>
                </w:rPr>
                <w:t>nhspharmacy.morecambe.bootsfgt42@nhs.net</w:t>
              </w:r>
            </w:hyperlink>
          </w:p>
        </w:tc>
      </w:tr>
      <w:tr w:rsidR="00A71113" w14:paraId="7FD16068" w14:textId="77777777">
        <w:trPr>
          <w:trHeight w:hRule="exact" w:val="1251"/>
        </w:trPr>
        <w:tc>
          <w:tcPr>
            <w:tcW w:w="999" w:type="dxa"/>
          </w:tcPr>
          <w:p w14:paraId="64F3A797" w14:textId="77777777" w:rsidR="00A71113" w:rsidRPr="009A7477" w:rsidRDefault="009A7477">
            <w:pPr>
              <w:pStyle w:val="TableParagraph"/>
              <w:ind w:right="385"/>
              <w:rPr>
                <w:sz w:val="18"/>
                <w:highlight w:val="yellow"/>
              </w:rPr>
            </w:pPr>
            <w:r w:rsidRPr="001E09AB">
              <w:rPr>
                <w:sz w:val="18"/>
              </w:rPr>
              <w:t>North Lancs</w:t>
            </w:r>
          </w:p>
        </w:tc>
        <w:tc>
          <w:tcPr>
            <w:tcW w:w="1313" w:type="dxa"/>
          </w:tcPr>
          <w:p w14:paraId="72713640" w14:textId="77777777" w:rsidR="00A71113" w:rsidRPr="009A7477" w:rsidRDefault="001E09AB">
            <w:pPr>
              <w:pStyle w:val="TableParagraph"/>
              <w:ind w:left="105" w:right="317"/>
              <w:rPr>
                <w:sz w:val="18"/>
                <w:highlight w:val="yellow"/>
              </w:rPr>
            </w:pPr>
            <w:r w:rsidRPr="001E09AB">
              <w:rPr>
                <w:sz w:val="18"/>
              </w:rPr>
              <w:t>Carnforth Pharmacy</w:t>
            </w:r>
          </w:p>
        </w:tc>
        <w:tc>
          <w:tcPr>
            <w:tcW w:w="1198" w:type="dxa"/>
          </w:tcPr>
          <w:p w14:paraId="7C3B32C0" w14:textId="77777777" w:rsidR="00A71113" w:rsidRPr="009A7477" w:rsidRDefault="001E09AB">
            <w:pPr>
              <w:pStyle w:val="TableParagraph"/>
              <w:ind w:right="205"/>
              <w:rPr>
                <w:sz w:val="18"/>
                <w:highlight w:val="yellow"/>
              </w:rPr>
            </w:pPr>
            <w:r w:rsidRPr="001E09AB">
              <w:rPr>
                <w:sz w:val="18"/>
              </w:rPr>
              <w:t>9 Market St, Carnforth, LA5 9 JX</w:t>
            </w:r>
          </w:p>
        </w:tc>
        <w:tc>
          <w:tcPr>
            <w:tcW w:w="751" w:type="dxa"/>
          </w:tcPr>
          <w:p w14:paraId="0616F98C" w14:textId="77777777" w:rsidR="00A71113" w:rsidRPr="009A7477" w:rsidRDefault="000951EA">
            <w:pPr>
              <w:pStyle w:val="TableParagraph"/>
              <w:ind w:right="178"/>
              <w:rPr>
                <w:sz w:val="18"/>
                <w:highlight w:val="yellow"/>
              </w:rPr>
            </w:pPr>
            <w:r w:rsidRPr="000951EA">
              <w:rPr>
                <w:sz w:val="18"/>
              </w:rPr>
              <w:t>FXG80</w:t>
            </w:r>
          </w:p>
        </w:tc>
        <w:tc>
          <w:tcPr>
            <w:tcW w:w="917" w:type="dxa"/>
          </w:tcPr>
          <w:p w14:paraId="3A7024D6" w14:textId="77777777" w:rsidR="00A71113" w:rsidRPr="009A7477" w:rsidRDefault="001E09AB">
            <w:pPr>
              <w:pStyle w:val="TableParagraph"/>
              <w:spacing w:line="207" w:lineRule="exact"/>
              <w:rPr>
                <w:sz w:val="18"/>
                <w:highlight w:val="yellow"/>
              </w:rPr>
            </w:pPr>
            <w:r w:rsidRPr="001E09AB">
              <w:rPr>
                <w:sz w:val="18"/>
              </w:rPr>
              <w:t>01524 732712</w:t>
            </w:r>
          </w:p>
        </w:tc>
        <w:tc>
          <w:tcPr>
            <w:tcW w:w="924" w:type="dxa"/>
          </w:tcPr>
          <w:p w14:paraId="7B41E953" w14:textId="77777777" w:rsidR="00A71113" w:rsidRPr="009A7477" w:rsidRDefault="00A71113">
            <w:pPr>
              <w:pStyle w:val="TableParagraph"/>
              <w:spacing w:line="207" w:lineRule="exact"/>
              <w:rPr>
                <w:sz w:val="18"/>
                <w:highlight w:val="yellow"/>
              </w:rPr>
            </w:pPr>
          </w:p>
        </w:tc>
        <w:tc>
          <w:tcPr>
            <w:tcW w:w="4995" w:type="dxa"/>
          </w:tcPr>
          <w:p w14:paraId="2AA10F36" w14:textId="77777777" w:rsidR="00A71113" w:rsidRPr="009A7477" w:rsidRDefault="000951EA">
            <w:pPr>
              <w:pStyle w:val="TableParagraph"/>
              <w:spacing w:line="206" w:lineRule="exact"/>
              <w:rPr>
                <w:sz w:val="18"/>
                <w:highlight w:val="yellow"/>
              </w:rPr>
            </w:pPr>
            <w:r w:rsidRPr="000951EA">
              <w:rPr>
                <w:sz w:val="18"/>
              </w:rPr>
              <w:t>pharmacy.fxg80@nhs.net</w:t>
            </w:r>
          </w:p>
        </w:tc>
      </w:tr>
      <w:tr w:rsidR="00A71113" w14:paraId="02660DC7" w14:textId="77777777">
        <w:trPr>
          <w:trHeight w:hRule="exact" w:val="1668"/>
        </w:trPr>
        <w:tc>
          <w:tcPr>
            <w:tcW w:w="999" w:type="dxa"/>
          </w:tcPr>
          <w:p w14:paraId="1E6C7529" w14:textId="77777777" w:rsidR="00A71113" w:rsidRDefault="009A7477">
            <w:pPr>
              <w:pStyle w:val="TableParagraph"/>
              <w:spacing w:before="1"/>
              <w:ind w:right="385"/>
              <w:rPr>
                <w:sz w:val="18"/>
              </w:rPr>
            </w:pPr>
            <w:r>
              <w:rPr>
                <w:sz w:val="18"/>
              </w:rPr>
              <w:t>North Lancs</w:t>
            </w:r>
          </w:p>
        </w:tc>
        <w:tc>
          <w:tcPr>
            <w:tcW w:w="1313" w:type="dxa"/>
          </w:tcPr>
          <w:p w14:paraId="41D777A4" w14:textId="77777777" w:rsidR="00A71113" w:rsidRDefault="009A7477">
            <w:pPr>
              <w:pStyle w:val="TableParagraph"/>
              <w:spacing w:before="1"/>
              <w:ind w:left="105" w:right="517"/>
              <w:rPr>
                <w:sz w:val="18"/>
              </w:rPr>
            </w:pPr>
            <w:r>
              <w:rPr>
                <w:sz w:val="18"/>
              </w:rPr>
              <w:t>Cohens Chemist</w:t>
            </w:r>
          </w:p>
        </w:tc>
        <w:tc>
          <w:tcPr>
            <w:tcW w:w="1198" w:type="dxa"/>
          </w:tcPr>
          <w:p w14:paraId="0215AEF1" w14:textId="77777777" w:rsidR="00A71113" w:rsidRDefault="009A7477">
            <w:pPr>
              <w:pStyle w:val="TableParagraph"/>
              <w:spacing w:before="1"/>
              <w:ind w:right="115"/>
              <w:rPr>
                <w:sz w:val="18"/>
              </w:rPr>
            </w:pPr>
            <w:r>
              <w:rPr>
                <w:sz w:val="18"/>
              </w:rPr>
              <w:t>Heysham Primary Care Centre, Middleton Way Heysham Morecambe</w:t>
            </w:r>
          </w:p>
        </w:tc>
        <w:tc>
          <w:tcPr>
            <w:tcW w:w="751" w:type="dxa"/>
          </w:tcPr>
          <w:p w14:paraId="14E4F74B" w14:textId="77777777" w:rsidR="00A71113" w:rsidRDefault="009A7477">
            <w:pPr>
              <w:pStyle w:val="TableParagraph"/>
              <w:spacing w:before="1"/>
              <w:ind w:right="148"/>
              <w:rPr>
                <w:sz w:val="18"/>
              </w:rPr>
            </w:pPr>
            <w:r>
              <w:rPr>
                <w:sz w:val="18"/>
              </w:rPr>
              <w:t>FHC7 5</w:t>
            </w:r>
          </w:p>
        </w:tc>
        <w:tc>
          <w:tcPr>
            <w:tcW w:w="917" w:type="dxa"/>
          </w:tcPr>
          <w:p w14:paraId="2EEFC460" w14:textId="77777777" w:rsidR="00A71113" w:rsidRDefault="009A7477">
            <w:pPr>
              <w:pStyle w:val="TableParagraph"/>
              <w:spacing w:before="1" w:line="207" w:lineRule="exact"/>
              <w:rPr>
                <w:sz w:val="18"/>
              </w:rPr>
            </w:pPr>
            <w:r>
              <w:rPr>
                <w:sz w:val="18"/>
              </w:rPr>
              <w:t>01524</w:t>
            </w:r>
          </w:p>
          <w:p w14:paraId="3F4D7656" w14:textId="77777777" w:rsidR="00A71113" w:rsidRDefault="009A7477">
            <w:pPr>
              <w:pStyle w:val="TableParagraph"/>
              <w:spacing w:line="207" w:lineRule="exact"/>
              <w:rPr>
                <w:sz w:val="18"/>
              </w:rPr>
            </w:pPr>
            <w:r>
              <w:rPr>
                <w:sz w:val="18"/>
              </w:rPr>
              <w:t>850375</w:t>
            </w:r>
          </w:p>
        </w:tc>
        <w:tc>
          <w:tcPr>
            <w:tcW w:w="924" w:type="dxa"/>
          </w:tcPr>
          <w:p w14:paraId="19C18475" w14:textId="77777777" w:rsidR="00A71113" w:rsidRDefault="009A7477">
            <w:pPr>
              <w:pStyle w:val="TableParagraph"/>
              <w:spacing w:before="1" w:line="207" w:lineRule="exact"/>
              <w:rPr>
                <w:sz w:val="18"/>
              </w:rPr>
            </w:pPr>
            <w:r>
              <w:rPr>
                <w:sz w:val="18"/>
              </w:rPr>
              <w:t>07598</w:t>
            </w:r>
          </w:p>
          <w:p w14:paraId="30032D5C" w14:textId="77777777" w:rsidR="00A71113" w:rsidRDefault="009A7477">
            <w:pPr>
              <w:pStyle w:val="TableParagraph"/>
              <w:spacing w:line="207" w:lineRule="exact"/>
              <w:rPr>
                <w:sz w:val="18"/>
              </w:rPr>
            </w:pPr>
            <w:r>
              <w:rPr>
                <w:sz w:val="18"/>
              </w:rPr>
              <w:t>518199</w:t>
            </w:r>
          </w:p>
        </w:tc>
        <w:tc>
          <w:tcPr>
            <w:tcW w:w="4995" w:type="dxa"/>
          </w:tcPr>
          <w:p w14:paraId="04EFE663" w14:textId="77777777" w:rsidR="00A71113" w:rsidRDefault="00000000">
            <w:pPr>
              <w:pStyle w:val="TableParagraph"/>
              <w:spacing w:before="1"/>
              <w:rPr>
                <w:sz w:val="18"/>
              </w:rPr>
            </w:pPr>
            <w:hyperlink r:id="rId69">
              <w:r w:rsidR="009A7477">
                <w:rPr>
                  <w:sz w:val="18"/>
                </w:rPr>
                <w:t>nhspharmacy.heysham.cohenschemistfhc75@nhs.net</w:t>
              </w:r>
            </w:hyperlink>
          </w:p>
        </w:tc>
      </w:tr>
      <w:tr w:rsidR="00A71113" w14:paraId="2C066EB6" w14:textId="77777777">
        <w:trPr>
          <w:trHeight w:hRule="exact" w:val="838"/>
        </w:trPr>
        <w:tc>
          <w:tcPr>
            <w:tcW w:w="999" w:type="dxa"/>
          </w:tcPr>
          <w:p w14:paraId="202B4C68" w14:textId="77777777" w:rsidR="00A71113" w:rsidRDefault="009A7477">
            <w:pPr>
              <w:pStyle w:val="TableParagraph"/>
              <w:ind w:right="385"/>
              <w:rPr>
                <w:sz w:val="18"/>
              </w:rPr>
            </w:pPr>
            <w:r>
              <w:rPr>
                <w:sz w:val="18"/>
              </w:rPr>
              <w:t>North Lancs</w:t>
            </w:r>
          </w:p>
        </w:tc>
        <w:tc>
          <w:tcPr>
            <w:tcW w:w="1313" w:type="dxa"/>
          </w:tcPr>
          <w:p w14:paraId="381F05B4" w14:textId="77777777" w:rsidR="00A71113" w:rsidRDefault="009A7477">
            <w:pPr>
              <w:pStyle w:val="TableParagraph"/>
              <w:ind w:left="105" w:right="517"/>
              <w:rPr>
                <w:sz w:val="18"/>
              </w:rPr>
            </w:pPr>
            <w:r>
              <w:rPr>
                <w:sz w:val="18"/>
              </w:rPr>
              <w:t>Cohens Chemist</w:t>
            </w:r>
          </w:p>
        </w:tc>
        <w:tc>
          <w:tcPr>
            <w:tcW w:w="1198" w:type="dxa"/>
          </w:tcPr>
          <w:p w14:paraId="192AA5A8" w14:textId="77777777" w:rsidR="00A71113" w:rsidRDefault="009A7477">
            <w:pPr>
              <w:pStyle w:val="TableParagraph"/>
              <w:spacing w:line="206" w:lineRule="exact"/>
              <w:rPr>
                <w:sz w:val="18"/>
              </w:rPr>
            </w:pPr>
            <w:r>
              <w:rPr>
                <w:sz w:val="18"/>
              </w:rPr>
              <w:t>52-54</w:t>
            </w:r>
          </w:p>
          <w:p w14:paraId="1421DAA7" w14:textId="77777777" w:rsidR="00A71113" w:rsidRDefault="009A7477">
            <w:pPr>
              <w:pStyle w:val="TableParagraph"/>
              <w:ind w:right="275"/>
              <w:rPr>
                <w:sz w:val="18"/>
              </w:rPr>
            </w:pPr>
            <w:r>
              <w:rPr>
                <w:sz w:val="18"/>
              </w:rPr>
              <w:t>Ullswater Road Lancaster</w:t>
            </w:r>
          </w:p>
        </w:tc>
        <w:tc>
          <w:tcPr>
            <w:tcW w:w="751" w:type="dxa"/>
          </w:tcPr>
          <w:p w14:paraId="71CDEA1E" w14:textId="77777777" w:rsidR="00A71113" w:rsidRDefault="009A7477">
            <w:pPr>
              <w:pStyle w:val="TableParagraph"/>
              <w:ind w:right="168"/>
              <w:rPr>
                <w:sz w:val="18"/>
              </w:rPr>
            </w:pPr>
            <w:r>
              <w:rPr>
                <w:sz w:val="18"/>
              </w:rPr>
              <w:t>FDT2 5</w:t>
            </w:r>
          </w:p>
        </w:tc>
        <w:tc>
          <w:tcPr>
            <w:tcW w:w="917" w:type="dxa"/>
          </w:tcPr>
          <w:p w14:paraId="039B7C9C" w14:textId="77777777" w:rsidR="00A71113" w:rsidRDefault="009A7477">
            <w:pPr>
              <w:pStyle w:val="TableParagraph"/>
              <w:spacing w:line="206" w:lineRule="exact"/>
              <w:rPr>
                <w:sz w:val="18"/>
              </w:rPr>
            </w:pPr>
            <w:r>
              <w:rPr>
                <w:sz w:val="18"/>
              </w:rPr>
              <w:t>01524</w:t>
            </w:r>
          </w:p>
          <w:p w14:paraId="7F081BF3" w14:textId="77777777" w:rsidR="00A71113" w:rsidRDefault="009A7477">
            <w:pPr>
              <w:pStyle w:val="TableParagraph"/>
              <w:spacing w:line="207" w:lineRule="exact"/>
              <w:rPr>
                <w:sz w:val="18"/>
              </w:rPr>
            </w:pPr>
            <w:r>
              <w:rPr>
                <w:sz w:val="18"/>
              </w:rPr>
              <w:t>39059</w:t>
            </w:r>
          </w:p>
        </w:tc>
        <w:tc>
          <w:tcPr>
            <w:tcW w:w="924" w:type="dxa"/>
          </w:tcPr>
          <w:p w14:paraId="75252AB7" w14:textId="77777777" w:rsidR="00A71113" w:rsidRDefault="009A7477">
            <w:pPr>
              <w:pStyle w:val="TableParagraph"/>
              <w:spacing w:line="206" w:lineRule="exact"/>
              <w:rPr>
                <w:sz w:val="18"/>
              </w:rPr>
            </w:pPr>
            <w:r>
              <w:rPr>
                <w:sz w:val="18"/>
              </w:rPr>
              <w:t>07598</w:t>
            </w:r>
          </w:p>
          <w:p w14:paraId="2DE4AEFC" w14:textId="77777777" w:rsidR="00A71113" w:rsidRDefault="009A7477">
            <w:pPr>
              <w:pStyle w:val="TableParagraph"/>
              <w:spacing w:line="207" w:lineRule="exact"/>
              <w:rPr>
                <w:sz w:val="18"/>
              </w:rPr>
            </w:pPr>
            <w:r>
              <w:rPr>
                <w:sz w:val="18"/>
              </w:rPr>
              <w:t>518210</w:t>
            </w:r>
          </w:p>
        </w:tc>
        <w:tc>
          <w:tcPr>
            <w:tcW w:w="4995" w:type="dxa"/>
          </w:tcPr>
          <w:p w14:paraId="3919C0CE" w14:textId="77777777" w:rsidR="00A71113" w:rsidRDefault="00000000">
            <w:pPr>
              <w:pStyle w:val="TableParagraph"/>
              <w:spacing w:line="206" w:lineRule="exact"/>
              <w:rPr>
                <w:sz w:val="18"/>
              </w:rPr>
            </w:pPr>
            <w:hyperlink r:id="rId70">
              <w:r w:rsidR="009A7477">
                <w:rPr>
                  <w:sz w:val="18"/>
                </w:rPr>
                <w:t>nhspharmacy.lancaster.cohenschemistFDT25@nhs.net</w:t>
              </w:r>
            </w:hyperlink>
          </w:p>
        </w:tc>
      </w:tr>
      <w:tr w:rsidR="00A71113" w14:paraId="03E1D9FC" w14:textId="77777777">
        <w:trPr>
          <w:trHeight w:hRule="exact" w:val="632"/>
        </w:trPr>
        <w:tc>
          <w:tcPr>
            <w:tcW w:w="999" w:type="dxa"/>
          </w:tcPr>
          <w:p w14:paraId="0DD207B9" w14:textId="77777777" w:rsidR="00A71113" w:rsidRDefault="009A7477">
            <w:pPr>
              <w:pStyle w:val="TableParagraph"/>
              <w:ind w:right="385"/>
              <w:rPr>
                <w:sz w:val="18"/>
              </w:rPr>
            </w:pPr>
            <w:r>
              <w:rPr>
                <w:sz w:val="18"/>
              </w:rPr>
              <w:t>North Lancs</w:t>
            </w:r>
          </w:p>
        </w:tc>
        <w:tc>
          <w:tcPr>
            <w:tcW w:w="1313" w:type="dxa"/>
          </w:tcPr>
          <w:p w14:paraId="4D7F023F" w14:textId="77777777" w:rsidR="00A71113" w:rsidRDefault="009A7477">
            <w:pPr>
              <w:pStyle w:val="TableParagraph"/>
              <w:ind w:left="105" w:right="517"/>
              <w:rPr>
                <w:sz w:val="18"/>
              </w:rPr>
            </w:pPr>
            <w:r>
              <w:rPr>
                <w:sz w:val="18"/>
              </w:rPr>
              <w:t>Cohens Chemist</w:t>
            </w:r>
          </w:p>
        </w:tc>
        <w:tc>
          <w:tcPr>
            <w:tcW w:w="1198" w:type="dxa"/>
          </w:tcPr>
          <w:p w14:paraId="1C861403" w14:textId="77777777" w:rsidR="00A71113" w:rsidRDefault="009A7477">
            <w:pPr>
              <w:pStyle w:val="TableParagraph"/>
              <w:ind w:right="115"/>
              <w:rPr>
                <w:sz w:val="18"/>
              </w:rPr>
            </w:pPr>
            <w:r>
              <w:rPr>
                <w:sz w:val="18"/>
              </w:rPr>
              <w:t xml:space="preserve">2 Broadway </w:t>
            </w:r>
            <w:proofErr w:type="spellStart"/>
            <w:r>
              <w:rPr>
                <w:sz w:val="18"/>
              </w:rPr>
              <w:t>Skerton</w:t>
            </w:r>
            <w:proofErr w:type="spellEnd"/>
            <w:r>
              <w:rPr>
                <w:sz w:val="18"/>
              </w:rPr>
              <w:t xml:space="preserve"> Lancaster</w:t>
            </w:r>
          </w:p>
        </w:tc>
        <w:tc>
          <w:tcPr>
            <w:tcW w:w="751" w:type="dxa"/>
          </w:tcPr>
          <w:p w14:paraId="5EBA8ADC" w14:textId="77777777" w:rsidR="00A71113" w:rsidRDefault="009A7477">
            <w:pPr>
              <w:pStyle w:val="TableParagraph"/>
              <w:spacing w:line="206" w:lineRule="exact"/>
              <w:ind w:left="54" w:right="86"/>
              <w:jc w:val="center"/>
              <w:rPr>
                <w:sz w:val="18"/>
              </w:rPr>
            </w:pPr>
            <w:r>
              <w:rPr>
                <w:sz w:val="18"/>
              </w:rPr>
              <w:t>FJ938</w:t>
            </w:r>
          </w:p>
        </w:tc>
        <w:tc>
          <w:tcPr>
            <w:tcW w:w="917" w:type="dxa"/>
          </w:tcPr>
          <w:p w14:paraId="356DF69C" w14:textId="77777777" w:rsidR="00A71113" w:rsidRDefault="009A7477">
            <w:pPr>
              <w:pStyle w:val="TableParagraph"/>
              <w:spacing w:line="206" w:lineRule="exact"/>
              <w:rPr>
                <w:sz w:val="18"/>
              </w:rPr>
            </w:pPr>
            <w:r>
              <w:rPr>
                <w:sz w:val="18"/>
              </w:rPr>
              <w:t>01524</w:t>
            </w:r>
          </w:p>
          <w:p w14:paraId="569A8C99" w14:textId="77777777" w:rsidR="00A71113" w:rsidRDefault="009A7477">
            <w:pPr>
              <w:pStyle w:val="TableParagraph"/>
              <w:spacing w:line="207" w:lineRule="exact"/>
              <w:rPr>
                <w:sz w:val="18"/>
              </w:rPr>
            </w:pPr>
            <w:r>
              <w:rPr>
                <w:sz w:val="18"/>
              </w:rPr>
              <w:t>64558</w:t>
            </w:r>
          </w:p>
        </w:tc>
        <w:tc>
          <w:tcPr>
            <w:tcW w:w="924" w:type="dxa"/>
          </w:tcPr>
          <w:p w14:paraId="02109FD4" w14:textId="77777777" w:rsidR="00A71113" w:rsidRDefault="009A7477">
            <w:pPr>
              <w:pStyle w:val="TableParagraph"/>
              <w:spacing w:line="206" w:lineRule="exact"/>
              <w:rPr>
                <w:sz w:val="18"/>
              </w:rPr>
            </w:pPr>
            <w:r>
              <w:rPr>
                <w:sz w:val="18"/>
              </w:rPr>
              <w:t>07598</w:t>
            </w:r>
          </w:p>
          <w:p w14:paraId="52D03E1D" w14:textId="77777777" w:rsidR="00A71113" w:rsidRDefault="009A7477">
            <w:pPr>
              <w:pStyle w:val="TableParagraph"/>
              <w:spacing w:line="207" w:lineRule="exact"/>
              <w:rPr>
                <w:sz w:val="18"/>
              </w:rPr>
            </w:pPr>
            <w:r>
              <w:rPr>
                <w:sz w:val="18"/>
              </w:rPr>
              <w:t>518214</w:t>
            </w:r>
          </w:p>
        </w:tc>
        <w:tc>
          <w:tcPr>
            <w:tcW w:w="4995" w:type="dxa"/>
          </w:tcPr>
          <w:p w14:paraId="19EBBDED" w14:textId="77777777" w:rsidR="00A71113" w:rsidRDefault="00000000">
            <w:pPr>
              <w:pStyle w:val="TableParagraph"/>
              <w:spacing w:line="206" w:lineRule="exact"/>
              <w:rPr>
                <w:sz w:val="18"/>
              </w:rPr>
            </w:pPr>
            <w:hyperlink r:id="rId71">
              <w:r w:rsidR="009A7477">
                <w:rPr>
                  <w:sz w:val="18"/>
                </w:rPr>
                <w:t>nhspharmacy.lancaster.cohenschemistFJ938@nhs.net</w:t>
              </w:r>
            </w:hyperlink>
          </w:p>
        </w:tc>
      </w:tr>
      <w:tr w:rsidR="00A71113" w14:paraId="4F1557BD" w14:textId="77777777">
        <w:trPr>
          <w:trHeight w:hRule="exact" w:val="629"/>
        </w:trPr>
        <w:tc>
          <w:tcPr>
            <w:tcW w:w="999" w:type="dxa"/>
          </w:tcPr>
          <w:p w14:paraId="0A744475" w14:textId="77777777" w:rsidR="00A71113" w:rsidRDefault="009A7477">
            <w:pPr>
              <w:pStyle w:val="TableParagraph"/>
              <w:ind w:right="385"/>
              <w:rPr>
                <w:sz w:val="18"/>
              </w:rPr>
            </w:pPr>
            <w:r>
              <w:rPr>
                <w:sz w:val="18"/>
              </w:rPr>
              <w:t>North Lancs</w:t>
            </w:r>
          </w:p>
        </w:tc>
        <w:tc>
          <w:tcPr>
            <w:tcW w:w="1313" w:type="dxa"/>
          </w:tcPr>
          <w:p w14:paraId="297300EA" w14:textId="77777777" w:rsidR="00A71113" w:rsidRDefault="009A7477">
            <w:pPr>
              <w:pStyle w:val="TableParagraph"/>
              <w:ind w:left="105" w:right="517"/>
              <w:rPr>
                <w:sz w:val="18"/>
              </w:rPr>
            </w:pPr>
            <w:r>
              <w:rPr>
                <w:sz w:val="18"/>
              </w:rPr>
              <w:t>Cohens Chemist</w:t>
            </w:r>
          </w:p>
        </w:tc>
        <w:tc>
          <w:tcPr>
            <w:tcW w:w="1198" w:type="dxa"/>
          </w:tcPr>
          <w:p w14:paraId="3BF6E4A1" w14:textId="77777777" w:rsidR="00A71113" w:rsidRDefault="009A7477">
            <w:pPr>
              <w:pStyle w:val="TableParagraph"/>
              <w:ind w:right="115"/>
              <w:rPr>
                <w:sz w:val="18"/>
              </w:rPr>
            </w:pPr>
            <w:r>
              <w:rPr>
                <w:sz w:val="18"/>
              </w:rPr>
              <w:t>1 Heysham Rd Morecambe</w:t>
            </w:r>
          </w:p>
        </w:tc>
        <w:tc>
          <w:tcPr>
            <w:tcW w:w="751" w:type="dxa"/>
          </w:tcPr>
          <w:p w14:paraId="09ADC33E" w14:textId="77777777" w:rsidR="00A71113" w:rsidRDefault="009A7477">
            <w:pPr>
              <w:pStyle w:val="TableParagraph"/>
              <w:spacing w:line="206" w:lineRule="exact"/>
              <w:ind w:left="84" w:right="85"/>
              <w:jc w:val="center"/>
              <w:rPr>
                <w:sz w:val="18"/>
              </w:rPr>
            </w:pPr>
            <w:r>
              <w:rPr>
                <w:sz w:val="18"/>
              </w:rPr>
              <w:t>FA044</w:t>
            </w:r>
          </w:p>
        </w:tc>
        <w:tc>
          <w:tcPr>
            <w:tcW w:w="917" w:type="dxa"/>
          </w:tcPr>
          <w:p w14:paraId="6A27D153" w14:textId="77777777" w:rsidR="00A71113" w:rsidRDefault="009A7477">
            <w:pPr>
              <w:pStyle w:val="TableParagraph"/>
              <w:spacing w:line="206" w:lineRule="exact"/>
              <w:rPr>
                <w:sz w:val="18"/>
              </w:rPr>
            </w:pPr>
            <w:r>
              <w:rPr>
                <w:sz w:val="18"/>
              </w:rPr>
              <w:t>01524</w:t>
            </w:r>
          </w:p>
          <w:p w14:paraId="14965903" w14:textId="77777777" w:rsidR="00A71113" w:rsidRDefault="009A7477">
            <w:pPr>
              <w:pStyle w:val="TableParagraph"/>
              <w:spacing w:line="207" w:lineRule="exact"/>
              <w:rPr>
                <w:sz w:val="18"/>
              </w:rPr>
            </w:pPr>
            <w:r>
              <w:rPr>
                <w:sz w:val="18"/>
              </w:rPr>
              <w:t>412275</w:t>
            </w:r>
          </w:p>
        </w:tc>
        <w:tc>
          <w:tcPr>
            <w:tcW w:w="924" w:type="dxa"/>
          </w:tcPr>
          <w:p w14:paraId="66E1853B" w14:textId="77777777" w:rsidR="00A71113" w:rsidRDefault="009A7477">
            <w:pPr>
              <w:pStyle w:val="TableParagraph"/>
              <w:spacing w:line="206" w:lineRule="exact"/>
              <w:rPr>
                <w:sz w:val="18"/>
              </w:rPr>
            </w:pPr>
            <w:r>
              <w:rPr>
                <w:sz w:val="18"/>
              </w:rPr>
              <w:t>07943</w:t>
            </w:r>
          </w:p>
          <w:p w14:paraId="74C10AA9" w14:textId="77777777" w:rsidR="00A71113" w:rsidRDefault="009A7477">
            <w:pPr>
              <w:pStyle w:val="TableParagraph"/>
              <w:spacing w:line="207" w:lineRule="exact"/>
              <w:rPr>
                <w:sz w:val="18"/>
              </w:rPr>
            </w:pPr>
            <w:r>
              <w:rPr>
                <w:sz w:val="18"/>
              </w:rPr>
              <w:t>743088</w:t>
            </w:r>
          </w:p>
        </w:tc>
        <w:tc>
          <w:tcPr>
            <w:tcW w:w="4995" w:type="dxa"/>
          </w:tcPr>
          <w:p w14:paraId="2CC2FA9E" w14:textId="77777777" w:rsidR="00A71113" w:rsidRDefault="00000000">
            <w:pPr>
              <w:pStyle w:val="TableParagraph"/>
              <w:ind w:right="117"/>
              <w:rPr>
                <w:sz w:val="18"/>
              </w:rPr>
            </w:pPr>
            <w:hyperlink r:id="rId72">
              <w:r w:rsidR="009A7477">
                <w:rPr>
                  <w:sz w:val="18"/>
                </w:rPr>
                <w:t>nhspharmacy.morecambe.coastalpharmacyFA044@nhs.ne</w:t>
              </w:r>
            </w:hyperlink>
            <w:r w:rsidR="009A7477">
              <w:rPr>
                <w:sz w:val="18"/>
              </w:rPr>
              <w:t xml:space="preserve"> t</w:t>
            </w:r>
          </w:p>
        </w:tc>
      </w:tr>
      <w:tr w:rsidR="00A71113" w14:paraId="79712237" w14:textId="77777777">
        <w:trPr>
          <w:trHeight w:hRule="exact" w:val="1046"/>
        </w:trPr>
        <w:tc>
          <w:tcPr>
            <w:tcW w:w="999" w:type="dxa"/>
          </w:tcPr>
          <w:p w14:paraId="00D3CD6C" w14:textId="77777777" w:rsidR="00A71113" w:rsidRDefault="009A7477">
            <w:pPr>
              <w:pStyle w:val="TableParagraph"/>
              <w:spacing w:before="1"/>
              <w:ind w:right="385"/>
              <w:rPr>
                <w:sz w:val="18"/>
              </w:rPr>
            </w:pPr>
            <w:r>
              <w:rPr>
                <w:sz w:val="18"/>
              </w:rPr>
              <w:t>North Lancs</w:t>
            </w:r>
          </w:p>
        </w:tc>
        <w:tc>
          <w:tcPr>
            <w:tcW w:w="1313" w:type="dxa"/>
          </w:tcPr>
          <w:p w14:paraId="587C60F4" w14:textId="77777777" w:rsidR="00A71113" w:rsidRDefault="009A7477">
            <w:pPr>
              <w:pStyle w:val="TableParagraph"/>
              <w:spacing w:before="1"/>
              <w:ind w:left="105" w:right="517"/>
              <w:rPr>
                <w:sz w:val="18"/>
              </w:rPr>
            </w:pPr>
            <w:r>
              <w:rPr>
                <w:sz w:val="18"/>
              </w:rPr>
              <w:t>Cohens Chemist</w:t>
            </w:r>
          </w:p>
        </w:tc>
        <w:tc>
          <w:tcPr>
            <w:tcW w:w="1198" w:type="dxa"/>
          </w:tcPr>
          <w:p w14:paraId="36A05DBD" w14:textId="77777777" w:rsidR="00A71113" w:rsidRDefault="009A7477">
            <w:pPr>
              <w:pStyle w:val="TableParagraph"/>
              <w:spacing w:before="1"/>
              <w:ind w:right="195"/>
              <w:rPr>
                <w:sz w:val="18"/>
              </w:rPr>
            </w:pPr>
            <w:proofErr w:type="spellStart"/>
            <w:r>
              <w:rPr>
                <w:sz w:val="18"/>
              </w:rPr>
              <w:t>Yorkbridge</w:t>
            </w:r>
            <w:proofErr w:type="spellEnd"/>
            <w:r>
              <w:rPr>
                <w:sz w:val="18"/>
              </w:rPr>
              <w:t xml:space="preserve"> M/C 5</w:t>
            </w:r>
          </w:p>
          <w:p w14:paraId="4138EC95" w14:textId="77777777" w:rsidR="00A71113" w:rsidRDefault="009A7477">
            <w:pPr>
              <w:pStyle w:val="TableParagraph"/>
              <w:ind w:right="115"/>
              <w:rPr>
                <w:sz w:val="18"/>
              </w:rPr>
            </w:pPr>
            <w:r>
              <w:rPr>
                <w:sz w:val="18"/>
              </w:rPr>
              <w:t>James Street Morecambe</w:t>
            </w:r>
          </w:p>
        </w:tc>
        <w:tc>
          <w:tcPr>
            <w:tcW w:w="751" w:type="dxa"/>
          </w:tcPr>
          <w:p w14:paraId="3FD8F090" w14:textId="77777777" w:rsidR="00A71113" w:rsidRDefault="009A7477">
            <w:pPr>
              <w:pStyle w:val="TableParagraph"/>
              <w:spacing w:before="1"/>
              <w:ind w:right="178"/>
              <w:rPr>
                <w:sz w:val="18"/>
              </w:rPr>
            </w:pPr>
            <w:r>
              <w:rPr>
                <w:sz w:val="18"/>
              </w:rPr>
              <w:t>FCL2 1</w:t>
            </w:r>
          </w:p>
        </w:tc>
        <w:tc>
          <w:tcPr>
            <w:tcW w:w="917" w:type="dxa"/>
          </w:tcPr>
          <w:p w14:paraId="00919564" w14:textId="77777777" w:rsidR="00A71113" w:rsidRDefault="009A7477">
            <w:pPr>
              <w:pStyle w:val="TableParagraph"/>
              <w:spacing w:before="1" w:line="207" w:lineRule="exact"/>
              <w:rPr>
                <w:sz w:val="18"/>
              </w:rPr>
            </w:pPr>
            <w:r>
              <w:rPr>
                <w:sz w:val="18"/>
              </w:rPr>
              <w:t>01524</w:t>
            </w:r>
          </w:p>
          <w:p w14:paraId="6C1CBEF8" w14:textId="77777777" w:rsidR="00A71113" w:rsidRDefault="009A7477">
            <w:pPr>
              <w:pStyle w:val="TableParagraph"/>
              <w:spacing w:line="207" w:lineRule="exact"/>
              <w:rPr>
                <w:sz w:val="18"/>
              </w:rPr>
            </w:pPr>
            <w:r>
              <w:rPr>
                <w:sz w:val="18"/>
              </w:rPr>
              <w:t>411489</w:t>
            </w:r>
          </w:p>
        </w:tc>
        <w:tc>
          <w:tcPr>
            <w:tcW w:w="924" w:type="dxa"/>
          </w:tcPr>
          <w:p w14:paraId="25D71F4A" w14:textId="77777777" w:rsidR="00A71113" w:rsidRDefault="009A7477">
            <w:pPr>
              <w:pStyle w:val="TableParagraph"/>
              <w:spacing w:before="1" w:line="207" w:lineRule="exact"/>
              <w:rPr>
                <w:sz w:val="18"/>
              </w:rPr>
            </w:pPr>
            <w:r>
              <w:rPr>
                <w:sz w:val="18"/>
              </w:rPr>
              <w:t>07598</w:t>
            </w:r>
          </w:p>
          <w:p w14:paraId="48D82E2D" w14:textId="77777777" w:rsidR="00A71113" w:rsidRDefault="009A7477">
            <w:pPr>
              <w:pStyle w:val="TableParagraph"/>
              <w:spacing w:line="207" w:lineRule="exact"/>
              <w:rPr>
                <w:sz w:val="18"/>
              </w:rPr>
            </w:pPr>
            <w:r>
              <w:rPr>
                <w:sz w:val="18"/>
              </w:rPr>
              <w:t>518263</w:t>
            </w:r>
          </w:p>
        </w:tc>
        <w:tc>
          <w:tcPr>
            <w:tcW w:w="4995" w:type="dxa"/>
          </w:tcPr>
          <w:p w14:paraId="28705B73" w14:textId="77777777" w:rsidR="00A71113" w:rsidRDefault="00000000">
            <w:pPr>
              <w:pStyle w:val="TableParagraph"/>
              <w:spacing w:before="1"/>
              <w:rPr>
                <w:sz w:val="18"/>
              </w:rPr>
            </w:pPr>
            <w:hyperlink r:id="rId73">
              <w:r w:rsidR="009A7477">
                <w:rPr>
                  <w:sz w:val="18"/>
                </w:rPr>
                <w:t>nhspharmacy.morecambe.cohenschemistFCL21@nhs.net</w:t>
              </w:r>
            </w:hyperlink>
          </w:p>
        </w:tc>
      </w:tr>
      <w:tr w:rsidR="00A71113" w14:paraId="0BEBF50B" w14:textId="77777777">
        <w:trPr>
          <w:trHeight w:hRule="exact" w:val="1044"/>
        </w:trPr>
        <w:tc>
          <w:tcPr>
            <w:tcW w:w="999" w:type="dxa"/>
          </w:tcPr>
          <w:p w14:paraId="043A9736" w14:textId="77777777" w:rsidR="00A71113" w:rsidRDefault="009A7477">
            <w:pPr>
              <w:pStyle w:val="TableParagraph"/>
              <w:ind w:right="385"/>
              <w:rPr>
                <w:sz w:val="18"/>
              </w:rPr>
            </w:pPr>
            <w:r>
              <w:rPr>
                <w:sz w:val="18"/>
              </w:rPr>
              <w:t>North Lancs</w:t>
            </w:r>
          </w:p>
        </w:tc>
        <w:tc>
          <w:tcPr>
            <w:tcW w:w="1313" w:type="dxa"/>
          </w:tcPr>
          <w:p w14:paraId="56C7B693" w14:textId="77777777" w:rsidR="00A71113" w:rsidRDefault="009A7477">
            <w:pPr>
              <w:pStyle w:val="TableParagraph"/>
              <w:ind w:left="105" w:right="517"/>
              <w:rPr>
                <w:sz w:val="18"/>
              </w:rPr>
            </w:pPr>
            <w:r>
              <w:rPr>
                <w:sz w:val="18"/>
              </w:rPr>
              <w:t>Cohens Chemist</w:t>
            </w:r>
          </w:p>
        </w:tc>
        <w:tc>
          <w:tcPr>
            <w:tcW w:w="1198" w:type="dxa"/>
          </w:tcPr>
          <w:p w14:paraId="46B41BF0" w14:textId="77777777" w:rsidR="00A71113" w:rsidRDefault="009A7477">
            <w:pPr>
              <w:pStyle w:val="TableParagraph"/>
              <w:ind w:right="115"/>
              <w:rPr>
                <w:sz w:val="18"/>
              </w:rPr>
            </w:pPr>
            <w:r>
              <w:rPr>
                <w:sz w:val="18"/>
              </w:rPr>
              <w:t>Morecambe H/C Hanover Street Morecambe</w:t>
            </w:r>
          </w:p>
        </w:tc>
        <w:tc>
          <w:tcPr>
            <w:tcW w:w="751" w:type="dxa"/>
          </w:tcPr>
          <w:p w14:paraId="06A0ADAB" w14:textId="77777777" w:rsidR="00A71113" w:rsidRDefault="009A7477">
            <w:pPr>
              <w:pStyle w:val="TableParagraph"/>
              <w:ind w:right="68"/>
              <w:rPr>
                <w:sz w:val="18"/>
              </w:rPr>
            </w:pPr>
            <w:r>
              <w:rPr>
                <w:sz w:val="18"/>
              </w:rPr>
              <w:t>FHM5 6</w:t>
            </w:r>
          </w:p>
        </w:tc>
        <w:tc>
          <w:tcPr>
            <w:tcW w:w="917" w:type="dxa"/>
          </w:tcPr>
          <w:p w14:paraId="5D3326AD" w14:textId="77777777" w:rsidR="00A71113" w:rsidRDefault="009A7477">
            <w:pPr>
              <w:pStyle w:val="TableParagraph"/>
              <w:spacing w:line="206" w:lineRule="exact"/>
              <w:rPr>
                <w:sz w:val="18"/>
              </w:rPr>
            </w:pPr>
            <w:r>
              <w:rPr>
                <w:sz w:val="18"/>
              </w:rPr>
              <w:t>01524</w:t>
            </w:r>
          </w:p>
          <w:p w14:paraId="0E5FA579" w14:textId="77777777" w:rsidR="00A71113" w:rsidRDefault="009A7477">
            <w:pPr>
              <w:pStyle w:val="TableParagraph"/>
              <w:spacing w:line="207" w:lineRule="exact"/>
              <w:rPr>
                <w:sz w:val="18"/>
              </w:rPr>
            </w:pPr>
            <w:r>
              <w:rPr>
                <w:sz w:val="18"/>
              </w:rPr>
              <w:t>417522</w:t>
            </w:r>
          </w:p>
        </w:tc>
        <w:tc>
          <w:tcPr>
            <w:tcW w:w="924" w:type="dxa"/>
          </w:tcPr>
          <w:p w14:paraId="065BD8A5" w14:textId="77777777" w:rsidR="00A71113" w:rsidRDefault="009A7477">
            <w:pPr>
              <w:pStyle w:val="TableParagraph"/>
              <w:spacing w:line="206" w:lineRule="exact"/>
              <w:rPr>
                <w:sz w:val="18"/>
              </w:rPr>
            </w:pPr>
            <w:r>
              <w:rPr>
                <w:sz w:val="18"/>
              </w:rPr>
              <w:t>07598</w:t>
            </w:r>
          </w:p>
          <w:p w14:paraId="0C92E293" w14:textId="77777777" w:rsidR="00A71113" w:rsidRDefault="009A7477">
            <w:pPr>
              <w:pStyle w:val="TableParagraph"/>
              <w:spacing w:line="207" w:lineRule="exact"/>
              <w:rPr>
                <w:sz w:val="18"/>
              </w:rPr>
            </w:pPr>
            <w:r>
              <w:rPr>
                <w:sz w:val="18"/>
              </w:rPr>
              <w:t>518265</w:t>
            </w:r>
          </w:p>
        </w:tc>
        <w:tc>
          <w:tcPr>
            <w:tcW w:w="4995" w:type="dxa"/>
          </w:tcPr>
          <w:p w14:paraId="7A0AD074" w14:textId="77777777" w:rsidR="00A71113" w:rsidRDefault="009A7477">
            <w:pPr>
              <w:pStyle w:val="TableParagraph"/>
              <w:rPr>
                <w:sz w:val="18"/>
              </w:rPr>
            </w:pPr>
            <w:proofErr w:type="gramStart"/>
            <w:r>
              <w:rPr>
                <w:sz w:val="18"/>
              </w:rPr>
              <w:t>nhspharmacy.morecambe</w:t>
            </w:r>
            <w:proofErr w:type="gramEnd"/>
            <w:r>
              <w:rPr>
                <w:sz w:val="18"/>
              </w:rPr>
              <w:t>.morecambehealthcentrefhm56@ nhs.net</w:t>
            </w:r>
          </w:p>
        </w:tc>
      </w:tr>
      <w:tr w:rsidR="00A71113" w14:paraId="54002120" w14:textId="77777777">
        <w:trPr>
          <w:trHeight w:hRule="exact" w:val="838"/>
        </w:trPr>
        <w:tc>
          <w:tcPr>
            <w:tcW w:w="999" w:type="dxa"/>
          </w:tcPr>
          <w:p w14:paraId="7624670F" w14:textId="77777777" w:rsidR="00A71113" w:rsidRDefault="009A7477">
            <w:pPr>
              <w:pStyle w:val="TableParagraph"/>
              <w:ind w:right="385"/>
              <w:rPr>
                <w:sz w:val="18"/>
              </w:rPr>
            </w:pPr>
            <w:r>
              <w:rPr>
                <w:sz w:val="18"/>
              </w:rPr>
              <w:t>North Lancs</w:t>
            </w:r>
          </w:p>
        </w:tc>
        <w:tc>
          <w:tcPr>
            <w:tcW w:w="1313" w:type="dxa"/>
          </w:tcPr>
          <w:p w14:paraId="6D928FE6" w14:textId="77777777" w:rsidR="00A71113" w:rsidRDefault="009A7477">
            <w:pPr>
              <w:pStyle w:val="TableParagraph"/>
              <w:ind w:left="105" w:right="367"/>
              <w:rPr>
                <w:sz w:val="18"/>
              </w:rPr>
            </w:pPr>
            <w:r>
              <w:rPr>
                <w:sz w:val="18"/>
              </w:rPr>
              <w:t>Dalton Square Pharmacy</w:t>
            </w:r>
          </w:p>
        </w:tc>
        <w:tc>
          <w:tcPr>
            <w:tcW w:w="1198" w:type="dxa"/>
          </w:tcPr>
          <w:p w14:paraId="2AA768A9" w14:textId="77777777" w:rsidR="00A71113" w:rsidRDefault="009A7477">
            <w:pPr>
              <w:pStyle w:val="TableParagraph"/>
              <w:spacing w:line="206" w:lineRule="exact"/>
              <w:rPr>
                <w:sz w:val="18"/>
              </w:rPr>
            </w:pPr>
            <w:r>
              <w:rPr>
                <w:sz w:val="18"/>
              </w:rPr>
              <w:t>24 - 28</w:t>
            </w:r>
          </w:p>
          <w:p w14:paraId="7366E9D7" w14:textId="77777777" w:rsidR="00A71113" w:rsidRDefault="009A7477">
            <w:pPr>
              <w:pStyle w:val="TableParagraph"/>
              <w:spacing w:before="2"/>
              <w:ind w:right="175"/>
              <w:rPr>
                <w:sz w:val="18"/>
              </w:rPr>
            </w:pPr>
            <w:r>
              <w:rPr>
                <w:sz w:val="18"/>
              </w:rPr>
              <w:t>Great John Street Lancaster</w:t>
            </w:r>
          </w:p>
        </w:tc>
        <w:tc>
          <w:tcPr>
            <w:tcW w:w="751" w:type="dxa"/>
          </w:tcPr>
          <w:p w14:paraId="4E25E420" w14:textId="77777777" w:rsidR="00A71113" w:rsidRDefault="009A7477">
            <w:pPr>
              <w:pStyle w:val="TableParagraph"/>
              <w:ind w:right="178"/>
              <w:rPr>
                <w:sz w:val="18"/>
              </w:rPr>
            </w:pPr>
            <w:r>
              <w:rPr>
                <w:sz w:val="18"/>
              </w:rPr>
              <w:t>FLC4 7</w:t>
            </w:r>
          </w:p>
        </w:tc>
        <w:tc>
          <w:tcPr>
            <w:tcW w:w="917" w:type="dxa"/>
          </w:tcPr>
          <w:p w14:paraId="1EAD85C1" w14:textId="77777777" w:rsidR="00A71113" w:rsidRDefault="009A7477">
            <w:pPr>
              <w:pStyle w:val="TableParagraph"/>
              <w:spacing w:line="206" w:lineRule="exact"/>
              <w:rPr>
                <w:sz w:val="18"/>
              </w:rPr>
            </w:pPr>
            <w:r>
              <w:rPr>
                <w:sz w:val="18"/>
              </w:rPr>
              <w:t>01524</w:t>
            </w:r>
          </w:p>
          <w:p w14:paraId="01F106B2" w14:textId="77777777" w:rsidR="00A71113" w:rsidRDefault="009A7477">
            <w:pPr>
              <w:pStyle w:val="TableParagraph"/>
              <w:spacing w:before="2"/>
              <w:rPr>
                <w:sz w:val="18"/>
              </w:rPr>
            </w:pPr>
            <w:r>
              <w:rPr>
                <w:sz w:val="18"/>
              </w:rPr>
              <w:t>32310</w:t>
            </w:r>
          </w:p>
        </w:tc>
        <w:tc>
          <w:tcPr>
            <w:tcW w:w="924" w:type="dxa"/>
          </w:tcPr>
          <w:p w14:paraId="169A9C61" w14:textId="77777777" w:rsidR="00A71113" w:rsidRDefault="009A7477">
            <w:pPr>
              <w:pStyle w:val="TableParagraph"/>
              <w:spacing w:line="206" w:lineRule="exact"/>
              <w:rPr>
                <w:sz w:val="18"/>
              </w:rPr>
            </w:pPr>
            <w:r>
              <w:rPr>
                <w:sz w:val="18"/>
              </w:rPr>
              <w:t>07598</w:t>
            </w:r>
          </w:p>
          <w:p w14:paraId="446DF42E" w14:textId="77777777" w:rsidR="00A71113" w:rsidRDefault="009A7477">
            <w:pPr>
              <w:pStyle w:val="TableParagraph"/>
              <w:spacing w:before="2"/>
              <w:rPr>
                <w:sz w:val="18"/>
              </w:rPr>
            </w:pPr>
            <w:r>
              <w:rPr>
                <w:sz w:val="18"/>
              </w:rPr>
              <w:t>518275</w:t>
            </w:r>
          </w:p>
        </w:tc>
        <w:tc>
          <w:tcPr>
            <w:tcW w:w="4995" w:type="dxa"/>
          </w:tcPr>
          <w:p w14:paraId="493D695E" w14:textId="77777777" w:rsidR="00A71113" w:rsidRDefault="00000000">
            <w:pPr>
              <w:pStyle w:val="TableParagraph"/>
              <w:ind w:right="107"/>
              <w:rPr>
                <w:sz w:val="18"/>
              </w:rPr>
            </w:pPr>
            <w:hyperlink r:id="rId74">
              <w:r w:rsidR="009A7477">
                <w:rPr>
                  <w:sz w:val="18"/>
                </w:rPr>
                <w:t>nhspharmacy.lancastercitycentre.daltonsquareflc47@nhs.n</w:t>
              </w:r>
            </w:hyperlink>
            <w:r w:rsidR="009A7477">
              <w:rPr>
                <w:sz w:val="18"/>
              </w:rPr>
              <w:t xml:space="preserve"> et</w:t>
            </w:r>
          </w:p>
        </w:tc>
      </w:tr>
      <w:tr w:rsidR="00A71113" w14:paraId="42BF5D09" w14:textId="77777777">
        <w:trPr>
          <w:trHeight w:hRule="exact" w:val="631"/>
        </w:trPr>
        <w:tc>
          <w:tcPr>
            <w:tcW w:w="999" w:type="dxa"/>
          </w:tcPr>
          <w:p w14:paraId="2403AAA2" w14:textId="77777777" w:rsidR="00A71113" w:rsidRDefault="009A7477">
            <w:pPr>
              <w:pStyle w:val="TableParagraph"/>
              <w:spacing w:before="1"/>
              <w:ind w:right="385"/>
              <w:rPr>
                <w:sz w:val="18"/>
              </w:rPr>
            </w:pPr>
            <w:r>
              <w:rPr>
                <w:sz w:val="18"/>
              </w:rPr>
              <w:t>North Lancs</w:t>
            </w:r>
          </w:p>
        </w:tc>
        <w:tc>
          <w:tcPr>
            <w:tcW w:w="1313" w:type="dxa"/>
          </w:tcPr>
          <w:p w14:paraId="3BB5D2CE" w14:textId="77777777" w:rsidR="00A71113" w:rsidRDefault="009A7477">
            <w:pPr>
              <w:pStyle w:val="TableParagraph"/>
              <w:spacing w:before="1"/>
              <w:ind w:left="105" w:right="447"/>
              <w:rPr>
                <w:sz w:val="18"/>
              </w:rPr>
            </w:pPr>
            <w:r>
              <w:rPr>
                <w:sz w:val="18"/>
              </w:rPr>
              <w:t>Fox &amp; Medcalfe</w:t>
            </w:r>
          </w:p>
        </w:tc>
        <w:tc>
          <w:tcPr>
            <w:tcW w:w="1198" w:type="dxa"/>
          </w:tcPr>
          <w:p w14:paraId="49650D64" w14:textId="77777777" w:rsidR="00A71113" w:rsidRDefault="009A7477">
            <w:pPr>
              <w:pStyle w:val="TableParagraph"/>
              <w:spacing w:before="1"/>
              <w:ind w:right="275"/>
              <w:rPr>
                <w:sz w:val="18"/>
              </w:rPr>
            </w:pPr>
            <w:r>
              <w:rPr>
                <w:sz w:val="18"/>
              </w:rPr>
              <w:t>36 King Street Lancaster</w:t>
            </w:r>
          </w:p>
        </w:tc>
        <w:tc>
          <w:tcPr>
            <w:tcW w:w="751" w:type="dxa"/>
          </w:tcPr>
          <w:p w14:paraId="44BF8607" w14:textId="77777777" w:rsidR="00A71113" w:rsidRDefault="009A7477">
            <w:pPr>
              <w:pStyle w:val="TableParagraph"/>
              <w:spacing w:before="1"/>
              <w:ind w:left="44" w:right="86"/>
              <w:jc w:val="center"/>
              <w:rPr>
                <w:sz w:val="18"/>
              </w:rPr>
            </w:pPr>
            <w:r>
              <w:rPr>
                <w:sz w:val="18"/>
              </w:rPr>
              <w:t>FJJ38</w:t>
            </w:r>
          </w:p>
        </w:tc>
        <w:tc>
          <w:tcPr>
            <w:tcW w:w="917" w:type="dxa"/>
          </w:tcPr>
          <w:p w14:paraId="02858613" w14:textId="77777777" w:rsidR="00A71113" w:rsidRDefault="009A7477">
            <w:pPr>
              <w:pStyle w:val="TableParagraph"/>
              <w:spacing w:before="1" w:line="207" w:lineRule="exact"/>
              <w:rPr>
                <w:sz w:val="18"/>
              </w:rPr>
            </w:pPr>
            <w:r>
              <w:rPr>
                <w:sz w:val="18"/>
              </w:rPr>
              <w:t>01524</w:t>
            </w:r>
          </w:p>
          <w:p w14:paraId="57753DF9" w14:textId="77777777" w:rsidR="00A71113" w:rsidRDefault="009A7477">
            <w:pPr>
              <w:pStyle w:val="TableParagraph"/>
              <w:spacing w:line="207" w:lineRule="exact"/>
              <w:rPr>
                <w:sz w:val="18"/>
              </w:rPr>
            </w:pPr>
            <w:r>
              <w:rPr>
                <w:sz w:val="18"/>
              </w:rPr>
              <w:t>32933</w:t>
            </w:r>
          </w:p>
        </w:tc>
        <w:tc>
          <w:tcPr>
            <w:tcW w:w="924" w:type="dxa"/>
          </w:tcPr>
          <w:p w14:paraId="47D766B4" w14:textId="77777777" w:rsidR="00A71113" w:rsidRDefault="009A7477">
            <w:pPr>
              <w:pStyle w:val="TableParagraph"/>
              <w:spacing w:before="1" w:line="207" w:lineRule="exact"/>
              <w:rPr>
                <w:sz w:val="18"/>
              </w:rPr>
            </w:pPr>
            <w:r>
              <w:rPr>
                <w:sz w:val="18"/>
              </w:rPr>
              <w:t>07598</w:t>
            </w:r>
          </w:p>
          <w:p w14:paraId="2D8BF1CA" w14:textId="77777777" w:rsidR="00A71113" w:rsidRDefault="009A7477">
            <w:pPr>
              <w:pStyle w:val="TableParagraph"/>
              <w:spacing w:line="207" w:lineRule="exact"/>
              <w:rPr>
                <w:sz w:val="18"/>
              </w:rPr>
            </w:pPr>
            <w:r>
              <w:rPr>
                <w:sz w:val="18"/>
              </w:rPr>
              <w:t>518287</w:t>
            </w:r>
          </w:p>
        </w:tc>
        <w:tc>
          <w:tcPr>
            <w:tcW w:w="4995" w:type="dxa"/>
          </w:tcPr>
          <w:p w14:paraId="6CC7A986" w14:textId="77777777" w:rsidR="00A71113" w:rsidRDefault="00000000">
            <w:pPr>
              <w:pStyle w:val="TableParagraph"/>
              <w:spacing w:before="1"/>
              <w:rPr>
                <w:sz w:val="18"/>
              </w:rPr>
            </w:pPr>
            <w:hyperlink r:id="rId75">
              <w:r w:rsidR="009A7477">
                <w:rPr>
                  <w:sz w:val="18"/>
                </w:rPr>
                <w:t>nhspharmacy.lancaster.foxandmedcalfefjj38@nhs.net</w:t>
              </w:r>
            </w:hyperlink>
          </w:p>
        </w:tc>
      </w:tr>
      <w:tr w:rsidR="00A71113" w14:paraId="2748DD3E" w14:textId="77777777">
        <w:trPr>
          <w:trHeight w:hRule="exact" w:val="300"/>
        </w:trPr>
        <w:tc>
          <w:tcPr>
            <w:tcW w:w="999" w:type="dxa"/>
          </w:tcPr>
          <w:p w14:paraId="4260F6B7" w14:textId="77777777" w:rsidR="00A71113" w:rsidRDefault="009A7477">
            <w:pPr>
              <w:pStyle w:val="TableParagraph"/>
              <w:spacing w:line="206" w:lineRule="exact"/>
              <w:rPr>
                <w:sz w:val="18"/>
              </w:rPr>
            </w:pPr>
            <w:r>
              <w:rPr>
                <w:sz w:val="18"/>
              </w:rPr>
              <w:t>North</w:t>
            </w:r>
          </w:p>
        </w:tc>
        <w:tc>
          <w:tcPr>
            <w:tcW w:w="1313" w:type="dxa"/>
          </w:tcPr>
          <w:p w14:paraId="1CE59928" w14:textId="77777777" w:rsidR="00A71113" w:rsidRDefault="009A7477">
            <w:pPr>
              <w:pStyle w:val="TableParagraph"/>
              <w:spacing w:line="206" w:lineRule="exact"/>
              <w:ind w:left="105"/>
              <w:rPr>
                <w:sz w:val="18"/>
              </w:rPr>
            </w:pPr>
            <w:r>
              <w:rPr>
                <w:sz w:val="18"/>
              </w:rPr>
              <w:t>Halton</w:t>
            </w:r>
          </w:p>
        </w:tc>
        <w:tc>
          <w:tcPr>
            <w:tcW w:w="1198" w:type="dxa"/>
          </w:tcPr>
          <w:p w14:paraId="2F3162BB" w14:textId="77777777" w:rsidR="00A71113" w:rsidRDefault="009A7477">
            <w:pPr>
              <w:pStyle w:val="TableParagraph"/>
              <w:spacing w:line="206" w:lineRule="exact"/>
              <w:rPr>
                <w:sz w:val="18"/>
              </w:rPr>
            </w:pPr>
            <w:r>
              <w:rPr>
                <w:sz w:val="18"/>
              </w:rPr>
              <w:t>110 High</w:t>
            </w:r>
          </w:p>
        </w:tc>
        <w:tc>
          <w:tcPr>
            <w:tcW w:w="751" w:type="dxa"/>
          </w:tcPr>
          <w:p w14:paraId="14A5798D" w14:textId="77777777" w:rsidR="00A71113" w:rsidRDefault="009A7477">
            <w:pPr>
              <w:pStyle w:val="TableParagraph"/>
              <w:spacing w:line="206" w:lineRule="exact"/>
              <w:ind w:left="4" w:right="86"/>
              <w:jc w:val="center"/>
              <w:rPr>
                <w:sz w:val="18"/>
              </w:rPr>
            </w:pPr>
            <w:r>
              <w:rPr>
                <w:sz w:val="18"/>
              </w:rPr>
              <w:t>FFH1</w:t>
            </w:r>
          </w:p>
        </w:tc>
        <w:tc>
          <w:tcPr>
            <w:tcW w:w="917" w:type="dxa"/>
          </w:tcPr>
          <w:p w14:paraId="2B34D2FE" w14:textId="77777777" w:rsidR="00A71113" w:rsidRDefault="009A7477">
            <w:pPr>
              <w:pStyle w:val="TableParagraph"/>
              <w:spacing w:line="206" w:lineRule="exact"/>
              <w:rPr>
                <w:sz w:val="18"/>
              </w:rPr>
            </w:pPr>
            <w:r>
              <w:rPr>
                <w:sz w:val="18"/>
              </w:rPr>
              <w:t>01524</w:t>
            </w:r>
          </w:p>
        </w:tc>
        <w:tc>
          <w:tcPr>
            <w:tcW w:w="924" w:type="dxa"/>
          </w:tcPr>
          <w:p w14:paraId="248F19AA" w14:textId="77777777" w:rsidR="00A71113" w:rsidRDefault="009A7477">
            <w:pPr>
              <w:pStyle w:val="TableParagraph"/>
              <w:spacing w:line="206" w:lineRule="exact"/>
              <w:rPr>
                <w:sz w:val="18"/>
              </w:rPr>
            </w:pPr>
            <w:r>
              <w:rPr>
                <w:sz w:val="18"/>
              </w:rPr>
              <w:t>07598</w:t>
            </w:r>
          </w:p>
        </w:tc>
        <w:tc>
          <w:tcPr>
            <w:tcW w:w="4995" w:type="dxa"/>
          </w:tcPr>
          <w:p w14:paraId="20D85BDC" w14:textId="77777777" w:rsidR="00A71113" w:rsidRDefault="00000000">
            <w:pPr>
              <w:pStyle w:val="TableParagraph"/>
              <w:spacing w:line="206" w:lineRule="exact"/>
              <w:rPr>
                <w:sz w:val="18"/>
              </w:rPr>
            </w:pPr>
            <w:hyperlink r:id="rId76">
              <w:r w:rsidR="009A7477">
                <w:rPr>
                  <w:sz w:val="18"/>
                </w:rPr>
                <w:t>nhspharmacy.lancaster.haltonphaffh19@nhs.net</w:t>
              </w:r>
            </w:hyperlink>
          </w:p>
        </w:tc>
      </w:tr>
    </w:tbl>
    <w:p w14:paraId="315C5097" w14:textId="77777777" w:rsidR="00A71113" w:rsidRDefault="00A71113">
      <w:pPr>
        <w:spacing w:line="206" w:lineRule="exact"/>
        <w:rPr>
          <w:sz w:val="18"/>
        </w:rPr>
        <w:sectPr w:rsidR="00A71113">
          <w:pgSz w:w="11930" w:h="16860"/>
          <w:pgMar w:top="1320" w:right="200" w:bottom="0" w:left="400" w:header="423" w:footer="0"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1313"/>
        <w:gridCol w:w="1198"/>
        <w:gridCol w:w="751"/>
        <w:gridCol w:w="917"/>
        <w:gridCol w:w="924"/>
        <w:gridCol w:w="4995"/>
      </w:tblGrid>
      <w:tr w:rsidR="00A71113" w14:paraId="326E518C" w14:textId="77777777">
        <w:trPr>
          <w:trHeight w:hRule="exact" w:val="632"/>
        </w:trPr>
        <w:tc>
          <w:tcPr>
            <w:tcW w:w="999" w:type="dxa"/>
          </w:tcPr>
          <w:p w14:paraId="3D8C8C1E" w14:textId="77777777" w:rsidR="00A71113" w:rsidRDefault="009A7477">
            <w:pPr>
              <w:pStyle w:val="TableParagraph"/>
              <w:spacing w:before="1"/>
              <w:rPr>
                <w:sz w:val="18"/>
              </w:rPr>
            </w:pPr>
            <w:r>
              <w:rPr>
                <w:sz w:val="18"/>
              </w:rPr>
              <w:lastRenderedPageBreak/>
              <w:t>Lancs</w:t>
            </w:r>
          </w:p>
        </w:tc>
        <w:tc>
          <w:tcPr>
            <w:tcW w:w="1313" w:type="dxa"/>
          </w:tcPr>
          <w:p w14:paraId="53E83DE1" w14:textId="77777777" w:rsidR="00A71113" w:rsidRDefault="009A7477">
            <w:pPr>
              <w:pStyle w:val="TableParagraph"/>
              <w:spacing w:before="1"/>
              <w:ind w:left="105"/>
              <w:rPr>
                <w:sz w:val="18"/>
              </w:rPr>
            </w:pPr>
            <w:r>
              <w:rPr>
                <w:sz w:val="18"/>
              </w:rPr>
              <w:t>Pharmacy</w:t>
            </w:r>
          </w:p>
        </w:tc>
        <w:tc>
          <w:tcPr>
            <w:tcW w:w="1198" w:type="dxa"/>
          </w:tcPr>
          <w:p w14:paraId="0F9AB88F" w14:textId="77777777" w:rsidR="00A71113" w:rsidRDefault="009A7477">
            <w:pPr>
              <w:pStyle w:val="TableParagraph"/>
              <w:spacing w:before="1"/>
              <w:ind w:right="275"/>
              <w:rPr>
                <w:sz w:val="18"/>
              </w:rPr>
            </w:pPr>
            <w:r>
              <w:rPr>
                <w:sz w:val="18"/>
              </w:rPr>
              <w:t>Road Halton Lancaster</w:t>
            </w:r>
          </w:p>
        </w:tc>
        <w:tc>
          <w:tcPr>
            <w:tcW w:w="751" w:type="dxa"/>
          </w:tcPr>
          <w:p w14:paraId="3DA6F4EE" w14:textId="77777777" w:rsidR="00A71113" w:rsidRDefault="009A7477">
            <w:pPr>
              <w:pStyle w:val="TableParagraph"/>
              <w:spacing w:before="1"/>
              <w:rPr>
                <w:sz w:val="18"/>
              </w:rPr>
            </w:pPr>
            <w:r>
              <w:rPr>
                <w:w w:val="99"/>
                <w:sz w:val="18"/>
              </w:rPr>
              <w:t>9</w:t>
            </w:r>
          </w:p>
        </w:tc>
        <w:tc>
          <w:tcPr>
            <w:tcW w:w="917" w:type="dxa"/>
          </w:tcPr>
          <w:p w14:paraId="490F2407" w14:textId="77777777" w:rsidR="00A71113" w:rsidRDefault="009A7477">
            <w:pPr>
              <w:pStyle w:val="TableParagraph"/>
              <w:spacing w:before="1"/>
              <w:rPr>
                <w:sz w:val="18"/>
              </w:rPr>
            </w:pPr>
            <w:r>
              <w:rPr>
                <w:sz w:val="18"/>
              </w:rPr>
              <w:t>812149</w:t>
            </w:r>
          </w:p>
        </w:tc>
        <w:tc>
          <w:tcPr>
            <w:tcW w:w="924" w:type="dxa"/>
          </w:tcPr>
          <w:p w14:paraId="64E60B04" w14:textId="77777777" w:rsidR="00A71113" w:rsidRDefault="009A7477">
            <w:pPr>
              <w:pStyle w:val="TableParagraph"/>
              <w:spacing w:before="1"/>
              <w:rPr>
                <w:sz w:val="18"/>
              </w:rPr>
            </w:pPr>
            <w:r>
              <w:rPr>
                <w:sz w:val="18"/>
              </w:rPr>
              <w:t>518314</w:t>
            </w:r>
          </w:p>
        </w:tc>
        <w:tc>
          <w:tcPr>
            <w:tcW w:w="4995" w:type="dxa"/>
          </w:tcPr>
          <w:p w14:paraId="68417690" w14:textId="77777777" w:rsidR="00A71113" w:rsidRDefault="00A71113"/>
        </w:tc>
      </w:tr>
      <w:tr w:rsidR="00A71113" w14:paraId="5CC57425" w14:textId="77777777">
        <w:trPr>
          <w:trHeight w:hRule="exact" w:val="631"/>
        </w:trPr>
        <w:tc>
          <w:tcPr>
            <w:tcW w:w="999" w:type="dxa"/>
          </w:tcPr>
          <w:p w14:paraId="4D3B3C87" w14:textId="77777777" w:rsidR="00A71113" w:rsidRDefault="009A7477">
            <w:pPr>
              <w:pStyle w:val="TableParagraph"/>
              <w:ind w:right="385"/>
              <w:rPr>
                <w:sz w:val="18"/>
              </w:rPr>
            </w:pPr>
            <w:r>
              <w:rPr>
                <w:sz w:val="18"/>
              </w:rPr>
              <w:t>North Lancs</w:t>
            </w:r>
          </w:p>
        </w:tc>
        <w:tc>
          <w:tcPr>
            <w:tcW w:w="1313" w:type="dxa"/>
          </w:tcPr>
          <w:p w14:paraId="748DEA9F" w14:textId="77777777" w:rsidR="00A71113" w:rsidRDefault="009A7477">
            <w:pPr>
              <w:pStyle w:val="TableParagraph"/>
              <w:ind w:left="105" w:right="367"/>
              <w:rPr>
                <w:sz w:val="18"/>
              </w:rPr>
            </w:pPr>
            <w:r>
              <w:rPr>
                <w:sz w:val="18"/>
              </w:rPr>
              <w:t>Higher Greaves Pharmacy</w:t>
            </w:r>
          </w:p>
        </w:tc>
        <w:tc>
          <w:tcPr>
            <w:tcW w:w="1198" w:type="dxa"/>
          </w:tcPr>
          <w:p w14:paraId="036EBEF7" w14:textId="77777777" w:rsidR="00A71113" w:rsidRDefault="009A7477">
            <w:pPr>
              <w:pStyle w:val="TableParagraph"/>
              <w:ind w:right="95"/>
              <w:rPr>
                <w:sz w:val="18"/>
              </w:rPr>
            </w:pPr>
            <w:r>
              <w:rPr>
                <w:sz w:val="18"/>
              </w:rPr>
              <w:t xml:space="preserve">20 </w:t>
            </w:r>
            <w:proofErr w:type="spellStart"/>
            <w:r>
              <w:rPr>
                <w:sz w:val="18"/>
              </w:rPr>
              <w:t>Scotforth</w:t>
            </w:r>
            <w:proofErr w:type="spellEnd"/>
            <w:r>
              <w:rPr>
                <w:sz w:val="18"/>
              </w:rPr>
              <w:t xml:space="preserve"> Road Lancaster</w:t>
            </w:r>
          </w:p>
        </w:tc>
        <w:tc>
          <w:tcPr>
            <w:tcW w:w="751" w:type="dxa"/>
          </w:tcPr>
          <w:p w14:paraId="4AA0BE1B" w14:textId="77777777" w:rsidR="00A71113" w:rsidRDefault="009A7477">
            <w:pPr>
              <w:pStyle w:val="TableParagraph"/>
              <w:spacing w:line="206" w:lineRule="exact"/>
              <w:rPr>
                <w:sz w:val="18"/>
              </w:rPr>
            </w:pPr>
            <w:r>
              <w:rPr>
                <w:sz w:val="18"/>
              </w:rPr>
              <w:t>FPL18</w:t>
            </w:r>
          </w:p>
        </w:tc>
        <w:tc>
          <w:tcPr>
            <w:tcW w:w="917" w:type="dxa"/>
          </w:tcPr>
          <w:p w14:paraId="13A9EA60" w14:textId="77777777" w:rsidR="00A71113" w:rsidRDefault="009A7477">
            <w:pPr>
              <w:pStyle w:val="TableParagraph"/>
              <w:spacing w:line="206" w:lineRule="exact"/>
              <w:rPr>
                <w:sz w:val="18"/>
              </w:rPr>
            </w:pPr>
            <w:r>
              <w:rPr>
                <w:sz w:val="18"/>
              </w:rPr>
              <w:t>01524</w:t>
            </w:r>
          </w:p>
          <w:p w14:paraId="7891332C" w14:textId="77777777" w:rsidR="00A71113" w:rsidRDefault="009A7477">
            <w:pPr>
              <w:pStyle w:val="TableParagraph"/>
              <w:spacing w:before="2"/>
              <w:rPr>
                <w:sz w:val="18"/>
              </w:rPr>
            </w:pPr>
            <w:r>
              <w:rPr>
                <w:sz w:val="18"/>
              </w:rPr>
              <w:t>63795</w:t>
            </w:r>
          </w:p>
        </w:tc>
        <w:tc>
          <w:tcPr>
            <w:tcW w:w="924" w:type="dxa"/>
          </w:tcPr>
          <w:p w14:paraId="75651811" w14:textId="77777777" w:rsidR="00A71113" w:rsidRDefault="009A7477">
            <w:pPr>
              <w:pStyle w:val="TableParagraph"/>
              <w:spacing w:line="206" w:lineRule="exact"/>
              <w:rPr>
                <w:sz w:val="18"/>
              </w:rPr>
            </w:pPr>
            <w:r>
              <w:rPr>
                <w:sz w:val="18"/>
              </w:rPr>
              <w:t>07598</w:t>
            </w:r>
          </w:p>
          <w:p w14:paraId="42593265" w14:textId="77777777" w:rsidR="00A71113" w:rsidRDefault="009A7477">
            <w:pPr>
              <w:pStyle w:val="TableParagraph"/>
              <w:spacing w:before="2"/>
              <w:rPr>
                <w:sz w:val="18"/>
              </w:rPr>
            </w:pPr>
            <w:r>
              <w:rPr>
                <w:sz w:val="18"/>
              </w:rPr>
              <w:t>518332</w:t>
            </w:r>
          </w:p>
        </w:tc>
        <w:tc>
          <w:tcPr>
            <w:tcW w:w="4995" w:type="dxa"/>
          </w:tcPr>
          <w:p w14:paraId="72EF2E05" w14:textId="77777777" w:rsidR="00A71113" w:rsidRDefault="00000000">
            <w:pPr>
              <w:pStyle w:val="TableParagraph"/>
              <w:ind w:right="97"/>
              <w:rPr>
                <w:sz w:val="18"/>
              </w:rPr>
            </w:pPr>
            <w:hyperlink r:id="rId77">
              <w:r w:rsidR="009A7477">
                <w:rPr>
                  <w:sz w:val="18"/>
                </w:rPr>
                <w:t>nhspharmacy.lancaster.highergreavespharmacfpl18@nhs.n</w:t>
              </w:r>
            </w:hyperlink>
            <w:r w:rsidR="009A7477">
              <w:rPr>
                <w:sz w:val="18"/>
              </w:rPr>
              <w:t xml:space="preserve"> et</w:t>
            </w:r>
          </w:p>
        </w:tc>
      </w:tr>
      <w:tr w:rsidR="00A71113" w14:paraId="4B0AB50F" w14:textId="77777777">
        <w:trPr>
          <w:trHeight w:hRule="exact" w:val="1046"/>
        </w:trPr>
        <w:tc>
          <w:tcPr>
            <w:tcW w:w="999" w:type="dxa"/>
          </w:tcPr>
          <w:p w14:paraId="1E0592E0" w14:textId="77777777" w:rsidR="00A71113" w:rsidRDefault="009A7477">
            <w:pPr>
              <w:pStyle w:val="TableParagraph"/>
              <w:ind w:right="385"/>
              <w:rPr>
                <w:sz w:val="18"/>
              </w:rPr>
            </w:pPr>
            <w:r>
              <w:rPr>
                <w:sz w:val="18"/>
              </w:rPr>
              <w:t>North Lancs</w:t>
            </w:r>
          </w:p>
        </w:tc>
        <w:tc>
          <w:tcPr>
            <w:tcW w:w="1313" w:type="dxa"/>
          </w:tcPr>
          <w:p w14:paraId="56E05046" w14:textId="77777777" w:rsidR="00A71113" w:rsidRDefault="009A7477">
            <w:pPr>
              <w:pStyle w:val="TableParagraph"/>
              <w:ind w:left="105" w:right="517"/>
              <w:rPr>
                <w:sz w:val="18"/>
              </w:rPr>
            </w:pPr>
            <w:r>
              <w:rPr>
                <w:sz w:val="18"/>
              </w:rPr>
              <w:t>Kings Chemist</w:t>
            </w:r>
          </w:p>
        </w:tc>
        <w:tc>
          <w:tcPr>
            <w:tcW w:w="1198" w:type="dxa"/>
          </w:tcPr>
          <w:p w14:paraId="76747068" w14:textId="77777777" w:rsidR="00A71113" w:rsidRDefault="009A7477">
            <w:pPr>
              <w:pStyle w:val="TableParagraph"/>
              <w:spacing w:line="206" w:lineRule="exact"/>
              <w:rPr>
                <w:sz w:val="18"/>
              </w:rPr>
            </w:pPr>
            <w:r>
              <w:rPr>
                <w:sz w:val="18"/>
              </w:rPr>
              <w:t>359</w:t>
            </w:r>
          </w:p>
          <w:p w14:paraId="6C0943F5" w14:textId="77777777" w:rsidR="00A71113" w:rsidRDefault="009A7477">
            <w:pPr>
              <w:pStyle w:val="TableParagraph"/>
              <w:spacing w:before="2"/>
              <w:ind w:right="115"/>
              <w:rPr>
                <w:sz w:val="18"/>
              </w:rPr>
            </w:pPr>
            <w:r>
              <w:rPr>
                <w:sz w:val="18"/>
              </w:rPr>
              <w:t xml:space="preserve">Lancaster Road </w:t>
            </w:r>
            <w:proofErr w:type="spellStart"/>
            <w:r>
              <w:rPr>
                <w:sz w:val="18"/>
              </w:rPr>
              <w:t>Torrisholme</w:t>
            </w:r>
            <w:proofErr w:type="spellEnd"/>
            <w:r>
              <w:rPr>
                <w:sz w:val="18"/>
              </w:rPr>
              <w:t xml:space="preserve"> Morecambe</w:t>
            </w:r>
          </w:p>
        </w:tc>
        <w:tc>
          <w:tcPr>
            <w:tcW w:w="751" w:type="dxa"/>
          </w:tcPr>
          <w:p w14:paraId="3A8109B6" w14:textId="77777777" w:rsidR="00A71113" w:rsidRDefault="009A7477">
            <w:pPr>
              <w:pStyle w:val="TableParagraph"/>
              <w:spacing w:line="206" w:lineRule="exact"/>
              <w:rPr>
                <w:sz w:val="18"/>
              </w:rPr>
            </w:pPr>
            <w:r>
              <w:rPr>
                <w:sz w:val="18"/>
              </w:rPr>
              <w:t>FX944</w:t>
            </w:r>
          </w:p>
        </w:tc>
        <w:tc>
          <w:tcPr>
            <w:tcW w:w="917" w:type="dxa"/>
          </w:tcPr>
          <w:p w14:paraId="035E60C4" w14:textId="77777777" w:rsidR="00A71113" w:rsidRDefault="009A7477">
            <w:pPr>
              <w:pStyle w:val="TableParagraph"/>
              <w:spacing w:line="206" w:lineRule="exact"/>
              <w:rPr>
                <w:sz w:val="18"/>
              </w:rPr>
            </w:pPr>
            <w:r>
              <w:rPr>
                <w:sz w:val="18"/>
              </w:rPr>
              <w:t>01524</w:t>
            </w:r>
          </w:p>
          <w:p w14:paraId="56B2E3EB" w14:textId="77777777" w:rsidR="00A71113" w:rsidRDefault="009A7477">
            <w:pPr>
              <w:pStyle w:val="TableParagraph"/>
              <w:spacing w:before="2"/>
              <w:rPr>
                <w:sz w:val="18"/>
              </w:rPr>
            </w:pPr>
            <w:r>
              <w:rPr>
                <w:sz w:val="18"/>
              </w:rPr>
              <w:t>410974</w:t>
            </w:r>
          </w:p>
        </w:tc>
        <w:tc>
          <w:tcPr>
            <w:tcW w:w="924" w:type="dxa"/>
          </w:tcPr>
          <w:p w14:paraId="27DE885D" w14:textId="77777777" w:rsidR="00A71113" w:rsidRDefault="009A7477">
            <w:pPr>
              <w:pStyle w:val="TableParagraph"/>
              <w:spacing w:line="206" w:lineRule="exact"/>
              <w:rPr>
                <w:sz w:val="18"/>
              </w:rPr>
            </w:pPr>
            <w:r>
              <w:rPr>
                <w:sz w:val="18"/>
              </w:rPr>
              <w:t>07598</w:t>
            </w:r>
          </w:p>
          <w:p w14:paraId="1F221108" w14:textId="77777777" w:rsidR="00A71113" w:rsidRDefault="009A7477">
            <w:pPr>
              <w:pStyle w:val="TableParagraph"/>
              <w:spacing w:before="2"/>
              <w:rPr>
                <w:sz w:val="18"/>
              </w:rPr>
            </w:pPr>
            <w:r>
              <w:rPr>
                <w:sz w:val="18"/>
              </w:rPr>
              <w:t>518336</w:t>
            </w:r>
          </w:p>
        </w:tc>
        <w:tc>
          <w:tcPr>
            <w:tcW w:w="4995" w:type="dxa"/>
          </w:tcPr>
          <w:p w14:paraId="78F4310D" w14:textId="77777777" w:rsidR="00A71113" w:rsidRDefault="00000000">
            <w:pPr>
              <w:pStyle w:val="TableParagraph"/>
              <w:spacing w:line="206" w:lineRule="exact"/>
              <w:rPr>
                <w:sz w:val="18"/>
              </w:rPr>
            </w:pPr>
            <w:hyperlink r:id="rId78">
              <w:r w:rsidR="009A7477">
                <w:rPr>
                  <w:sz w:val="18"/>
                </w:rPr>
                <w:t>nhspharmacy.359lancas.kingschefx944@nhs.net</w:t>
              </w:r>
            </w:hyperlink>
          </w:p>
        </w:tc>
      </w:tr>
      <w:tr w:rsidR="00A71113" w14:paraId="728008D6" w14:textId="77777777">
        <w:trPr>
          <w:trHeight w:hRule="exact" w:val="1250"/>
        </w:trPr>
        <w:tc>
          <w:tcPr>
            <w:tcW w:w="999" w:type="dxa"/>
          </w:tcPr>
          <w:p w14:paraId="74D0EBAB" w14:textId="77777777" w:rsidR="00A71113" w:rsidRDefault="009A7477">
            <w:pPr>
              <w:pStyle w:val="TableParagraph"/>
              <w:ind w:right="385"/>
              <w:rPr>
                <w:sz w:val="18"/>
              </w:rPr>
            </w:pPr>
            <w:r>
              <w:rPr>
                <w:sz w:val="18"/>
              </w:rPr>
              <w:t>North Lancs</w:t>
            </w:r>
          </w:p>
        </w:tc>
        <w:tc>
          <w:tcPr>
            <w:tcW w:w="1313" w:type="dxa"/>
          </w:tcPr>
          <w:p w14:paraId="0DEDFC8E" w14:textId="77777777" w:rsidR="00A71113" w:rsidRDefault="009A7477">
            <w:pPr>
              <w:pStyle w:val="TableParagraph"/>
              <w:ind w:left="105" w:right="383"/>
              <w:jc w:val="both"/>
              <w:rPr>
                <w:sz w:val="18"/>
              </w:rPr>
            </w:pPr>
            <w:r>
              <w:rPr>
                <w:sz w:val="18"/>
              </w:rPr>
              <w:t>Lancaster University Pharmacy</w:t>
            </w:r>
          </w:p>
        </w:tc>
        <w:tc>
          <w:tcPr>
            <w:tcW w:w="1198" w:type="dxa"/>
          </w:tcPr>
          <w:p w14:paraId="7DFE89C1" w14:textId="77777777" w:rsidR="00A71113" w:rsidRDefault="009A7477">
            <w:pPr>
              <w:pStyle w:val="TableParagraph"/>
              <w:ind w:right="240"/>
              <w:rPr>
                <w:sz w:val="18"/>
              </w:rPr>
            </w:pPr>
            <w:r>
              <w:rPr>
                <w:sz w:val="18"/>
              </w:rPr>
              <w:t xml:space="preserve">66a Bowland College </w:t>
            </w:r>
            <w:r>
              <w:rPr>
                <w:w w:val="95"/>
                <w:sz w:val="18"/>
              </w:rPr>
              <w:t xml:space="preserve">Alexander </w:t>
            </w:r>
            <w:r>
              <w:rPr>
                <w:sz w:val="18"/>
              </w:rPr>
              <w:t>Square Lancaster</w:t>
            </w:r>
          </w:p>
        </w:tc>
        <w:tc>
          <w:tcPr>
            <w:tcW w:w="751" w:type="dxa"/>
          </w:tcPr>
          <w:p w14:paraId="28F7BDD5" w14:textId="77777777" w:rsidR="00A71113" w:rsidRDefault="009A7477">
            <w:pPr>
              <w:pStyle w:val="TableParagraph"/>
              <w:spacing w:line="206" w:lineRule="exact"/>
              <w:rPr>
                <w:sz w:val="18"/>
              </w:rPr>
            </w:pPr>
            <w:r>
              <w:rPr>
                <w:sz w:val="18"/>
              </w:rPr>
              <w:t>FLJ44</w:t>
            </w:r>
          </w:p>
        </w:tc>
        <w:tc>
          <w:tcPr>
            <w:tcW w:w="917" w:type="dxa"/>
          </w:tcPr>
          <w:p w14:paraId="433A4CA6" w14:textId="77777777" w:rsidR="00A71113" w:rsidRDefault="009A7477">
            <w:pPr>
              <w:pStyle w:val="TableParagraph"/>
              <w:spacing w:line="206" w:lineRule="exact"/>
              <w:rPr>
                <w:sz w:val="18"/>
              </w:rPr>
            </w:pPr>
            <w:r>
              <w:rPr>
                <w:sz w:val="18"/>
              </w:rPr>
              <w:t>01524</w:t>
            </w:r>
          </w:p>
          <w:p w14:paraId="2E9B65F4" w14:textId="77777777" w:rsidR="00A71113" w:rsidRDefault="009A7477">
            <w:pPr>
              <w:pStyle w:val="TableParagraph"/>
              <w:spacing w:line="207" w:lineRule="exact"/>
              <w:rPr>
                <w:sz w:val="18"/>
              </w:rPr>
            </w:pPr>
            <w:r>
              <w:rPr>
                <w:sz w:val="18"/>
              </w:rPr>
              <w:t>36815</w:t>
            </w:r>
          </w:p>
        </w:tc>
        <w:tc>
          <w:tcPr>
            <w:tcW w:w="924" w:type="dxa"/>
          </w:tcPr>
          <w:p w14:paraId="1AA31FD4" w14:textId="77777777" w:rsidR="00A71113" w:rsidRDefault="009A7477">
            <w:pPr>
              <w:pStyle w:val="TableParagraph"/>
              <w:spacing w:line="206" w:lineRule="exact"/>
              <w:rPr>
                <w:sz w:val="18"/>
              </w:rPr>
            </w:pPr>
            <w:r>
              <w:rPr>
                <w:sz w:val="18"/>
              </w:rPr>
              <w:t>07598</w:t>
            </w:r>
          </w:p>
          <w:p w14:paraId="7F08C7DA" w14:textId="77777777" w:rsidR="00A71113" w:rsidRDefault="009A7477">
            <w:pPr>
              <w:pStyle w:val="TableParagraph"/>
              <w:spacing w:line="207" w:lineRule="exact"/>
              <w:rPr>
                <w:sz w:val="18"/>
              </w:rPr>
            </w:pPr>
            <w:r>
              <w:rPr>
                <w:sz w:val="18"/>
              </w:rPr>
              <w:t>518238</w:t>
            </w:r>
          </w:p>
        </w:tc>
        <w:tc>
          <w:tcPr>
            <w:tcW w:w="4995" w:type="dxa"/>
          </w:tcPr>
          <w:p w14:paraId="0EE7ED1C" w14:textId="77777777" w:rsidR="00A71113" w:rsidRDefault="00000000">
            <w:pPr>
              <w:pStyle w:val="TableParagraph"/>
              <w:spacing w:line="206" w:lineRule="exact"/>
              <w:rPr>
                <w:sz w:val="18"/>
              </w:rPr>
            </w:pPr>
            <w:hyperlink r:id="rId79">
              <w:r w:rsidR="009A7477">
                <w:rPr>
                  <w:sz w:val="18"/>
                </w:rPr>
                <w:t>nhspharmacy.lancaster.lancasteruniversityflj44@nhs.net</w:t>
              </w:r>
            </w:hyperlink>
          </w:p>
        </w:tc>
      </w:tr>
      <w:tr w:rsidR="00A71113" w14:paraId="57E6FF77" w14:textId="77777777">
        <w:trPr>
          <w:trHeight w:hRule="exact" w:val="1046"/>
        </w:trPr>
        <w:tc>
          <w:tcPr>
            <w:tcW w:w="999" w:type="dxa"/>
          </w:tcPr>
          <w:p w14:paraId="34DFE664" w14:textId="77777777" w:rsidR="00A71113" w:rsidRDefault="009A7477">
            <w:pPr>
              <w:pStyle w:val="TableParagraph"/>
              <w:ind w:right="385"/>
              <w:rPr>
                <w:sz w:val="18"/>
              </w:rPr>
            </w:pPr>
            <w:r>
              <w:rPr>
                <w:sz w:val="18"/>
              </w:rPr>
              <w:t>North Lancs</w:t>
            </w:r>
          </w:p>
        </w:tc>
        <w:tc>
          <w:tcPr>
            <w:tcW w:w="1313" w:type="dxa"/>
          </w:tcPr>
          <w:p w14:paraId="0C964C7E" w14:textId="77777777" w:rsidR="00A71113" w:rsidRDefault="009A7477">
            <w:pPr>
              <w:pStyle w:val="TableParagraph"/>
              <w:ind w:left="105" w:right="157"/>
              <w:rPr>
                <w:sz w:val="18"/>
              </w:rPr>
            </w:pPr>
            <w:r>
              <w:rPr>
                <w:sz w:val="18"/>
              </w:rPr>
              <w:t>Morecambe Bay Chemist</w:t>
            </w:r>
          </w:p>
        </w:tc>
        <w:tc>
          <w:tcPr>
            <w:tcW w:w="1198" w:type="dxa"/>
          </w:tcPr>
          <w:p w14:paraId="7D014028" w14:textId="77777777" w:rsidR="00A71113" w:rsidRDefault="009A7477">
            <w:pPr>
              <w:pStyle w:val="TableParagraph"/>
              <w:spacing w:line="206" w:lineRule="exact"/>
              <w:rPr>
                <w:sz w:val="18"/>
              </w:rPr>
            </w:pPr>
            <w:r>
              <w:rPr>
                <w:sz w:val="18"/>
              </w:rPr>
              <w:t>28-30</w:t>
            </w:r>
          </w:p>
          <w:p w14:paraId="34073C30" w14:textId="77777777" w:rsidR="00A71113" w:rsidRDefault="009A7477">
            <w:pPr>
              <w:pStyle w:val="TableParagraph"/>
              <w:spacing w:before="2"/>
              <w:ind w:right="115"/>
              <w:rPr>
                <w:sz w:val="18"/>
              </w:rPr>
            </w:pPr>
            <w:r>
              <w:rPr>
                <w:sz w:val="18"/>
              </w:rPr>
              <w:t>Regent Road Morecambe Lancashire</w:t>
            </w:r>
          </w:p>
        </w:tc>
        <w:tc>
          <w:tcPr>
            <w:tcW w:w="751" w:type="dxa"/>
          </w:tcPr>
          <w:p w14:paraId="149CC872" w14:textId="77777777" w:rsidR="00A71113" w:rsidRDefault="009A7477">
            <w:pPr>
              <w:pStyle w:val="TableParagraph"/>
              <w:ind w:right="168"/>
              <w:rPr>
                <w:sz w:val="18"/>
              </w:rPr>
            </w:pPr>
            <w:r>
              <w:rPr>
                <w:sz w:val="18"/>
              </w:rPr>
              <w:t>FG03 5</w:t>
            </w:r>
          </w:p>
        </w:tc>
        <w:tc>
          <w:tcPr>
            <w:tcW w:w="917" w:type="dxa"/>
          </w:tcPr>
          <w:p w14:paraId="5DC26A12" w14:textId="77777777" w:rsidR="00A71113" w:rsidRDefault="009A7477">
            <w:pPr>
              <w:pStyle w:val="TableParagraph"/>
              <w:spacing w:line="206" w:lineRule="exact"/>
              <w:rPr>
                <w:sz w:val="18"/>
              </w:rPr>
            </w:pPr>
            <w:r>
              <w:rPr>
                <w:sz w:val="18"/>
              </w:rPr>
              <w:t>01524</w:t>
            </w:r>
          </w:p>
          <w:p w14:paraId="066C1846" w14:textId="77777777" w:rsidR="00A71113" w:rsidRDefault="009A7477">
            <w:pPr>
              <w:pStyle w:val="TableParagraph"/>
              <w:spacing w:before="2"/>
              <w:rPr>
                <w:sz w:val="18"/>
              </w:rPr>
            </w:pPr>
            <w:r>
              <w:rPr>
                <w:sz w:val="18"/>
              </w:rPr>
              <w:t>410009</w:t>
            </w:r>
          </w:p>
        </w:tc>
        <w:tc>
          <w:tcPr>
            <w:tcW w:w="924" w:type="dxa"/>
          </w:tcPr>
          <w:p w14:paraId="7BEBDFD6" w14:textId="77777777" w:rsidR="00A71113" w:rsidRDefault="009A7477">
            <w:pPr>
              <w:pStyle w:val="TableParagraph"/>
              <w:spacing w:line="206" w:lineRule="exact"/>
              <w:rPr>
                <w:sz w:val="18"/>
              </w:rPr>
            </w:pPr>
            <w:r>
              <w:rPr>
                <w:sz w:val="18"/>
              </w:rPr>
              <w:t>07598</w:t>
            </w:r>
          </w:p>
          <w:p w14:paraId="22F70D9B" w14:textId="77777777" w:rsidR="00A71113" w:rsidRDefault="009A7477">
            <w:pPr>
              <w:pStyle w:val="TableParagraph"/>
              <w:spacing w:before="2"/>
              <w:rPr>
                <w:sz w:val="18"/>
              </w:rPr>
            </w:pPr>
            <w:r>
              <w:rPr>
                <w:sz w:val="18"/>
              </w:rPr>
              <w:t>518361</w:t>
            </w:r>
          </w:p>
        </w:tc>
        <w:tc>
          <w:tcPr>
            <w:tcW w:w="4995" w:type="dxa"/>
          </w:tcPr>
          <w:p w14:paraId="7AD1A655" w14:textId="77777777" w:rsidR="00A71113" w:rsidRDefault="009A7477">
            <w:pPr>
              <w:pStyle w:val="TableParagraph"/>
              <w:ind w:right="130"/>
              <w:rPr>
                <w:sz w:val="18"/>
              </w:rPr>
            </w:pPr>
            <w:proofErr w:type="spellStart"/>
            <w:proofErr w:type="gramStart"/>
            <w:r>
              <w:rPr>
                <w:sz w:val="18"/>
              </w:rPr>
              <w:t>nhspharmacy.westendmorecambe</w:t>
            </w:r>
            <w:proofErr w:type="gramEnd"/>
            <w:r>
              <w:rPr>
                <w:sz w:val="18"/>
              </w:rPr>
              <w:t>.morecambebaychemFG</w:t>
            </w:r>
            <w:proofErr w:type="spellEnd"/>
            <w:r>
              <w:rPr>
                <w:sz w:val="18"/>
              </w:rPr>
              <w:t xml:space="preserve"> </w:t>
            </w:r>
            <w:hyperlink r:id="rId80">
              <w:r>
                <w:rPr>
                  <w:sz w:val="18"/>
                </w:rPr>
                <w:t>035@nhs.net</w:t>
              </w:r>
            </w:hyperlink>
          </w:p>
        </w:tc>
      </w:tr>
      <w:tr w:rsidR="00A71113" w14:paraId="0A2BEBCC" w14:textId="77777777">
        <w:trPr>
          <w:trHeight w:hRule="exact" w:val="838"/>
        </w:trPr>
        <w:tc>
          <w:tcPr>
            <w:tcW w:w="999" w:type="dxa"/>
          </w:tcPr>
          <w:p w14:paraId="53E36A58" w14:textId="77777777" w:rsidR="00A71113" w:rsidRDefault="009A7477">
            <w:pPr>
              <w:pStyle w:val="TableParagraph"/>
              <w:ind w:right="385"/>
              <w:rPr>
                <w:sz w:val="18"/>
              </w:rPr>
            </w:pPr>
            <w:r>
              <w:rPr>
                <w:sz w:val="18"/>
              </w:rPr>
              <w:t>North Lancs</w:t>
            </w:r>
          </w:p>
        </w:tc>
        <w:tc>
          <w:tcPr>
            <w:tcW w:w="1313" w:type="dxa"/>
          </w:tcPr>
          <w:p w14:paraId="5673A44F" w14:textId="77777777" w:rsidR="00A71113" w:rsidRDefault="009A7477">
            <w:pPr>
              <w:pStyle w:val="TableParagraph"/>
              <w:ind w:left="105" w:right="367"/>
              <w:rPr>
                <w:sz w:val="18"/>
              </w:rPr>
            </w:pPr>
            <w:r>
              <w:rPr>
                <w:sz w:val="18"/>
              </w:rPr>
              <w:t>Rosebank Pharmacy</w:t>
            </w:r>
          </w:p>
        </w:tc>
        <w:tc>
          <w:tcPr>
            <w:tcW w:w="1198" w:type="dxa"/>
          </w:tcPr>
          <w:p w14:paraId="2D734B95" w14:textId="77777777" w:rsidR="00A71113" w:rsidRDefault="009A7477">
            <w:pPr>
              <w:pStyle w:val="TableParagraph"/>
              <w:ind w:right="195"/>
              <w:rPr>
                <w:sz w:val="18"/>
              </w:rPr>
            </w:pPr>
            <w:r>
              <w:rPr>
                <w:sz w:val="18"/>
              </w:rPr>
              <w:t>Highland Brow Galgate Nr Lancaster</w:t>
            </w:r>
          </w:p>
        </w:tc>
        <w:tc>
          <w:tcPr>
            <w:tcW w:w="751" w:type="dxa"/>
          </w:tcPr>
          <w:p w14:paraId="3B2767A6" w14:textId="77777777" w:rsidR="00A71113" w:rsidRDefault="009A7477">
            <w:pPr>
              <w:pStyle w:val="TableParagraph"/>
              <w:ind w:right="168"/>
              <w:rPr>
                <w:sz w:val="18"/>
              </w:rPr>
            </w:pPr>
            <w:r>
              <w:rPr>
                <w:sz w:val="18"/>
              </w:rPr>
              <w:t>FTC5 7</w:t>
            </w:r>
          </w:p>
        </w:tc>
        <w:tc>
          <w:tcPr>
            <w:tcW w:w="917" w:type="dxa"/>
          </w:tcPr>
          <w:p w14:paraId="71C020F2" w14:textId="77777777" w:rsidR="00A71113" w:rsidRDefault="009A7477">
            <w:pPr>
              <w:pStyle w:val="TableParagraph"/>
              <w:spacing w:line="206" w:lineRule="exact"/>
              <w:rPr>
                <w:sz w:val="18"/>
              </w:rPr>
            </w:pPr>
            <w:r>
              <w:rPr>
                <w:sz w:val="18"/>
              </w:rPr>
              <w:t>01524</w:t>
            </w:r>
          </w:p>
          <w:p w14:paraId="72BCD55A" w14:textId="77777777" w:rsidR="00A71113" w:rsidRDefault="009A7477">
            <w:pPr>
              <w:pStyle w:val="TableParagraph"/>
              <w:spacing w:line="207" w:lineRule="exact"/>
              <w:rPr>
                <w:sz w:val="18"/>
              </w:rPr>
            </w:pPr>
            <w:r>
              <w:rPr>
                <w:sz w:val="18"/>
              </w:rPr>
              <w:t>752881</w:t>
            </w:r>
          </w:p>
        </w:tc>
        <w:tc>
          <w:tcPr>
            <w:tcW w:w="924" w:type="dxa"/>
          </w:tcPr>
          <w:p w14:paraId="5151DE32" w14:textId="77777777" w:rsidR="00A71113" w:rsidRDefault="009A7477">
            <w:pPr>
              <w:pStyle w:val="TableParagraph"/>
              <w:spacing w:line="206" w:lineRule="exact"/>
              <w:rPr>
                <w:sz w:val="18"/>
              </w:rPr>
            </w:pPr>
            <w:r>
              <w:rPr>
                <w:sz w:val="18"/>
              </w:rPr>
              <w:t>07598</w:t>
            </w:r>
          </w:p>
          <w:p w14:paraId="4CC611C9" w14:textId="77777777" w:rsidR="00A71113" w:rsidRDefault="009A7477">
            <w:pPr>
              <w:pStyle w:val="TableParagraph"/>
              <w:spacing w:line="207" w:lineRule="exact"/>
              <w:rPr>
                <w:sz w:val="18"/>
              </w:rPr>
            </w:pPr>
            <w:r>
              <w:rPr>
                <w:sz w:val="18"/>
              </w:rPr>
              <w:t>518380</w:t>
            </w:r>
          </w:p>
        </w:tc>
        <w:tc>
          <w:tcPr>
            <w:tcW w:w="4995" w:type="dxa"/>
          </w:tcPr>
          <w:p w14:paraId="65A51BE4" w14:textId="77777777" w:rsidR="00A71113" w:rsidRDefault="00000000">
            <w:pPr>
              <w:pStyle w:val="TableParagraph"/>
              <w:spacing w:line="206" w:lineRule="exact"/>
              <w:rPr>
                <w:sz w:val="18"/>
              </w:rPr>
            </w:pPr>
            <w:hyperlink r:id="rId81">
              <w:r w:rsidR="009A7477">
                <w:rPr>
                  <w:sz w:val="18"/>
                </w:rPr>
                <w:t>nhspharmacy.lancaster.rosebankpharmacyftc57@nhs.net</w:t>
              </w:r>
            </w:hyperlink>
          </w:p>
        </w:tc>
      </w:tr>
      <w:tr w:rsidR="00A71113" w14:paraId="5BA660F3" w14:textId="77777777">
        <w:trPr>
          <w:trHeight w:hRule="exact" w:val="1044"/>
        </w:trPr>
        <w:tc>
          <w:tcPr>
            <w:tcW w:w="999" w:type="dxa"/>
          </w:tcPr>
          <w:p w14:paraId="5201AF26" w14:textId="77777777" w:rsidR="00A71113" w:rsidRDefault="009A7477">
            <w:pPr>
              <w:pStyle w:val="TableParagraph"/>
              <w:ind w:right="385"/>
              <w:rPr>
                <w:sz w:val="18"/>
              </w:rPr>
            </w:pPr>
            <w:r>
              <w:rPr>
                <w:sz w:val="18"/>
              </w:rPr>
              <w:t>North Lancs</w:t>
            </w:r>
          </w:p>
        </w:tc>
        <w:tc>
          <w:tcPr>
            <w:tcW w:w="1313" w:type="dxa"/>
          </w:tcPr>
          <w:p w14:paraId="25A92DEE" w14:textId="77777777" w:rsidR="00A71113" w:rsidRDefault="009A7477">
            <w:pPr>
              <w:pStyle w:val="TableParagraph"/>
              <w:ind w:left="105" w:right="367"/>
              <w:rPr>
                <w:sz w:val="18"/>
              </w:rPr>
            </w:pPr>
            <w:r>
              <w:rPr>
                <w:sz w:val="18"/>
              </w:rPr>
              <w:t>Rowlands Pharmacy</w:t>
            </w:r>
          </w:p>
        </w:tc>
        <w:tc>
          <w:tcPr>
            <w:tcW w:w="1198" w:type="dxa"/>
          </w:tcPr>
          <w:p w14:paraId="6653D73B" w14:textId="77777777" w:rsidR="00A71113" w:rsidRDefault="009A7477">
            <w:pPr>
              <w:pStyle w:val="TableParagraph"/>
              <w:ind w:right="175"/>
              <w:rPr>
                <w:sz w:val="18"/>
              </w:rPr>
            </w:pPr>
            <w:r>
              <w:rPr>
                <w:sz w:val="18"/>
              </w:rPr>
              <w:t>Pointer Court Pharmacy Ashton Rd, Lancaster</w:t>
            </w:r>
          </w:p>
        </w:tc>
        <w:tc>
          <w:tcPr>
            <w:tcW w:w="751" w:type="dxa"/>
          </w:tcPr>
          <w:p w14:paraId="3974CF1F" w14:textId="77777777" w:rsidR="00A71113" w:rsidRDefault="009A7477">
            <w:pPr>
              <w:pStyle w:val="TableParagraph"/>
              <w:ind w:right="178"/>
              <w:rPr>
                <w:sz w:val="18"/>
              </w:rPr>
            </w:pPr>
            <w:r>
              <w:rPr>
                <w:sz w:val="18"/>
              </w:rPr>
              <w:t>FN33 5</w:t>
            </w:r>
          </w:p>
        </w:tc>
        <w:tc>
          <w:tcPr>
            <w:tcW w:w="917" w:type="dxa"/>
          </w:tcPr>
          <w:p w14:paraId="513AA630" w14:textId="77777777" w:rsidR="00A71113" w:rsidRDefault="009A7477">
            <w:pPr>
              <w:pStyle w:val="TableParagraph"/>
              <w:spacing w:line="206" w:lineRule="exact"/>
              <w:rPr>
                <w:sz w:val="18"/>
              </w:rPr>
            </w:pPr>
            <w:r>
              <w:rPr>
                <w:sz w:val="18"/>
              </w:rPr>
              <w:t>01524</w:t>
            </w:r>
          </w:p>
          <w:p w14:paraId="520655AE" w14:textId="77777777" w:rsidR="00A71113" w:rsidRDefault="009A7477">
            <w:pPr>
              <w:pStyle w:val="TableParagraph"/>
              <w:rPr>
                <w:sz w:val="18"/>
              </w:rPr>
            </w:pPr>
            <w:r>
              <w:rPr>
                <w:sz w:val="18"/>
              </w:rPr>
              <w:t>846817</w:t>
            </w:r>
          </w:p>
        </w:tc>
        <w:tc>
          <w:tcPr>
            <w:tcW w:w="924" w:type="dxa"/>
          </w:tcPr>
          <w:p w14:paraId="5811D0AC" w14:textId="77777777" w:rsidR="00A71113" w:rsidRDefault="009A7477">
            <w:pPr>
              <w:pStyle w:val="TableParagraph"/>
              <w:spacing w:line="206" w:lineRule="exact"/>
              <w:rPr>
                <w:sz w:val="18"/>
              </w:rPr>
            </w:pPr>
            <w:r>
              <w:rPr>
                <w:sz w:val="18"/>
              </w:rPr>
              <w:t>07598</w:t>
            </w:r>
          </w:p>
          <w:p w14:paraId="3E7F35DE" w14:textId="77777777" w:rsidR="00A71113" w:rsidRDefault="009A7477">
            <w:pPr>
              <w:pStyle w:val="TableParagraph"/>
              <w:rPr>
                <w:sz w:val="18"/>
              </w:rPr>
            </w:pPr>
            <w:r>
              <w:rPr>
                <w:sz w:val="18"/>
              </w:rPr>
              <w:t>518383</w:t>
            </w:r>
          </w:p>
        </w:tc>
        <w:tc>
          <w:tcPr>
            <w:tcW w:w="4995" w:type="dxa"/>
          </w:tcPr>
          <w:p w14:paraId="31426841" w14:textId="77777777" w:rsidR="00A71113" w:rsidRDefault="00000000">
            <w:pPr>
              <w:pStyle w:val="TableParagraph"/>
              <w:spacing w:line="206" w:lineRule="exact"/>
              <w:rPr>
                <w:sz w:val="18"/>
              </w:rPr>
            </w:pPr>
            <w:hyperlink r:id="rId82">
              <w:r w:rsidR="009A7477">
                <w:rPr>
                  <w:sz w:val="18"/>
                </w:rPr>
                <w:t>nhspharmacy.lancaster.rowlandspharmacyFN335@nhs.net</w:t>
              </w:r>
            </w:hyperlink>
          </w:p>
        </w:tc>
      </w:tr>
      <w:tr w:rsidR="00A71113" w14:paraId="34F26F98" w14:textId="77777777">
        <w:trPr>
          <w:trHeight w:hRule="exact" w:val="631"/>
        </w:trPr>
        <w:tc>
          <w:tcPr>
            <w:tcW w:w="999" w:type="dxa"/>
          </w:tcPr>
          <w:p w14:paraId="18E2343B" w14:textId="77777777" w:rsidR="00A71113" w:rsidRDefault="009A7477">
            <w:pPr>
              <w:pStyle w:val="TableParagraph"/>
              <w:ind w:right="385"/>
              <w:rPr>
                <w:sz w:val="18"/>
              </w:rPr>
            </w:pPr>
            <w:r>
              <w:rPr>
                <w:sz w:val="18"/>
              </w:rPr>
              <w:t>North Lancs</w:t>
            </w:r>
          </w:p>
        </w:tc>
        <w:tc>
          <w:tcPr>
            <w:tcW w:w="1313" w:type="dxa"/>
          </w:tcPr>
          <w:p w14:paraId="38FA68C4" w14:textId="77777777" w:rsidR="00A71113" w:rsidRDefault="009A7477">
            <w:pPr>
              <w:pStyle w:val="TableParagraph"/>
              <w:ind w:left="105" w:right="367"/>
              <w:rPr>
                <w:sz w:val="18"/>
              </w:rPr>
            </w:pPr>
            <w:r>
              <w:rPr>
                <w:sz w:val="18"/>
              </w:rPr>
              <w:t>Slyne Pharmacy</w:t>
            </w:r>
          </w:p>
        </w:tc>
        <w:tc>
          <w:tcPr>
            <w:tcW w:w="1198" w:type="dxa"/>
          </w:tcPr>
          <w:p w14:paraId="7991FCEB" w14:textId="77777777" w:rsidR="00A71113" w:rsidRDefault="009A7477">
            <w:pPr>
              <w:pStyle w:val="TableParagraph"/>
              <w:ind w:right="135"/>
              <w:rPr>
                <w:sz w:val="18"/>
              </w:rPr>
            </w:pPr>
            <w:r>
              <w:rPr>
                <w:sz w:val="18"/>
              </w:rPr>
              <w:t>2 Manor Road Slyne Lancaster</w:t>
            </w:r>
          </w:p>
        </w:tc>
        <w:tc>
          <w:tcPr>
            <w:tcW w:w="751" w:type="dxa"/>
          </w:tcPr>
          <w:p w14:paraId="70A0BBC7" w14:textId="77777777" w:rsidR="00A71113" w:rsidRDefault="009A7477">
            <w:pPr>
              <w:pStyle w:val="TableParagraph"/>
              <w:ind w:right="108"/>
              <w:rPr>
                <w:sz w:val="18"/>
              </w:rPr>
            </w:pPr>
            <w:r>
              <w:rPr>
                <w:sz w:val="18"/>
              </w:rPr>
              <w:t>FME0 5</w:t>
            </w:r>
          </w:p>
        </w:tc>
        <w:tc>
          <w:tcPr>
            <w:tcW w:w="917" w:type="dxa"/>
          </w:tcPr>
          <w:p w14:paraId="6150BD99" w14:textId="77777777" w:rsidR="00A71113" w:rsidRDefault="009A7477">
            <w:pPr>
              <w:pStyle w:val="TableParagraph"/>
              <w:spacing w:line="206" w:lineRule="exact"/>
              <w:rPr>
                <w:sz w:val="18"/>
              </w:rPr>
            </w:pPr>
            <w:r>
              <w:rPr>
                <w:sz w:val="18"/>
              </w:rPr>
              <w:t>01524</w:t>
            </w:r>
          </w:p>
          <w:p w14:paraId="71867D9B" w14:textId="77777777" w:rsidR="00A71113" w:rsidRDefault="009A7477">
            <w:pPr>
              <w:pStyle w:val="TableParagraph"/>
              <w:spacing w:line="207" w:lineRule="exact"/>
              <w:rPr>
                <w:sz w:val="18"/>
              </w:rPr>
            </w:pPr>
            <w:r>
              <w:rPr>
                <w:sz w:val="18"/>
              </w:rPr>
              <w:t>825269</w:t>
            </w:r>
          </w:p>
        </w:tc>
        <w:tc>
          <w:tcPr>
            <w:tcW w:w="924" w:type="dxa"/>
          </w:tcPr>
          <w:p w14:paraId="4F8D9A25" w14:textId="77777777" w:rsidR="00A71113" w:rsidRDefault="009A7477">
            <w:pPr>
              <w:pStyle w:val="TableParagraph"/>
              <w:spacing w:line="206" w:lineRule="exact"/>
              <w:rPr>
                <w:sz w:val="18"/>
              </w:rPr>
            </w:pPr>
            <w:r>
              <w:rPr>
                <w:sz w:val="18"/>
              </w:rPr>
              <w:t>07598</w:t>
            </w:r>
          </w:p>
          <w:p w14:paraId="065F5A95" w14:textId="77777777" w:rsidR="00A71113" w:rsidRDefault="009A7477">
            <w:pPr>
              <w:pStyle w:val="TableParagraph"/>
              <w:spacing w:line="207" w:lineRule="exact"/>
              <w:rPr>
                <w:sz w:val="18"/>
              </w:rPr>
            </w:pPr>
            <w:r>
              <w:rPr>
                <w:sz w:val="18"/>
              </w:rPr>
              <w:t>518392</w:t>
            </w:r>
          </w:p>
        </w:tc>
        <w:tc>
          <w:tcPr>
            <w:tcW w:w="4995" w:type="dxa"/>
          </w:tcPr>
          <w:p w14:paraId="1322B124" w14:textId="77777777" w:rsidR="00A71113" w:rsidRDefault="00000000">
            <w:pPr>
              <w:pStyle w:val="TableParagraph"/>
              <w:spacing w:line="206" w:lineRule="exact"/>
              <w:rPr>
                <w:sz w:val="18"/>
              </w:rPr>
            </w:pPr>
            <w:hyperlink r:id="rId83">
              <w:r w:rsidR="009A7477">
                <w:rPr>
                  <w:sz w:val="18"/>
                </w:rPr>
                <w:t>nhspharmacy.slyne.slynepharmacyfme05@nhs.net</w:t>
              </w:r>
            </w:hyperlink>
          </w:p>
        </w:tc>
      </w:tr>
      <w:tr w:rsidR="00A71113" w14:paraId="7DA552E6" w14:textId="77777777">
        <w:trPr>
          <w:trHeight w:hRule="exact" w:val="838"/>
        </w:trPr>
        <w:tc>
          <w:tcPr>
            <w:tcW w:w="999" w:type="dxa"/>
          </w:tcPr>
          <w:p w14:paraId="53AFF8ED" w14:textId="77777777" w:rsidR="00A71113" w:rsidRDefault="009A7477">
            <w:pPr>
              <w:pStyle w:val="TableParagraph"/>
              <w:ind w:right="385"/>
              <w:rPr>
                <w:sz w:val="18"/>
              </w:rPr>
            </w:pPr>
            <w:r>
              <w:rPr>
                <w:sz w:val="18"/>
              </w:rPr>
              <w:t>North Lancs</w:t>
            </w:r>
          </w:p>
        </w:tc>
        <w:tc>
          <w:tcPr>
            <w:tcW w:w="1313" w:type="dxa"/>
          </w:tcPr>
          <w:p w14:paraId="20ED8CB8" w14:textId="77777777" w:rsidR="00A71113" w:rsidRDefault="009A7477">
            <w:pPr>
              <w:pStyle w:val="TableParagraph"/>
              <w:ind w:left="105" w:right="337"/>
              <w:rPr>
                <w:sz w:val="18"/>
              </w:rPr>
            </w:pPr>
            <w:r>
              <w:rPr>
                <w:sz w:val="18"/>
              </w:rPr>
              <w:t>Superdrug Pharmacy</w:t>
            </w:r>
          </w:p>
        </w:tc>
        <w:tc>
          <w:tcPr>
            <w:tcW w:w="1198" w:type="dxa"/>
          </w:tcPr>
          <w:p w14:paraId="543C228B" w14:textId="77777777" w:rsidR="00A71113" w:rsidRDefault="009A7477">
            <w:pPr>
              <w:pStyle w:val="TableParagraph"/>
              <w:ind w:right="275"/>
              <w:rPr>
                <w:sz w:val="18"/>
              </w:rPr>
            </w:pPr>
            <w:r>
              <w:rPr>
                <w:sz w:val="18"/>
              </w:rPr>
              <w:t>Unit 1 St Nicholas Arcade Lancaster</w:t>
            </w:r>
          </w:p>
        </w:tc>
        <w:tc>
          <w:tcPr>
            <w:tcW w:w="751" w:type="dxa"/>
          </w:tcPr>
          <w:p w14:paraId="22061513" w14:textId="77777777" w:rsidR="00A71113" w:rsidRDefault="009A7477">
            <w:pPr>
              <w:pStyle w:val="TableParagraph"/>
              <w:ind w:right="108"/>
              <w:rPr>
                <w:sz w:val="18"/>
              </w:rPr>
            </w:pPr>
            <w:r>
              <w:rPr>
                <w:sz w:val="18"/>
              </w:rPr>
              <w:t>FGY8 3</w:t>
            </w:r>
          </w:p>
        </w:tc>
        <w:tc>
          <w:tcPr>
            <w:tcW w:w="917" w:type="dxa"/>
          </w:tcPr>
          <w:p w14:paraId="5E6346ED" w14:textId="77777777" w:rsidR="00A71113" w:rsidRDefault="009A7477">
            <w:pPr>
              <w:pStyle w:val="TableParagraph"/>
              <w:spacing w:line="206" w:lineRule="exact"/>
              <w:rPr>
                <w:sz w:val="18"/>
              </w:rPr>
            </w:pPr>
            <w:r>
              <w:rPr>
                <w:sz w:val="18"/>
              </w:rPr>
              <w:t>01524</w:t>
            </w:r>
          </w:p>
          <w:p w14:paraId="21A4E7D0" w14:textId="77777777" w:rsidR="00A71113" w:rsidRDefault="009A7477">
            <w:pPr>
              <w:pStyle w:val="TableParagraph"/>
              <w:spacing w:line="207" w:lineRule="exact"/>
              <w:rPr>
                <w:sz w:val="18"/>
              </w:rPr>
            </w:pPr>
            <w:r>
              <w:rPr>
                <w:sz w:val="18"/>
              </w:rPr>
              <w:t>849195</w:t>
            </w:r>
          </w:p>
        </w:tc>
        <w:tc>
          <w:tcPr>
            <w:tcW w:w="924" w:type="dxa"/>
          </w:tcPr>
          <w:p w14:paraId="4E5DD7C0" w14:textId="77777777" w:rsidR="00A71113" w:rsidRDefault="009A7477">
            <w:pPr>
              <w:pStyle w:val="TableParagraph"/>
              <w:spacing w:line="206" w:lineRule="exact"/>
              <w:rPr>
                <w:sz w:val="18"/>
              </w:rPr>
            </w:pPr>
            <w:r>
              <w:rPr>
                <w:sz w:val="18"/>
              </w:rPr>
              <w:t>07598</w:t>
            </w:r>
          </w:p>
          <w:p w14:paraId="012ABBA4" w14:textId="77777777" w:rsidR="00A71113" w:rsidRDefault="009A7477">
            <w:pPr>
              <w:pStyle w:val="TableParagraph"/>
              <w:spacing w:line="207" w:lineRule="exact"/>
              <w:rPr>
                <w:sz w:val="18"/>
              </w:rPr>
            </w:pPr>
            <w:r>
              <w:rPr>
                <w:sz w:val="18"/>
              </w:rPr>
              <w:t>518411</w:t>
            </w:r>
          </w:p>
        </w:tc>
        <w:tc>
          <w:tcPr>
            <w:tcW w:w="4995" w:type="dxa"/>
          </w:tcPr>
          <w:p w14:paraId="5F6D42B7" w14:textId="77777777" w:rsidR="00A71113" w:rsidRDefault="00000000">
            <w:pPr>
              <w:pStyle w:val="TableParagraph"/>
              <w:spacing w:line="206" w:lineRule="exact"/>
              <w:rPr>
                <w:sz w:val="18"/>
              </w:rPr>
            </w:pPr>
            <w:hyperlink r:id="rId84">
              <w:r w:rsidR="009A7477">
                <w:rPr>
                  <w:sz w:val="18"/>
                </w:rPr>
                <w:t>nhspharmacy.lancaster.superdrugfgy83@nhs.net</w:t>
              </w:r>
            </w:hyperlink>
          </w:p>
        </w:tc>
      </w:tr>
      <w:tr w:rsidR="00A71113" w14:paraId="6D2DB5CF" w14:textId="77777777">
        <w:trPr>
          <w:trHeight w:hRule="exact" w:val="1044"/>
        </w:trPr>
        <w:tc>
          <w:tcPr>
            <w:tcW w:w="999" w:type="dxa"/>
          </w:tcPr>
          <w:p w14:paraId="4A6A46DA" w14:textId="77777777" w:rsidR="00A71113" w:rsidRDefault="009A7477">
            <w:pPr>
              <w:pStyle w:val="TableParagraph"/>
              <w:ind w:right="385"/>
              <w:rPr>
                <w:sz w:val="18"/>
              </w:rPr>
            </w:pPr>
            <w:r>
              <w:rPr>
                <w:sz w:val="18"/>
              </w:rPr>
              <w:t>North Lancs</w:t>
            </w:r>
          </w:p>
        </w:tc>
        <w:tc>
          <w:tcPr>
            <w:tcW w:w="1313" w:type="dxa"/>
          </w:tcPr>
          <w:p w14:paraId="6A2CF86D" w14:textId="77777777" w:rsidR="00A71113" w:rsidRDefault="009A7477">
            <w:pPr>
              <w:pStyle w:val="TableParagraph"/>
              <w:ind w:left="105" w:right="367"/>
              <w:rPr>
                <w:sz w:val="18"/>
              </w:rPr>
            </w:pPr>
            <w:r>
              <w:rPr>
                <w:sz w:val="18"/>
              </w:rPr>
              <w:t>Well Pharmacy</w:t>
            </w:r>
          </w:p>
        </w:tc>
        <w:tc>
          <w:tcPr>
            <w:tcW w:w="1198" w:type="dxa"/>
          </w:tcPr>
          <w:p w14:paraId="5A4368A1" w14:textId="77777777" w:rsidR="00A71113" w:rsidRDefault="009A7477">
            <w:pPr>
              <w:pStyle w:val="TableParagraph"/>
              <w:ind w:right="185"/>
              <w:rPr>
                <w:sz w:val="18"/>
              </w:rPr>
            </w:pPr>
            <w:r>
              <w:rPr>
                <w:sz w:val="18"/>
              </w:rPr>
              <w:t>Main Road Bolton Le Sands Carnforth Lancashire</w:t>
            </w:r>
          </w:p>
        </w:tc>
        <w:tc>
          <w:tcPr>
            <w:tcW w:w="751" w:type="dxa"/>
          </w:tcPr>
          <w:p w14:paraId="6711CC11" w14:textId="77777777" w:rsidR="00A71113" w:rsidRDefault="009A7477">
            <w:pPr>
              <w:pStyle w:val="TableParagraph"/>
              <w:ind w:right="168"/>
              <w:rPr>
                <w:sz w:val="18"/>
              </w:rPr>
            </w:pPr>
            <w:r>
              <w:rPr>
                <w:sz w:val="18"/>
              </w:rPr>
              <w:t>FFR0 6</w:t>
            </w:r>
          </w:p>
        </w:tc>
        <w:tc>
          <w:tcPr>
            <w:tcW w:w="917" w:type="dxa"/>
          </w:tcPr>
          <w:p w14:paraId="30CE9160" w14:textId="77777777" w:rsidR="00A71113" w:rsidRDefault="009A7477">
            <w:pPr>
              <w:pStyle w:val="TableParagraph"/>
              <w:spacing w:line="206" w:lineRule="exact"/>
              <w:rPr>
                <w:sz w:val="18"/>
              </w:rPr>
            </w:pPr>
            <w:r>
              <w:rPr>
                <w:sz w:val="18"/>
              </w:rPr>
              <w:t>01524</w:t>
            </w:r>
          </w:p>
          <w:p w14:paraId="7FABEA9C" w14:textId="77777777" w:rsidR="00A71113" w:rsidRDefault="009A7477">
            <w:pPr>
              <w:pStyle w:val="TableParagraph"/>
              <w:spacing w:line="207" w:lineRule="exact"/>
              <w:rPr>
                <w:sz w:val="18"/>
              </w:rPr>
            </w:pPr>
            <w:r>
              <w:rPr>
                <w:sz w:val="18"/>
              </w:rPr>
              <w:t>822149</w:t>
            </w:r>
          </w:p>
        </w:tc>
        <w:tc>
          <w:tcPr>
            <w:tcW w:w="924" w:type="dxa"/>
          </w:tcPr>
          <w:p w14:paraId="0154619B" w14:textId="77777777" w:rsidR="00A71113" w:rsidRDefault="009A7477">
            <w:pPr>
              <w:pStyle w:val="TableParagraph"/>
              <w:spacing w:line="206" w:lineRule="exact"/>
              <w:rPr>
                <w:sz w:val="18"/>
              </w:rPr>
            </w:pPr>
            <w:r>
              <w:rPr>
                <w:sz w:val="18"/>
              </w:rPr>
              <w:t>07598</w:t>
            </w:r>
          </w:p>
          <w:p w14:paraId="1D311F66" w14:textId="77777777" w:rsidR="00A71113" w:rsidRDefault="009A7477">
            <w:pPr>
              <w:pStyle w:val="TableParagraph"/>
              <w:spacing w:line="207" w:lineRule="exact"/>
              <w:rPr>
                <w:sz w:val="18"/>
              </w:rPr>
            </w:pPr>
            <w:r>
              <w:rPr>
                <w:sz w:val="18"/>
              </w:rPr>
              <w:t>518437</w:t>
            </w:r>
          </w:p>
        </w:tc>
        <w:tc>
          <w:tcPr>
            <w:tcW w:w="4995" w:type="dxa"/>
          </w:tcPr>
          <w:p w14:paraId="008E465B" w14:textId="77777777" w:rsidR="00A71113" w:rsidRDefault="00000000">
            <w:pPr>
              <w:pStyle w:val="TableParagraph"/>
              <w:spacing w:line="206" w:lineRule="exact"/>
              <w:rPr>
                <w:sz w:val="18"/>
              </w:rPr>
            </w:pPr>
            <w:hyperlink r:id="rId85">
              <w:r w:rsidR="009A7477">
                <w:rPr>
                  <w:sz w:val="18"/>
                </w:rPr>
                <w:t>nhspharmacy.carnforth.wellpharmacyffr06@nhs.net</w:t>
              </w:r>
            </w:hyperlink>
          </w:p>
        </w:tc>
      </w:tr>
      <w:tr w:rsidR="00A71113" w14:paraId="26180C5D" w14:textId="77777777">
        <w:trPr>
          <w:trHeight w:hRule="exact" w:val="841"/>
        </w:trPr>
        <w:tc>
          <w:tcPr>
            <w:tcW w:w="999" w:type="dxa"/>
          </w:tcPr>
          <w:p w14:paraId="0DA4B6DC" w14:textId="77777777" w:rsidR="00A71113" w:rsidRDefault="009A7477">
            <w:pPr>
              <w:pStyle w:val="TableParagraph"/>
              <w:spacing w:before="2"/>
              <w:ind w:right="385"/>
              <w:rPr>
                <w:sz w:val="18"/>
              </w:rPr>
            </w:pPr>
            <w:r>
              <w:rPr>
                <w:sz w:val="18"/>
              </w:rPr>
              <w:t>North Lancs</w:t>
            </w:r>
          </w:p>
        </w:tc>
        <w:tc>
          <w:tcPr>
            <w:tcW w:w="1313" w:type="dxa"/>
          </w:tcPr>
          <w:p w14:paraId="0307C581" w14:textId="77777777" w:rsidR="00A71113" w:rsidRDefault="009A7477">
            <w:pPr>
              <w:pStyle w:val="TableParagraph"/>
              <w:spacing w:before="2"/>
              <w:ind w:left="105" w:right="367"/>
              <w:rPr>
                <w:sz w:val="18"/>
              </w:rPr>
            </w:pPr>
            <w:r>
              <w:rPr>
                <w:sz w:val="18"/>
              </w:rPr>
              <w:t>Well Pharmacy</w:t>
            </w:r>
          </w:p>
        </w:tc>
        <w:tc>
          <w:tcPr>
            <w:tcW w:w="1198" w:type="dxa"/>
          </w:tcPr>
          <w:p w14:paraId="5C30A673" w14:textId="77777777" w:rsidR="00A71113" w:rsidRDefault="009A7477">
            <w:pPr>
              <w:pStyle w:val="TableParagraph"/>
              <w:spacing w:before="2"/>
              <w:ind w:right="185"/>
              <w:rPr>
                <w:sz w:val="18"/>
              </w:rPr>
            </w:pPr>
            <w:r>
              <w:rPr>
                <w:sz w:val="18"/>
              </w:rPr>
              <w:t>9 Market Street Carnforth Lancashire</w:t>
            </w:r>
          </w:p>
        </w:tc>
        <w:tc>
          <w:tcPr>
            <w:tcW w:w="751" w:type="dxa"/>
          </w:tcPr>
          <w:p w14:paraId="516E79A6" w14:textId="77777777" w:rsidR="00A71113" w:rsidRDefault="009A7477">
            <w:pPr>
              <w:pStyle w:val="TableParagraph"/>
              <w:spacing w:before="2"/>
              <w:ind w:right="178"/>
              <w:rPr>
                <w:sz w:val="18"/>
              </w:rPr>
            </w:pPr>
            <w:r>
              <w:rPr>
                <w:sz w:val="18"/>
              </w:rPr>
              <w:t>FD28 4</w:t>
            </w:r>
          </w:p>
        </w:tc>
        <w:tc>
          <w:tcPr>
            <w:tcW w:w="917" w:type="dxa"/>
          </w:tcPr>
          <w:p w14:paraId="163DA70E" w14:textId="77777777" w:rsidR="00A71113" w:rsidRDefault="009A7477">
            <w:pPr>
              <w:pStyle w:val="TableParagraph"/>
              <w:spacing w:before="2" w:line="207" w:lineRule="exact"/>
              <w:rPr>
                <w:sz w:val="18"/>
              </w:rPr>
            </w:pPr>
            <w:r>
              <w:rPr>
                <w:sz w:val="18"/>
              </w:rPr>
              <w:t>01524</w:t>
            </w:r>
          </w:p>
          <w:p w14:paraId="563E7E14" w14:textId="77777777" w:rsidR="00A71113" w:rsidRDefault="009A7477">
            <w:pPr>
              <w:pStyle w:val="TableParagraph"/>
              <w:spacing w:line="207" w:lineRule="exact"/>
              <w:rPr>
                <w:sz w:val="18"/>
              </w:rPr>
            </w:pPr>
            <w:r>
              <w:rPr>
                <w:sz w:val="18"/>
              </w:rPr>
              <w:t>732712</w:t>
            </w:r>
          </w:p>
        </w:tc>
        <w:tc>
          <w:tcPr>
            <w:tcW w:w="924" w:type="dxa"/>
          </w:tcPr>
          <w:p w14:paraId="3677B5BC" w14:textId="77777777" w:rsidR="00A71113" w:rsidRDefault="009A7477">
            <w:pPr>
              <w:pStyle w:val="TableParagraph"/>
              <w:spacing w:before="2" w:line="207" w:lineRule="exact"/>
              <w:rPr>
                <w:sz w:val="18"/>
              </w:rPr>
            </w:pPr>
            <w:r>
              <w:rPr>
                <w:sz w:val="18"/>
              </w:rPr>
              <w:t>07743</w:t>
            </w:r>
          </w:p>
          <w:p w14:paraId="2983B96D" w14:textId="77777777" w:rsidR="00A71113" w:rsidRDefault="009A7477">
            <w:pPr>
              <w:pStyle w:val="TableParagraph"/>
              <w:spacing w:line="207" w:lineRule="exact"/>
              <w:rPr>
                <w:sz w:val="18"/>
              </w:rPr>
            </w:pPr>
            <w:r>
              <w:rPr>
                <w:sz w:val="18"/>
              </w:rPr>
              <w:t>929960</w:t>
            </w:r>
          </w:p>
        </w:tc>
        <w:tc>
          <w:tcPr>
            <w:tcW w:w="4995" w:type="dxa"/>
          </w:tcPr>
          <w:p w14:paraId="3D6D530E" w14:textId="77777777" w:rsidR="00A71113" w:rsidRDefault="00000000">
            <w:pPr>
              <w:pStyle w:val="TableParagraph"/>
              <w:spacing w:before="2"/>
              <w:rPr>
                <w:sz w:val="18"/>
              </w:rPr>
            </w:pPr>
            <w:hyperlink r:id="rId86">
              <w:r w:rsidR="009A7477">
                <w:rPr>
                  <w:sz w:val="18"/>
                </w:rPr>
                <w:t>nhspharmacy.cumbria.wellpharmacyFD284@nhs.net</w:t>
              </w:r>
            </w:hyperlink>
          </w:p>
        </w:tc>
      </w:tr>
      <w:tr w:rsidR="00A71113" w14:paraId="758BF5EE" w14:textId="77777777">
        <w:trPr>
          <w:trHeight w:hRule="exact" w:val="838"/>
        </w:trPr>
        <w:tc>
          <w:tcPr>
            <w:tcW w:w="999" w:type="dxa"/>
          </w:tcPr>
          <w:p w14:paraId="039F222E" w14:textId="77777777" w:rsidR="00A71113" w:rsidRDefault="009A7477">
            <w:pPr>
              <w:pStyle w:val="TableParagraph"/>
              <w:ind w:right="385"/>
              <w:rPr>
                <w:sz w:val="18"/>
              </w:rPr>
            </w:pPr>
            <w:r>
              <w:rPr>
                <w:sz w:val="18"/>
              </w:rPr>
              <w:t>North Lancs</w:t>
            </w:r>
          </w:p>
        </w:tc>
        <w:tc>
          <w:tcPr>
            <w:tcW w:w="1313" w:type="dxa"/>
          </w:tcPr>
          <w:p w14:paraId="0AEF02C0" w14:textId="77777777" w:rsidR="00A71113" w:rsidRDefault="009A7477">
            <w:pPr>
              <w:pStyle w:val="TableParagraph"/>
              <w:ind w:left="105" w:right="367"/>
              <w:rPr>
                <w:sz w:val="18"/>
              </w:rPr>
            </w:pPr>
            <w:r>
              <w:rPr>
                <w:sz w:val="18"/>
              </w:rPr>
              <w:t>Well Pharmacy</w:t>
            </w:r>
          </w:p>
        </w:tc>
        <w:tc>
          <w:tcPr>
            <w:tcW w:w="1198" w:type="dxa"/>
          </w:tcPr>
          <w:p w14:paraId="0E493088" w14:textId="77777777" w:rsidR="00A71113" w:rsidRDefault="009A7477">
            <w:pPr>
              <w:pStyle w:val="TableParagraph"/>
              <w:ind w:right="185"/>
              <w:rPr>
                <w:sz w:val="18"/>
              </w:rPr>
            </w:pPr>
            <w:r>
              <w:rPr>
                <w:sz w:val="18"/>
              </w:rPr>
              <w:t>44 King Street Lancaster Lancashire</w:t>
            </w:r>
          </w:p>
        </w:tc>
        <w:tc>
          <w:tcPr>
            <w:tcW w:w="751" w:type="dxa"/>
          </w:tcPr>
          <w:p w14:paraId="28D78E66" w14:textId="77777777" w:rsidR="00A71113" w:rsidRDefault="009A7477">
            <w:pPr>
              <w:pStyle w:val="TableParagraph"/>
              <w:spacing w:line="206" w:lineRule="exact"/>
              <w:rPr>
                <w:sz w:val="18"/>
              </w:rPr>
            </w:pPr>
            <w:r>
              <w:rPr>
                <w:sz w:val="18"/>
              </w:rPr>
              <w:t>FFT70</w:t>
            </w:r>
          </w:p>
        </w:tc>
        <w:tc>
          <w:tcPr>
            <w:tcW w:w="917" w:type="dxa"/>
          </w:tcPr>
          <w:p w14:paraId="707EB359" w14:textId="77777777" w:rsidR="00A71113" w:rsidRDefault="009A7477">
            <w:pPr>
              <w:pStyle w:val="TableParagraph"/>
              <w:spacing w:line="206" w:lineRule="exact"/>
              <w:rPr>
                <w:sz w:val="18"/>
              </w:rPr>
            </w:pPr>
            <w:r>
              <w:rPr>
                <w:sz w:val="18"/>
              </w:rPr>
              <w:t>01524</w:t>
            </w:r>
          </w:p>
          <w:p w14:paraId="47B3446F" w14:textId="77777777" w:rsidR="00A71113" w:rsidRDefault="009A7477">
            <w:pPr>
              <w:pStyle w:val="TableParagraph"/>
              <w:spacing w:line="207" w:lineRule="exact"/>
              <w:rPr>
                <w:sz w:val="18"/>
              </w:rPr>
            </w:pPr>
            <w:r>
              <w:rPr>
                <w:sz w:val="18"/>
              </w:rPr>
              <w:t>32182</w:t>
            </w:r>
          </w:p>
        </w:tc>
        <w:tc>
          <w:tcPr>
            <w:tcW w:w="924" w:type="dxa"/>
          </w:tcPr>
          <w:p w14:paraId="43552DC4" w14:textId="77777777" w:rsidR="00A71113" w:rsidRDefault="009A7477">
            <w:pPr>
              <w:pStyle w:val="TableParagraph"/>
              <w:spacing w:line="206" w:lineRule="exact"/>
              <w:rPr>
                <w:sz w:val="18"/>
              </w:rPr>
            </w:pPr>
            <w:r>
              <w:rPr>
                <w:sz w:val="18"/>
              </w:rPr>
              <w:t>07598</w:t>
            </w:r>
          </w:p>
          <w:p w14:paraId="35C99112" w14:textId="77777777" w:rsidR="00A71113" w:rsidRDefault="009A7477">
            <w:pPr>
              <w:pStyle w:val="TableParagraph"/>
              <w:spacing w:line="207" w:lineRule="exact"/>
              <w:rPr>
                <w:sz w:val="18"/>
              </w:rPr>
            </w:pPr>
            <w:r>
              <w:rPr>
                <w:sz w:val="18"/>
              </w:rPr>
              <w:t>518439</w:t>
            </w:r>
          </w:p>
        </w:tc>
        <w:tc>
          <w:tcPr>
            <w:tcW w:w="4995" w:type="dxa"/>
          </w:tcPr>
          <w:p w14:paraId="10CF235A" w14:textId="77777777" w:rsidR="00A71113" w:rsidRDefault="00000000">
            <w:pPr>
              <w:pStyle w:val="TableParagraph"/>
              <w:spacing w:line="206" w:lineRule="exact"/>
              <w:rPr>
                <w:sz w:val="18"/>
              </w:rPr>
            </w:pPr>
            <w:hyperlink r:id="rId87">
              <w:r w:rsidR="009A7477">
                <w:rPr>
                  <w:sz w:val="18"/>
                </w:rPr>
                <w:t>nhspharmacy.lancashire.wellpharmacyfft70@nhs.net</w:t>
              </w:r>
            </w:hyperlink>
          </w:p>
        </w:tc>
      </w:tr>
      <w:tr w:rsidR="00A71113" w14:paraId="52F4BD4B" w14:textId="77777777">
        <w:trPr>
          <w:trHeight w:hRule="exact" w:val="425"/>
        </w:trPr>
        <w:tc>
          <w:tcPr>
            <w:tcW w:w="999" w:type="dxa"/>
          </w:tcPr>
          <w:p w14:paraId="15669B2F" w14:textId="77777777" w:rsidR="00A71113" w:rsidRDefault="00A71113" w:rsidP="001E09AB">
            <w:pPr>
              <w:pStyle w:val="TableParagraph"/>
              <w:spacing w:line="206" w:lineRule="exact"/>
              <w:rPr>
                <w:sz w:val="18"/>
              </w:rPr>
            </w:pPr>
          </w:p>
        </w:tc>
        <w:tc>
          <w:tcPr>
            <w:tcW w:w="1313" w:type="dxa"/>
          </w:tcPr>
          <w:p w14:paraId="1C5C06F5" w14:textId="77777777" w:rsidR="00A71113" w:rsidRDefault="00A71113"/>
        </w:tc>
        <w:tc>
          <w:tcPr>
            <w:tcW w:w="1198" w:type="dxa"/>
          </w:tcPr>
          <w:p w14:paraId="1183B747" w14:textId="77777777" w:rsidR="00A71113" w:rsidRDefault="00A71113"/>
        </w:tc>
        <w:tc>
          <w:tcPr>
            <w:tcW w:w="751" w:type="dxa"/>
          </w:tcPr>
          <w:p w14:paraId="051AE335" w14:textId="77777777" w:rsidR="00A71113" w:rsidRDefault="00A71113"/>
        </w:tc>
        <w:tc>
          <w:tcPr>
            <w:tcW w:w="917" w:type="dxa"/>
          </w:tcPr>
          <w:p w14:paraId="738B1582" w14:textId="77777777" w:rsidR="00A71113" w:rsidRDefault="00A71113"/>
        </w:tc>
        <w:tc>
          <w:tcPr>
            <w:tcW w:w="924" w:type="dxa"/>
          </w:tcPr>
          <w:p w14:paraId="39C51157" w14:textId="77777777" w:rsidR="00A71113" w:rsidRDefault="00A71113"/>
        </w:tc>
        <w:tc>
          <w:tcPr>
            <w:tcW w:w="4995" w:type="dxa"/>
          </w:tcPr>
          <w:p w14:paraId="58370CD9" w14:textId="77777777" w:rsidR="00A71113" w:rsidRDefault="00A71113"/>
        </w:tc>
      </w:tr>
    </w:tbl>
    <w:p w14:paraId="120EC5A2" w14:textId="77777777" w:rsidR="00820CFE" w:rsidRDefault="00820CFE"/>
    <w:sectPr w:rsidR="00820CFE">
      <w:pgSz w:w="11930" w:h="16860"/>
      <w:pgMar w:top="1320" w:right="200" w:bottom="280" w:left="400" w:header="4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83FF" w14:textId="77777777" w:rsidR="000C5F3D" w:rsidRDefault="000C5F3D">
      <w:r>
        <w:separator/>
      </w:r>
    </w:p>
  </w:endnote>
  <w:endnote w:type="continuationSeparator" w:id="0">
    <w:p w14:paraId="139485D4" w14:textId="77777777" w:rsidR="000C5F3D" w:rsidRDefault="000C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0219" w14:textId="77777777" w:rsidR="000C5F3D" w:rsidRDefault="000C5F3D">
      <w:r>
        <w:separator/>
      </w:r>
    </w:p>
  </w:footnote>
  <w:footnote w:type="continuationSeparator" w:id="0">
    <w:p w14:paraId="2C93348D" w14:textId="77777777" w:rsidR="000C5F3D" w:rsidRDefault="000C5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AE6D" w14:textId="77777777" w:rsidR="00264E92" w:rsidRDefault="003974EB" w:rsidP="003974EB">
    <w:pPr>
      <w:pStyle w:val="Header"/>
      <w:jc w:val="right"/>
    </w:pPr>
    <w:r>
      <w:rPr>
        <w:noProof/>
      </w:rPr>
      <w:drawing>
        <wp:inline distT="0" distB="0" distL="0" distR="0" wp14:anchorId="178CA015" wp14:editId="08E5F5D0">
          <wp:extent cx="1536065" cy="103632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1036320"/>
                  </a:xfrm>
                  <a:prstGeom prst="rect">
                    <a:avLst/>
                  </a:prstGeom>
                  <a:noFill/>
                </pic:spPr>
              </pic:pic>
            </a:graphicData>
          </a:graphic>
        </wp:inline>
      </w:drawing>
    </w:r>
  </w:p>
  <w:p w14:paraId="133D5D0C" w14:textId="77777777" w:rsidR="00264E92" w:rsidRDefault="00264E92" w:rsidP="00815031">
    <w:pPr>
      <w:pStyle w:val="BodyText"/>
      <w:spacing w:line="14"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DBA"/>
    <w:multiLevelType w:val="hybridMultilevel"/>
    <w:tmpl w:val="A10CEEDA"/>
    <w:lvl w:ilvl="0" w:tplc="CEC84C64">
      <w:start w:val="2"/>
      <w:numFmt w:val="lowerLetter"/>
      <w:lvlText w:val="%1)"/>
      <w:lvlJc w:val="left"/>
      <w:pPr>
        <w:ind w:left="340" w:hanging="236"/>
        <w:jc w:val="left"/>
      </w:pPr>
      <w:rPr>
        <w:rFonts w:ascii="Arial" w:eastAsia="Arial" w:hAnsi="Arial" w:cs="Arial" w:hint="default"/>
        <w:w w:val="94"/>
        <w:sz w:val="20"/>
        <w:szCs w:val="20"/>
      </w:rPr>
    </w:lvl>
    <w:lvl w:ilvl="1" w:tplc="F5182398">
      <w:numFmt w:val="bullet"/>
      <w:lvlText w:val="•"/>
      <w:lvlJc w:val="left"/>
      <w:pPr>
        <w:ind w:left="1368" w:hanging="236"/>
      </w:pPr>
      <w:rPr>
        <w:rFonts w:hint="default"/>
      </w:rPr>
    </w:lvl>
    <w:lvl w:ilvl="2" w:tplc="D3309A3A">
      <w:numFmt w:val="bullet"/>
      <w:lvlText w:val="•"/>
      <w:lvlJc w:val="left"/>
      <w:pPr>
        <w:ind w:left="2397" w:hanging="236"/>
      </w:pPr>
      <w:rPr>
        <w:rFonts w:hint="default"/>
      </w:rPr>
    </w:lvl>
    <w:lvl w:ilvl="3" w:tplc="3DE6F74E">
      <w:numFmt w:val="bullet"/>
      <w:lvlText w:val="•"/>
      <w:lvlJc w:val="left"/>
      <w:pPr>
        <w:ind w:left="3426" w:hanging="236"/>
      </w:pPr>
      <w:rPr>
        <w:rFonts w:hint="default"/>
      </w:rPr>
    </w:lvl>
    <w:lvl w:ilvl="4" w:tplc="1DC691E0">
      <w:numFmt w:val="bullet"/>
      <w:lvlText w:val="•"/>
      <w:lvlJc w:val="left"/>
      <w:pPr>
        <w:ind w:left="4455" w:hanging="236"/>
      </w:pPr>
      <w:rPr>
        <w:rFonts w:hint="default"/>
      </w:rPr>
    </w:lvl>
    <w:lvl w:ilvl="5" w:tplc="D632C032">
      <w:numFmt w:val="bullet"/>
      <w:lvlText w:val="•"/>
      <w:lvlJc w:val="left"/>
      <w:pPr>
        <w:ind w:left="5484" w:hanging="236"/>
      </w:pPr>
      <w:rPr>
        <w:rFonts w:hint="default"/>
      </w:rPr>
    </w:lvl>
    <w:lvl w:ilvl="6" w:tplc="BFDA9968">
      <w:numFmt w:val="bullet"/>
      <w:lvlText w:val="•"/>
      <w:lvlJc w:val="left"/>
      <w:pPr>
        <w:ind w:left="6513" w:hanging="236"/>
      </w:pPr>
      <w:rPr>
        <w:rFonts w:hint="default"/>
      </w:rPr>
    </w:lvl>
    <w:lvl w:ilvl="7" w:tplc="BC70CC12">
      <w:numFmt w:val="bullet"/>
      <w:lvlText w:val="•"/>
      <w:lvlJc w:val="left"/>
      <w:pPr>
        <w:ind w:left="7542" w:hanging="236"/>
      </w:pPr>
      <w:rPr>
        <w:rFonts w:hint="default"/>
      </w:rPr>
    </w:lvl>
    <w:lvl w:ilvl="8" w:tplc="528AF842">
      <w:numFmt w:val="bullet"/>
      <w:lvlText w:val="•"/>
      <w:lvlJc w:val="left"/>
      <w:pPr>
        <w:ind w:left="8571" w:hanging="236"/>
      </w:pPr>
      <w:rPr>
        <w:rFonts w:hint="default"/>
      </w:rPr>
    </w:lvl>
  </w:abstractNum>
  <w:abstractNum w:abstractNumId="1" w15:restartNumberingAfterBreak="0">
    <w:nsid w:val="048522EB"/>
    <w:multiLevelType w:val="multilevel"/>
    <w:tmpl w:val="958CB22E"/>
    <w:lvl w:ilvl="0">
      <w:start w:val="3"/>
      <w:numFmt w:val="decimal"/>
      <w:lvlText w:val="%1"/>
      <w:lvlJc w:val="left"/>
      <w:pPr>
        <w:ind w:left="468" w:hanging="363"/>
        <w:jc w:val="left"/>
      </w:pPr>
      <w:rPr>
        <w:rFonts w:hint="default"/>
      </w:rPr>
    </w:lvl>
    <w:lvl w:ilvl="1">
      <w:start w:val="3"/>
      <w:numFmt w:val="decimal"/>
      <w:lvlText w:val="%1.%2"/>
      <w:lvlJc w:val="left"/>
      <w:pPr>
        <w:ind w:left="468" w:hanging="363"/>
        <w:jc w:val="left"/>
      </w:pPr>
      <w:rPr>
        <w:rFonts w:ascii="Arial" w:eastAsia="Arial" w:hAnsi="Arial" w:cs="Arial" w:hint="default"/>
        <w:b/>
        <w:bCs/>
        <w:w w:val="94"/>
        <w:sz w:val="20"/>
        <w:szCs w:val="20"/>
      </w:rPr>
    </w:lvl>
    <w:lvl w:ilvl="2">
      <w:numFmt w:val="bullet"/>
      <w:lvlText w:val=""/>
      <w:lvlJc w:val="left"/>
      <w:pPr>
        <w:ind w:left="828" w:hanging="363"/>
      </w:pPr>
      <w:rPr>
        <w:rFonts w:ascii="Symbol" w:eastAsia="Symbol" w:hAnsi="Symbol" w:cs="Symbol" w:hint="default"/>
        <w:w w:val="95"/>
        <w:sz w:val="20"/>
        <w:szCs w:val="20"/>
      </w:rPr>
    </w:lvl>
    <w:lvl w:ilvl="3">
      <w:numFmt w:val="bullet"/>
      <w:lvlText w:val="•"/>
      <w:lvlJc w:val="left"/>
      <w:pPr>
        <w:ind w:left="2999" w:hanging="363"/>
      </w:pPr>
      <w:rPr>
        <w:rFonts w:hint="default"/>
      </w:rPr>
    </w:lvl>
    <w:lvl w:ilvl="4">
      <w:numFmt w:val="bullet"/>
      <w:lvlText w:val="•"/>
      <w:lvlJc w:val="left"/>
      <w:pPr>
        <w:ind w:left="4089" w:hanging="363"/>
      </w:pPr>
      <w:rPr>
        <w:rFonts w:hint="default"/>
      </w:rPr>
    </w:lvl>
    <w:lvl w:ilvl="5">
      <w:numFmt w:val="bullet"/>
      <w:lvlText w:val="•"/>
      <w:lvlJc w:val="left"/>
      <w:pPr>
        <w:ind w:left="5179" w:hanging="363"/>
      </w:pPr>
      <w:rPr>
        <w:rFonts w:hint="default"/>
      </w:rPr>
    </w:lvl>
    <w:lvl w:ilvl="6">
      <w:numFmt w:val="bullet"/>
      <w:lvlText w:val="•"/>
      <w:lvlJc w:val="left"/>
      <w:pPr>
        <w:ind w:left="6269" w:hanging="363"/>
      </w:pPr>
      <w:rPr>
        <w:rFonts w:hint="default"/>
      </w:rPr>
    </w:lvl>
    <w:lvl w:ilvl="7">
      <w:numFmt w:val="bullet"/>
      <w:lvlText w:val="•"/>
      <w:lvlJc w:val="left"/>
      <w:pPr>
        <w:ind w:left="7359" w:hanging="363"/>
      </w:pPr>
      <w:rPr>
        <w:rFonts w:hint="default"/>
      </w:rPr>
    </w:lvl>
    <w:lvl w:ilvl="8">
      <w:numFmt w:val="bullet"/>
      <w:lvlText w:val="•"/>
      <w:lvlJc w:val="left"/>
      <w:pPr>
        <w:ind w:left="8449" w:hanging="363"/>
      </w:pPr>
      <w:rPr>
        <w:rFonts w:hint="default"/>
      </w:rPr>
    </w:lvl>
  </w:abstractNum>
  <w:abstractNum w:abstractNumId="2" w15:restartNumberingAfterBreak="0">
    <w:nsid w:val="05751052"/>
    <w:multiLevelType w:val="multilevel"/>
    <w:tmpl w:val="BDD4E4F2"/>
    <w:lvl w:ilvl="0">
      <w:start w:val="4"/>
      <w:numFmt w:val="decimal"/>
      <w:lvlText w:val="%1"/>
      <w:lvlJc w:val="left"/>
      <w:pPr>
        <w:ind w:left="468" w:hanging="363"/>
        <w:jc w:val="left"/>
      </w:pPr>
      <w:rPr>
        <w:rFonts w:hint="default"/>
      </w:rPr>
    </w:lvl>
    <w:lvl w:ilvl="1">
      <w:start w:val="3"/>
      <w:numFmt w:val="decimal"/>
      <w:lvlText w:val="%1.%2"/>
      <w:lvlJc w:val="left"/>
      <w:pPr>
        <w:ind w:left="468" w:hanging="363"/>
        <w:jc w:val="left"/>
      </w:pPr>
      <w:rPr>
        <w:rFonts w:ascii="Arial" w:eastAsia="Arial" w:hAnsi="Arial" w:cs="Arial" w:hint="default"/>
        <w:b/>
        <w:bCs/>
        <w:w w:val="94"/>
        <w:sz w:val="20"/>
        <w:szCs w:val="20"/>
      </w:rPr>
    </w:lvl>
    <w:lvl w:ilvl="2">
      <w:start w:val="1"/>
      <w:numFmt w:val="lowerRoman"/>
      <w:lvlText w:val="%3."/>
      <w:lvlJc w:val="left"/>
      <w:pPr>
        <w:ind w:left="816" w:hanging="450"/>
        <w:jc w:val="right"/>
      </w:pPr>
      <w:rPr>
        <w:rFonts w:ascii="Arial" w:eastAsia="Arial" w:hAnsi="Arial" w:cs="Arial" w:hint="default"/>
        <w:spacing w:val="-2"/>
        <w:w w:val="94"/>
        <w:sz w:val="20"/>
        <w:szCs w:val="20"/>
      </w:rPr>
    </w:lvl>
    <w:lvl w:ilvl="3">
      <w:start w:val="1"/>
      <w:numFmt w:val="lowerLetter"/>
      <w:lvlText w:val="%4."/>
      <w:lvlJc w:val="left"/>
      <w:pPr>
        <w:ind w:left="739" w:hanging="221"/>
        <w:jc w:val="left"/>
      </w:pPr>
      <w:rPr>
        <w:rFonts w:ascii="Arial" w:eastAsia="Arial" w:hAnsi="Arial" w:cs="Arial" w:hint="default"/>
        <w:w w:val="96"/>
        <w:sz w:val="20"/>
        <w:szCs w:val="20"/>
      </w:rPr>
    </w:lvl>
    <w:lvl w:ilvl="4">
      <w:numFmt w:val="bullet"/>
      <w:lvlText w:val="•"/>
      <w:lvlJc w:val="left"/>
      <w:pPr>
        <w:ind w:left="3272" w:hanging="221"/>
      </w:pPr>
      <w:rPr>
        <w:rFonts w:hint="default"/>
      </w:rPr>
    </w:lvl>
    <w:lvl w:ilvl="5">
      <w:numFmt w:val="bullet"/>
      <w:lvlText w:val="•"/>
      <w:lvlJc w:val="left"/>
      <w:pPr>
        <w:ind w:left="4498" w:hanging="221"/>
      </w:pPr>
      <w:rPr>
        <w:rFonts w:hint="default"/>
      </w:rPr>
    </w:lvl>
    <w:lvl w:ilvl="6">
      <w:numFmt w:val="bullet"/>
      <w:lvlText w:val="•"/>
      <w:lvlJc w:val="left"/>
      <w:pPr>
        <w:ind w:left="5724" w:hanging="221"/>
      </w:pPr>
      <w:rPr>
        <w:rFonts w:hint="default"/>
      </w:rPr>
    </w:lvl>
    <w:lvl w:ilvl="7">
      <w:numFmt w:val="bullet"/>
      <w:lvlText w:val="•"/>
      <w:lvlJc w:val="left"/>
      <w:pPr>
        <w:ind w:left="6951" w:hanging="221"/>
      </w:pPr>
      <w:rPr>
        <w:rFonts w:hint="default"/>
      </w:rPr>
    </w:lvl>
    <w:lvl w:ilvl="8">
      <w:numFmt w:val="bullet"/>
      <w:lvlText w:val="•"/>
      <w:lvlJc w:val="left"/>
      <w:pPr>
        <w:ind w:left="8177" w:hanging="221"/>
      </w:pPr>
      <w:rPr>
        <w:rFonts w:hint="default"/>
      </w:rPr>
    </w:lvl>
  </w:abstractNum>
  <w:abstractNum w:abstractNumId="3" w15:restartNumberingAfterBreak="0">
    <w:nsid w:val="09B80C6E"/>
    <w:multiLevelType w:val="hybridMultilevel"/>
    <w:tmpl w:val="EF8A1C4C"/>
    <w:lvl w:ilvl="0" w:tplc="E862BC36">
      <w:numFmt w:val="bullet"/>
      <w:lvlText w:val=""/>
      <w:lvlJc w:val="left"/>
      <w:pPr>
        <w:ind w:left="828" w:hanging="363"/>
      </w:pPr>
      <w:rPr>
        <w:rFonts w:ascii="Symbol" w:eastAsia="Symbol" w:hAnsi="Symbol" w:cs="Symbol" w:hint="default"/>
        <w:w w:val="95"/>
        <w:sz w:val="20"/>
        <w:szCs w:val="20"/>
      </w:rPr>
    </w:lvl>
    <w:lvl w:ilvl="1" w:tplc="082CF910">
      <w:numFmt w:val="bullet"/>
      <w:lvlText w:val=""/>
      <w:lvlJc w:val="left"/>
      <w:pPr>
        <w:ind w:left="1334" w:hanging="363"/>
      </w:pPr>
      <w:rPr>
        <w:rFonts w:ascii="Symbol" w:eastAsia="Symbol" w:hAnsi="Symbol" w:cs="Symbol" w:hint="default"/>
        <w:w w:val="95"/>
        <w:sz w:val="20"/>
        <w:szCs w:val="20"/>
      </w:rPr>
    </w:lvl>
    <w:lvl w:ilvl="2" w:tplc="82C8C63A">
      <w:numFmt w:val="bullet"/>
      <w:lvlText w:val="•"/>
      <w:lvlJc w:val="left"/>
      <w:pPr>
        <w:ind w:left="2372" w:hanging="363"/>
      </w:pPr>
      <w:rPr>
        <w:rFonts w:hint="default"/>
      </w:rPr>
    </w:lvl>
    <w:lvl w:ilvl="3" w:tplc="3EF00D7A">
      <w:numFmt w:val="bullet"/>
      <w:lvlText w:val="•"/>
      <w:lvlJc w:val="left"/>
      <w:pPr>
        <w:ind w:left="3404" w:hanging="363"/>
      </w:pPr>
      <w:rPr>
        <w:rFonts w:hint="default"/>
      </w:rPr>
    </w:lvl>
    <w:lvl w:ilvl="4" w:tplc="58C01826">
      <w:numFmt w:val="bullet"/>
      <w:lvlText w:val="•"/>
      <w:lvlJc w:val="left"/>
      <w:pPr>
        <w:ind w:left="4436" w:hanging="363"/>
      </w:pPr>
      <w:rPr>
        <w:rFonts w:hint="default"/>
      </w:rPr>
    </w:lvl>
    <w:lvl w:ilvl="5" w:tplc="DF36C110">
      <w:numFmt w:val="bullet"/>
      <w:lvlText w:val="•"/>
      <w:lvlJc w:val="left"/>
      <w:pPr>
        <w:ind w:left="5468" w:hanging="363"/>
      </w:pPr>
      <w:rPr>
        <w:rFonts w:hint="default"/>
      </w:rPr>
    </w:lvl>
    <w:lvl w:ilvl="6" w:tplc="168C6436">
      <w:numFmt w:val="bullet"/>
      <w:lvlText w:val="•"/>
      <w:lvlJc w:val="left"/>
      <w:pPr>
        <w:ind w:left="6500" w:hanging="363"/>
      </w:pPr>
      <w:rPr>
        <w:rFonts w:hint="default"/>
      </w:rPr>
    </w:lvl>
    <w:lvl w:ilvl="7" w:tplc="E3C49B9A">
      <w:numFmt w:val="bullet"/>
      <w:lvlText w:val="•"/>
      <w:lvlJc w:val="left"/>
      <w:pPr>
        <w:ind w:left="7533" w:hanging="363"/>
      </w:pPr>
      <w:rPr>
        <w:rFonts w:hint="default"/>
      </w:rPr>
    </w:lvl>
    <w:lvl w:ilvl="8" w:tplc="EB803110">
      <w:numFmt w:val="bullet"/>
      <w:lvlText w:val="•"/>
      <w:lvlJc w:val="left"/>
      <w:pPr>
        <w:ind w:left="8565" w:hanging="363"/>
      </w:pPr>
      <w:rPr>
        <w:rFonts w:hint="default"/>
      </w:rPr>
    </w:lvl>
  </w:abstractNum>
  <w:abstractNum w:abstractNumId="4" w15:restartNumberingAfterBreak="0">
    <w:nsid w:val="16DC2401"/>
    <w:multiLevelType w:val="multilevel"/>
    <w:tmpl w:val="C33425E2"/>
    <w:lvl w:ilvl="0">
      <w:start w:val="3"/>
      <w:numFmt w:val="decimal"/>
      <w:lvlText w:val="%1"/>
      <w:lvlJc w:val="left"/>
      <w:pPr>
        <w:ind w:left="607" w:hanging="503"/>
        <w:jc w:val="left"/>
      </w:pPr>
      <w:rPr>
        <w:rFonts w:hint="default"/>
      </w:rPr>
    </w:lvl>
    <w:lvl w:ilvl="1">
      <w:start w:val="2"/>
      <w:numFmt w:val="decimal"/>
      <w:lvlText w:val="%1.%2"/>
      <w:lvlJc w:val="left"/>
      <w:pPr>
        <w:ind w:left="607" w:hanging="503"/>
        <w:jc w:val="left"/>
      </w:pPr>
      <w:rPr>
        <w:rFonts w:hint="default"/>
      </w:rPr>
    </w:lvl>
    <w:lvl w:ilvl="2">
      <w:start w:val="4"/>
      <w:numFmt w:val="decimal"/>
      <w:lvlText w:val="%1.%2.%3"/>
      <w:lvlJc w:val="left"/>
      <w:pPr>
        <w:ind w:left="607" w:hanging="503"/>
        <w:jc w:val="left"/>
      </w:pPr>
      <w:rPr>
        <w:rFonts w:ascii="Arial" w:eastAsia="Arial" w:hAnsi="Arial" w:cs="Arial" w:hint="default"/>
        <w:b/>
        <w:bCs/>
        <w:w w:val="94"/>
        <w:sz w:val="20"/>
        <w:szCs w:val="20"/>
      </w:rPr>
    </w:lvl>
    <w:lvl w:ilvl="3">
      <w:numFmt w:val="bullet"/>
      <w:lvlText w:val="•"/>
      <w:lvlJc w:val="left"/>
      <w:pPr>
        <w:ind w:left="3608" w:hanging="503"/>
      </w:pPr>
      <w:rPr>
        <w:rFonts w:hint="default"/>
      </w:rPr>
    </w:lvl>
    <w:lvl w:ilvl="4">
      <w:numFmt w:val="bullet"/>
      <w:lvlText w:val="•"/>
      <w:lvlJc w:val="left"/>
      <w:pPr>
        <w:ind w:left="4611" w:hanging="503"/>
      </w:pPr>
      <w:rPr>
        <w:rFonts w:hint="default"/>
      </w:rPr>
    </w:lvl>
    <w:lvl w:ilvl="5">
      <w:numFmt w:val="bullet"/>
      <w:lvlText w:val="•"/>
      <w:lvlJc w:val="left"/>
      <w:pPr>
        <w:ind w:left="5614" w:hanging="503"/>
      </w:pPr>
      <w:rPr>
        <w:rFonts w:hint="default"/>
      </w:rPr>
    </w:lvl>
    <w:lvl w:ilvl="6">
      <w:numFmt w:val="bullet"/>
      <w:lvlText w:val="•"/>
      <w:lvlJc w:val="left"/>
      <w:pPr>
        <w:ind w:left="6617" w:hanging="503"/>
      </w:pPr>
      <w:rPr>
        <w:rFonts w:hint="default"/>
      </w:rPr>
    </w:lvl>
    <w:lvl w:ilvl="7">
      <w:numFmt w:val="bullet"/>
      <w:lvlText w:val="•"/>
      <w:lvlJc w:val="left"/>
      <w:pPr>
        <w:ind w:left="7620" w:hanging="503"/>
      </w:pPr>
      <w:rPr>
        <w:rFonts w:hint="default"/>
      </w:rPr>
    </w:lvl>
    <w:lvl w:ilvl="8">
      <w:numFmt w:val="bullet"/>
      <w:lvlText w:val="•"/>
      <w:lvlJc w:val="left"/>
      <w:pPr>
        <w:ind w:left="8623" w:hanging="503"/>
      </w:pPr>
      <w:rPr>
        <w:rFonts w:hint="default"/>
      </w:rPr>
    </w:lvl>
  </w:abstractNum>
  <w:abstractNum w:abstractNumId="5" w15:restartNumberingAfterBreak="0">
    <w:nsid w:val="27DE32DE"/>
    <w:multiLevelType w:val="multilevel"/>
    <w:tmpl w:val="66265CD0"/>
    <w:lvl w:ilvl="0">
      <w:start w:val="3"/>
      <w:numFmt w:val="decimal"/>
      <w:lvlText w:val="%1"/>
      <w:lvlJc w:val="left"/>
      <w:pPr>
        <w:ind w:left="607" w:hanging="503"/>
        <w:jc w:val="left"/>
      </w:pPr>
      <w:rPr>
        <w:rFonts w:hint="default"/>
      </w:rPr>
    </w:lvl>
    <w:lvl w:ilvl="1">
      <w:start w:val="4"/>
      <w:numFmt w:val="decimal"/>
      <w:lvlText w:val="%1.%2"/>
      <w:lvlJc w:val="left"/>
      <w:pPr>
        <w:ind w:left="607" w:hanging="503"/>
        <w:jc w:val="left"/>
      </w:pPr>
      <w:rPr>
        <w:rFonts w:hint="default"/>
      </w:rPr>
    </w:lvl>
    <w:lvl w:ilvl="2">
      <w:start w:val="2"/>
      <w:numFmt w:val="decimal"/>
      <w:lvlText w:val="%1.%2.%3"/>
      <w:lvlJc w:val="left"/>
      <w:pPr>
        <w:ind w:left="607" w:hanging="503"/>
        <w:jc w:val="left"/>
      </w:pPr>
      <w:rPr>
        <w:rFonts w:ascii="Arial" w:eastAsia="Arial" w:hAnsi="Arial" w:cs="Arial" w:hint="default"/>
        <w:b/>
        <w:bCs/>
        <w:w w:val="94"/>
        <w:sz w:val="20"/>
        <w:szCs w:val="20"/>
      </w:rPr>
    </w:lvl>
    <w:lvl w:ilvl="3">
      <w:numFmt w:val="bullet"/>
      <w:lvlText w:val=""/>
      <w:lvlJc w:val="left"/>
      <w:pPr>
        <w:ind w:left="1188" w:hanging="360"/>
      </w:pPr>
      <w:rPr>
        <w:rFonts w:ascii="Symbol" w:eastAsia="Symbol" w:hAnsi="Symbol" w:cs="Symbol" w:hint="default"/>
        <w:w w:val="95"/>
        <w:sz w:val="20"/>
        <w:szCs w:val="20"/>
      </w:rPr>
    </w:lvl>
    <w:lvl w:ilvl="4">
      <w:numFmt w:val="bullet"/>
      <w:lvlText w:val="•"/>
      <w:lvlJc w:val="left"/>
      <w:pPr>
        <w:ind w:left="4329" w:hanging="360"/>
      </w:pPr>
      <w:rPr>
        <w:rFonts w:hint="default"/>
      </w:rPr>
    </w:lvl>
    <w:lvl w:ilvl="5">
      <w:numFmt w:val="bullet"/>
      <w:lvlText w:val="•"/>
      <w:lvlJc w:val="left"/>
      <w:pPr>
        <w:ind w:left="5379" w:hanging="360"/>
      </w:pPr>
      <w:rPr>
        <w:rFonts w:hint="default"/>
      </w:rPr>
    </w:lvl>
    <w:lvl w:ilvl="6">
      <w:numFmt w:val="bullet"/>
      <w:lvlText w:val="•"/>
      <w:lvlJc w:val="left"/>
      <w:pPr>
        <w:ind w:left="6429" w:hanging="360"/>
      </w:pPr>
      <w:rPr>
        <w:rFonts w:hint="default"/>
      </w:rPr>
    </w:lvl>
    <w:lvl w:ilvl="7">
      <w:numFmt w:val="bullet"/>
      <w:lvlText w:val="•"/>
      <w:lvlJc w:val="left"/>
      <w:pPr>
        <w:ind w:left="7479" w:hanging="360"/>
      </w:pPr>
      <w:rPr>
        <w:rFonts w:hint="default"/>
      </w:rPr>
    </w:lvl>
    <w:lvl w:ilvl="8">
      <w:numFmt w:val="bullet"/>
      <w:lvlText w:val="•"/>
      <w:lvlJc w:val="left"/>
      <w:pPr>
        <w:ind w:left="8529" w:hanging="360"/>
      </w:pPr>
      <w:rPr>
        <w:rFonts w:hint="default"/>
      </w:rPr>
    </w:lvl>
  </w:abstractNum>
  <w:abstractNum w:abstractNumId="6" w15:restartNumberingAfterBreak="0">
    <w:nsid w:val="29695F52"/>
    <w:multiLevelType w:val="hybridMultilevel"/>
    <w:tmpl w:val="13E238DC"/>
    <w:lvl w:ilvl="0" w:tplc="9C04D6B0">
      <w:start w:val="1"/>
      <w:numFmt w:val="lowerLetter"/>
      <w:lvlText w:val="%1)"/>
      <w:lvlJc w:val="left"/>
      <w:pPr>
        <w:ind w:left="108" w:hanging="233"/>
        <w:jc w:val="left"/>
      </w:pPr>
      <w:rPr>
        <w:rFonts w:ascii="Arial" w:eastAsia="Arial" w:hAnsi="Arial" w:cs="Arial" w:hint="default"/>
        <w:w w:val="94"/>
        <w:sz w:val="20"/>
        <w:szCs w:val="20"/>
      </w:rPr>
    </w:lvl>
    <w:lvl w:ilvl="1" w:tplc="D188F22A">
      <w:numFmt w:val="bullet"/>
      <w:lvlText w:val="•"/>
      <w:lvlJc w:val="left"/>
      <w:pPr>
        <w:ind w:left="1152" w:hanging="233"/>
      </w:pPr>
      <w:rPr>
        <w:rFonts w:hint="default"/>
      </w:rPr>
    </w:lvl>
    <w:lvl w:ilvl="2" w:tplc="B6D0C080">
      <w:numFmt w:val="bullet"/>
      <w:lvlText w:val="•"/>
      <w:lvlJc w:val="left"/>
      <w:pPr>
        <w:ind w:left="2205" w:hanging="233"/>
      </w:pPr>
      <w:rPr>
        <w:rFonts w:hint="default"/>
      </w:rPr>
    </w:lvl>
    <w:lvl w:ilvl="3" w:tplc="7A4C43EE">
      <w:numFmt w:val="bullet"/>
      <w:lvlText w:val="•"/>
      <w:lvlJc w:val="left"/>
      <w:pPr>
        <w:ind w:left="3258" w:hanging="233"/>
      </w:pPr>
      <w:rPr>
        <w:rFonts w:hint="default"/>
      </w:rPr>
    </w:lvl>
    <w:lvl w:ilvl="4" w:tplc="4F664FE2">
      <w:numFmt w:val="bullet"/>
      <w:lvlText w:val="•"/>
      <w:lvlJc w:val="left"/>
      <w:pPr>
        <w:ind w:left="4311" w:hanging="233"/>
      </w:pPr>
      <w:rPr>
        <w:rFonts w:hint="default"/>
      </w:rPr>
    </w:lvl>
    <w:lvl w:ilvl="5" w:tplc="0524AA1C">
      <w:numFmt w:val="bullet"/>
      <w:lvlText w:val="•"/>
      <w:lvlJc w:val="left"/>
      <w:pPr>
        <w:ind w:left="5364" w:hanging="233"/>
      </w:pPr>
      <w:rPr>
        <w:rFonts w:hint="default"/>
      </w:rPr>
    </w:lvl>
    <w:lvl w:ilvl="6" w:tplc="82C8D4B0">
      <w:numFmt w:val="bullet"/>
      <w:lvlText w:val="•"/>
      <w:lvlJc w:val="left"/>
      <w:pPr>
        <w:ind w:left="6417" w:hanging="233"/>
      </w:pPr>
      <w:rPr>
        <w:rFonts w:hint="default"/>
      </w:rPr>
    </w:lvl>
    <w:lvl w:ilvl="7" w:tplc="DB26F550">
      <w:numFmt w:val="bullet"/>
      <w:lvlText w:val="•"/>
      <w:lvlJc w:val="left"/>
      <w:pPr>
        <w:ind w:left="7470" w:hanging="233"/>
      </w:pPr>
      <w:rPr>
        <w:rFonts w:hint="default"/>
      </w:rPr>
    </w:lvl>
    <w:lvl w:ilvl="8" w:tplc="ACEEB614">
      <w:numFmt w:val="bullet"/>
      <w:lvlText w:val="•"/>
      <w:lvlJc w:val="left"/>
      <w:pPr>
        <w:ind w:left="8523" w:hanging="233"/>
      </w:pPr>
      <w:rPr>
        <w:rFonts w:hint="default"/>
      </w:rPr>
    </w:lvl>
  </w:abstractNum>
  <w:abstractNum w:abstractNumId="7" w15:restartNumberingAfterBreak="0">
    <w:nsid w:val="394B4047"/>
    <w:multiLevelType w:val="hybridMultilevel"/>
    <w:tmpl w:val="420891D8"/>
    <w:lvl w:ilvl="0" w:tplc="7584E6CC">
      <w:numFmt w:val="bullet"/>
      <w:lvlText w:val=""/>
      <w:lvlJc w:val="left"/>
      <w:pPr>
        <w:ind w:left="1188" w:hanging="360"/>
      </w:pPr>
      <w:rPr>
        <w:rFonts w:ascii="Symbol" w:eastAsia="Symbol" w:hAnsi="Symbol" w:cs="Symbol" w:hint="default"/>
        <w:w w:val="95"/>
        <w:sz w:val="20"/>
        <w:szCs w:val="20"/>
      </w:rPr>
    </w:lvl>
    <w:lvl w:ilvl="1" w:tplc="A3C8CF50">
      <w:numFmt w:val="bullet"/>
      <w:lvlText w:val="•"/>
      <w:lvlJc w:val="left"/>
      <w:pPr>
        <w:ind w:left="2124" w:hanging="360"/>
      </w:pPr>
      <w:rPr>
        <w:rFonts w:hint="default"/>
      </w:rPr>
    </w:lvl>
    <w:lvl w:ilvl="2" w:tplc="D5E2F5D8">
      <w:numFmt w:val="bullet"/>
      <w:lvlText w:val="•"/>
      <w:lvlJc w:val="left"/>
      <w:pPr>
        <w:ind w:left="3069" w:hanging="360"/>
      </w:pPr>
      <w:rPr>
        <w:rFonts w:hint="default"/>
      </w:rPr>
    </w:lvl>
    <w:lvl w:ilvl="3" w:tplc="EACA0074">
      <w:numFmt w:val="bullet"/>
      <w:lvlText w:val="•"/>
      <w:lvlJc w:val="left"/>
      <w:pPr>
        <w:ind w:left="4014" w:hanging="360"/>
      </w:pPr>
      <w:rPr>
        <w:rFonts w:hint="default"/>
      </w:rPr>
    </w:lvl>
    <w:lvl w:ilvl="4" w:tplc="AC302322">
      <w:numFmt w:val="bullet"/>
      <w:lvlText w:val="•"/>
      <w:lvlJc w:val="left"/>
      <w:pPr>
        <w:ind w:left="4959" w:hanging="360"/>
      </w:pPr>
      <w:rPr>
        <w:rFonts w:hint="default"/>
      </w:rPr>
    </w:lvl>
    <w:lvl w:ilvl="5" w:tplc="2938B05A">
      <w:numFmt w:val="bullet"/>
      <w:lvlText w:val="•"/>
      <w:lvlJc w:val="left"/>
      <w:pPr>
        <w:ind w:left="5904" w:hanging="360"/>
      </w:pPr>
      <w:rPr>
        <w:rFonts w:hint="default"/>
      </w:rPr>
    </w:lvl>
    <w:lvl w:ilvl="6" w:tplc="0EAAF266">
      <w:numFmt w:val="bullet"/>
      <w:lvlText w:val="•"/>
      <w:lvlJc w:val="left"/>
      <w:pPr>
        <w:ind w:left="6849" w:hanging="360"/>
      </w:pPr>
      <w:rPr>
        <w:rFonts w:hint="default"/>
      </w:rPr>
    </w:lvl>
    <w:lvl w:ilvl="7" w:tplc="B936BF24">
      <w:numFmt w:val="bullet"/>
      <w:lvlText w:val="•"/>
      <w:lvlJc w:val="left"/>
      <w:pPr>
        <w:ind w:left="7794" w:hanging="360"/>
      </w:pPr>
      <w:rPr>
        <w:rFonts w:hint="default"/>
      </w:rPr>
    </w:lvl>
    <w:lvl w:ilvl="8" w:tplc="495A63D4">
      <w:numFmt w:val="bullet"/>
      <w:lvlText w:val="•"/>
      <w:lvlJc w:val="left"/>
      <w:pPr>
        <w:ind w:left="8739" w:hanging="360"/>
      </w:pPr>
      <w:rPr>
        <w:rFonts w:hint="default"/>
      </w:rPr>
    </w:lvl>
  </w:abstractNum>
  <w:abstractNum w:abstractNumId="8" w15:restartNumberingAfterBreak="0">
    <w:nsid w:val="41406733"/>
    <w:multiLevelType w:val="multilevel"/>
    <w:tmpl w:val="9998C6C8"/>
    <w:lvl w:ilvl="0">
      <w:start w:val="3"/>
      <w:numFmt w:val="decimal"/>
      <w:lvlText w:val="%1"/>
      <w:lvlJc w:val="left"/>
      <w:pPr>
        <w:ind w:left="946" w:hanging="839"/>
        <w:jc w:val="left"/>
      </w:pPr>
      <w:rPr>
        <w:rFonts w:hint="default"/>
      </w:rPr>
    </w:lvl>
    <w:lvl w:ilvl="1">
      <w:numFmt w:val="decimal"/>
      <w:lvlText w:val="%1.%2"/>
      <w:lvlJc w:val="left"/>
      <w:pPr>
        <w:ind w:left="946" w:hanging="839"/>
        <w:jc w:val="left"/>
      </w:pPr>
      <w:rPr>
        <w:rFonts w:ascii="Arial" w:eastAsia="Arial" w:hAnsi="Arial" w:cs="Arial" w:hint="default"/>
        <w:b/>
        <w:bCs/>
        <w:w w:val="94"/>
        <w:sz w:val="20"/>
        <w:szCs w:val="20"/>
      </w:rPr>
    </w:lvl>
    <w:lvl w:ilvl="2">
      <w:numFmt w:val="bullet"/>
      <w:lvlText w:val=""/>
      <w:lvlJc w:val="left"/>
      <w:pPr>
        <w:ind w:left="830" w:hanging="363"/>
      </w:pPr>
      <w:rPr>
        <w:rFonts w:ascii="Symbol" w:eastAsia="Symbol" w:hAnsi="Symbol" w:cs="Symbol" w:hint="default"/>
        <w:w w:val="95"/>
        <w:sz w:val="20"/>
        <w:szCs w:val="20"/>
      </w:rPr>
    </w:lvl>
    <w:lvl w:ilvl="3">
      <w:numFmt w:val="bullet"/>
      <w:lvlText w:val="•"/>
      <w:lvlJc w:val="left"/>
      <w:pPr>
        <w:ind w:left="3093" w:hanging="363"/>
      </w:pPr>
      <w:rPr>
        <w:rFonts w:hint="default"/>
      </w:rPr>
    </w:lvl>
    <w:lvl w:ilvl="4">
      <w:numFmt w:val="bullet"/>
      <w:lvlText w:val="•"/>
      <w:lvlJc w:val="left"/>
      <w:pPr>
        <w:ind w:left="4170" w:hanging="363"/>
      </w:pPr>
      <w:rPr>
        <w:rFonts w:hint="default"/>
      </w:rPr>
    </w:lvl>
    <w:lvl w:ilvl="5">
      <w:numFmt w:val="bullet"/>
      <w:lvlText w:val="•"/>
      <w:lvlJc w:val="left"/>
      <w:pPr>
        <w:ind w:left="5247" w:hanging="363"/>
      </w:pPr>
      <w:rPr>
        <w:rFonts w:hint="default"/>
      </w:rPr>
    </w:lvl>
    <w:lvl w:ilvl="6">
      <w:numFmt w:val="bullet"/>
      <w:lvlText w:val="•"/>
      <w:lvlJc w:val="left"/>
      <w:pPr>
        <w:ind w:left="6324" w:hanging="363"/>
      </w:pPr>
      <w:rPr>
        <w:rFonts w:hint="default"/>
      </w:rPr>
    </w:lvl>
    <w:lvl w:ilvl="7">
      <w:numFmt w:val="bullet"/>
      <w:lvlText w:val="•"/>
      <w:lvlJc w:val="left"/>
      <w:pPr>
        <w:ind w:left="7401" w:hanging="363"/>
      </w:pPr>
      <w:rPr>
        <w:rFonts w:hint="default"/>
      </w:rPr>
    </w:lvl>
    <w:lvl w:ilvl="8">
      <w:numFmt w:val="bullet"/>
      <w:lvlText w:val="•"/>
      <w:lvlJc w:val="left"/>
      <w:pPr>
        <w:ind w:left="8478" w:hanging="363"/>
      </w:pPr>
      <w:rPr>
        <w:rFonts w:hint="default"/>
      </w:rPr>
    </w:lvl>
  </w:abstractNum>
  <w:abstractNum w:abstractNumId="9" w15:restartNumberingAfterBreak="0">
    <w:nsid w:val="4A6837D7"/>
    <w:multiLevelType w:val="multilevel"/>
    <w:tmpl w:val="CD027D4C"/>
    <w:lvl w:ilvl="0">
      <w:start w:val="2"/>
      <w:numFmt w:val="decimal"/>
      <w:lvlText w:val="%1"/>
      <w:lvlJc w:val="left"/>
      <w:pPr>
        <w:ind w:left="830" w:hanging="723"/>
        <w:jc w:val="left"/>
      </w:pPr>
      <w:rPr>
        <w:rFonts w:hint="default"/>
      </w:rPr>
    </w:lvl>
    <w:lvl w:ilvl="1">
      <w:start w:val="1"/>
      <w:numFmt w:val="decimal"/>
      <w:lvlText w:val="%1.%2"/>
      <w:lvlJc w:val="left"/>
      <w:pPr>
        <w:ind w:left="830" w:hanging="723"/>
        <w:jc w:val="left"/>
      </w:pPr>
      <w:rPr>
        <w:rFonts w:ascii="Arial" w:eastAsia="Arial" w:hAnsi="Arial" w:cs="Arial" w:hint="default"/>
        <w:b/>
        <w:bCs/>
        <w:w w:val="94"/>
        <w:sz w:val="20"/>
        <w:szCs w:val="20"/>
      </w:rPr>
    </w:lvl>
    <w:lvl w:ilvl="2">
      <w:numFmt w:val="bullet"/>
      <w:lvlText w:val=""/>
      <w:lvlJc w:val="left"/>
      <w:pPr>
        <w:ind w:left="830" w:hanging="363"/>
      </w:pPr>
      <w:rPr>
        <w:rFonts w:ascii="Symbol" w:eastAsia="Symbol" w:hAnsi="Symbol" w:cs="Symbol" w:hint="default"/>
        <w:w w:val="95"/>
        <w:sz w:val="20"/>
        <w:szCs w:val="20"/>
      </w:rPr>
    </w:lvl>
    <w:lvl w:ilvl="3">
      <w:numFmt w:val="bullet"/>
      <w:lvlText w:val="•"/>
      <w:lvlJc w:val="left"/>
      <w:pPr>
        <w:ind w:left="3777" w:hanging="363"/>
      </w:pPr>
      <w:rPr>
        <w:rFonts w:hint="default"/>
      </w:rPr>
    </w:lvl>
    <w:lvl w:ilvl="4">
      <w:numFmt w:val="bullet"/>
      <w:lvlText w:val="•"/>
      <w:lvlJc w:val="left"/>
      <w:pPr>
        <w:ind w:left="4756" w:hanging="363"/>
      </w:pPr>
      <w:rPr>
        <w:rFonts w:hint="default"/>
      </w:rPr>
    </w:lvl>
    <w:lvl w:ilvl="5">
      <w:numFmt w:val="bullet"/>
      <w:lvlText w:val="•"/>
      <w:lvlJc w:val="left"/>
      <w:pPr>
        <w:ind w:left="5736" w:hanging="363"/>
      </w:pPr>
      <w:rPr>
        <w:rFonts w:hint="default"/>
      </w:rPr>
    </w:lvl>
    <w:lvl w:ilvl="6">
      <w:numFmt w:val="bullet"/>
      <w:lvlText w:val="•"/>
      <w:lvlJc w:val="left"/>
      <w:pPr>
        <w:ind w:left="6715" w:hanging="363"/>
      </w:pPr>
      <w:rPr>
        <w:rFonts w:hint="default"/>
      </w:rPr>
    </w:lvl>
    <w:lvl w:ilvl="7">
      <w:numFmt w:val="bullet"/>
      <w:lvlText w:val="•"/>
      <w:lvlJc w:val="left"/>
      <w:pPr>
        <w:ind w:left="7694" w:hanging="363"/>
      </w:pPr>
      <w:rPr>
        <w:rFonts w:hint="default"/>
      </w:rPr>
    </w:lvl>
    <w:lvl w:ilvl="8">
      <w:numFmt w:val="bullet"/>
      <w:lvlText w:val="•"/>
      <w:lvlJc w:val="left"/>
      <w:pPr>
        <w:ind w:left="8673" w:hanging="363"/>
      </w:pPr>
      <w:rPr>
        <w:rFonts w:hint="default"/>
      </w:rPr>
    </w:lvl>
  </w:abstractNum>
  <w:abstractNum w:abstractNumId="10" w15:restartNumberingAfterBreak="0">
    <w:nsid w:val="56526223"/>
    <w:multiLevelType w:val="multilevel"/>
    <w:tmpl w:val="2FC4B864"/>
    <w:lvl w:ilvl="0">
      <w:start w:val="3"/>
      <w:numFmt w:val="decimal"/>
      <w:lvlText w:val="%1"/>
      <w:lvlJc w:val="left"/>
      <w:pPr>
        <w:ind w:left="607" w:hanging="503"/>
        <w:jc w:val="left"/>
      </w:pPr>
      <w:rPr>
        <w:rFonts w:hint="default"/>
      </w:rPr>
    </w:lvl>
    <w:lvl w:ilvl="1">
      <w:start w:val="2"/>
      <w:numFmt w:val="decimal"/>
      <w:lvlText w:val="%1.%2"/>
      <w:lvlJc w:val="left"/>
      <w:pPr>
        <w:ind w:left="607" w:hanging="503"/>
        <w:jc w:val="left"/>
      </w:pPr>
      <w:rPr>
        <w:rFonts w:hint="default"/>
      </w:rPr>
    </w:lvl>
    <w:lvl w:ilvl="2">
      <w:start w:val="2"/>
      <w:numFmt w:val="decimal"/>
      <w:lvlText w:val="%1.%2.%3"/>
      <w:lvlJc w:val="left"/>
      <w:pPr>
        <w:ind w:left="607" w:hanging="503"/>
        <w:jc w:val="left"/>
      </w:pPr>
      <w:rPr>
        <w:rFonts w:ascii="Arial" w:eastAsia="Arial" w:hAnsi="Arial" w:cs="Arial" w:hint="default"/>
        <w:b/>
        <w:bCs/>
        <w:w w:val="94"/>
        <w:sz w:val="20"/>
        <w:szCs w:val="20"/>
      </w:rPr>
    </w:lvl>
    <w:lvl w:ilvl="3">
      <w:numFmt w:val="bullet"/>
      <w:lvlText w:val=""/>
      <w:lvlJc w:val="left"/>
      <w:pPr>
        <w:ind w:left="1188" w:hanging="360"/>
      </w:pPr>
      <w:rPr>
        <w:rFonts w:ascii="Symbol" w:eastAsia="Symbol" w:hAnsi="Symbol" w:cs="Symbol" w:hint="default"/>
        <w:w w:val="95"/>
        <w:sz w:val="20"/>
        <w:szCs w:val="20"/>
      </w:rPr>
    </w:lvl>
    <w:lvl w:ilvl="4">
      <w:numFmt w:val="bullet"/>
      <w:lvlText w:val="•"/>
      <w:lvlJc w:val="left"/>
      <w:pPr>
        <w:ind w:left="4329" w:hanging="360"/>
      </w:pPr>
      <w:rPr>
        <w:rFonts w:hint="default"/>
      </w:rPr>
    </w:lvl>
    <w:lvl w:ilvl="5">
      <w:numFmt w:val="bullet"/>
      <w:lvlText w:val="•"/>
      <w:lvlJc w:val="left"/>
      <w:pPr>
        <w:ind w:left="5379" w:hanging="360"/>
      </w:pPr>
      <w:rPr>
        <w:rFonts w:hint="default"/>
      </w:rPr>
    </w:lvl>
    <w:lvl w:ilvl="6">
      <w:numFmt w:val="bullet"/>
      <w:lvlText w:val="•"/>
      <w:lvlJc w:val="left"/>
      <w:pPr>
        <w:ind w:left="6429" w:hanging="360"/>
      </w:pPr>
      <w:rPr>
        <w:rFonts w:hint="default"/>
      </w:rPr>
    </w:lvl>
    <w:lvl w:ilvl="7">
      <w:numFmt w:val="bullet"/>
      <w:lvlText w:val="•"/>
      <w:lvlJc w:val="left"/>
      <w:pPr>
        <w:ind w:left="7479" w:hanging="360"/>
      </w:pPr>
      <w:rPr>
        <w:rFonts w:hint="default"/>
      </w:rPr>
    </w:lvl>
    <w:lvl w:ilvl="8">
      <w:numFmt w:val="bullet"/>
      <w:lvlText w:val="•"/>
      <w:lvlJc w:val="left"/>
      <w:pPr>
        <w:ind w:left="8529" w:hanging="360"/>
      </w:pPr>
      <w:rPr>
        <w:rFonts w:hint="default"/>
      </w:rPr>
    </w:lvl>
  </w:abstractNum>
  <w:abstractNum w:abstractNumId="11" w15:restartNumberingAfterBreak="0">
    <w:nsid w:val="74AA77F0"/>
    <w:multiLevelType w:val="multilevel"/>
    <w:tmpl w:val="F8428D9C"/>
    <w:lvl w:ilvl="0">
      <w:start w:val="3"/>
      <w:numFmt w:val="decimal"/>
      <w:lvlText w:val="%1"/>
      <w:lvlJc w:val="left"/>
      <w:pPr>
        <w:ind w:left="497" w:hanging="392"/>
        <w:jc w:val="left"/>
      </w:pPr>
      <w:rPr>
        <w:rFonts w:hint="default"/>
      </w:rPr>
    </w:lvl>
    <w:lvl w:ilvl="1">
      <w:start w:val="4"/>
      <w:numFmt w:val="decimal"/>
      <w:lvlText w:val="%1.%2."/>
      <w:lvlJc w:val="left"/>
      <w:pPr>
        <w:ind w:left="497" w:hanging="392"/>
        <w:jc w:val="left"/>
      </w:pPr>
      <w:rPr>
        <w:rFonts w:ascii="Arial" w:eastAsia="Arial" w:hAnsi="Arial" w:cs="Arial" w:hint="default"/>
        <w:b/>
        <w:bCs/>
        <w:w w:val="94"/>
        <w:sz w:val="20"/>
        <w:szCs w:val="20"/>
      </w:rPr>
    </w:lvl>
    <w:lvl w:ilvl="2">
      <w:start w:val="1"/>
      <w:numFmt w:val="decimal"/>
      <w:lvlText w:val="%1.%2.%3"/>
      <w:lvlJc w:val="left"/>
      <w:pPr>
        <w:ind w:left="607" w:hanging="503"/>
        <w:jc w:val="left"/>
      </w:pPr>
      <w:rPr>
        <w:rFonts w:ascii="Arial" w:eastAsia="Arial" w:hAnsi="Arial" w:cs="Arial" w:hint="default"/>
        <w:b/>
        <w:bCs/>
        <w:w w:val="94"/>
        <w:sz w:val="20"/>
        <w:szCs w:val="20"/>
      </w:rPr>
    </w:lvl>
    <w:lvl w:ilvl="3">
      <w:numFmt w:val="bullet"/>
      <w:lvlText w:val=""/>
      <w:lvlJc w:val="left"/>
      <w:pPr>
        <w:ind w:left="828" w:hanging="360"/>
      </w:pPr>
      <w:rPr>
        <w:rFonts w:ascii="Symbol" w:eastAsia="Symbol" w:hAnsi="Symbol" w:cs="Symbol" w:hint="default"/>
        <w:w w:val="95"/>
        <w:sz w:val="20"/>
        <w:szCs w:val="20"/>
      </w:rPr>
    </w:lvl>
    <w:lvl w:ilvl="4">
      <w:numFmt w:val="bullet"/>
      <w:lvlText w:val="•"/>
      <w:lvlJc w:val="left"/>
      <w:pPr>
        <w:ind w:left="3272" w:hanging="360"/>
      </w:pPr>
      <w:rPr>
        <w:rFonts w:hint="default"/>
      </w:rPr>
    </w:lvl>
    <w:lvl w:ilvl="5">
      <w:numFmt w:val="bullet"/>
      <w:lvlText w:val="•"/>
      <w:lvlJc w:val="left"/>
      <w:pPr>
        <w:ind w:left="4498" w:hanging="360"/>
      </w:pPr>
      <w:rPr>
        <w:rFonts w:hint="default"/>
      </w:rPr>
    </w:lvl>
    <w:lvl w:ilvl="6">
      <w:numFmt w:val="bullet"/>
      <w:lvlText w:val="•"/>
      <w:lvlJc w:val="left"/>
      <w:pPr>
        <w:ind w:left="5724" w:hanging="360"/>
      </w:pPr>
      <w:rPr>
        <w:rFonts w:hint="default"/>
      </w:rPr>
    </w:lvl>
    <w:lvl w:ilvl="7">
      <w:numFmt w:val="bullet"/>
      <w:lvlText w:val="•"/>
      <w:lvlJc w:val="left"/>
      <w:pPr>
        <w:ind w:left="6951" w:hanging="360"/>
      </w:pPr>
      <w:rPr>
        <w:rFonts w:hint="default"/>
      </w:rPr>
    </w:lvl>
    <w:lvl w:ilvl="8">
      <w:numFmt w:val="bullet"/>
      <w:lvlText w:val="•"/>
      <w:lvlJc w:val="left"/>
      <w:pPr>
        <w:ind w:left="8177" w:hanging="360"/>
      </w:pPr>
      <w:rPr>
        <w:rFonts w:hint="default"/>
      </w:rPr>
    </w:lvl>
  </w:abstractNum>
  <w:abstractNum w:abstractNumId="12" w15:restartNumberingAfterBreak="0">
    <w:nsid w:val="7A362E9B"/>
    <w:multiLevelType w:val="multilevel"/>
    <w:tmpl w:val="6D9A4C5E"/>
    <w:lvl w:ilvl="0">
      <w:start w:val="4"/>
      <w:numFmt w:val="decimal"/>
      <w:lvlText w:val="%1"/>
      <w:lvlJc w:val="left"/>
      <w:pPr>
        <w:ind w:left="828" w:hanging="723"/>
        <w:jc w:val="left"/>
      </w:pPr>
      <w:rPr>
        <w:rFonts w:hint="default"/>
      </w:rPr>
    </w:lvl>
    <w:lvl w:ilvl="1">
      <w:numFmt w:val="decimal"/>
      <w:lvlText w:val="%1.%2"/>
      <w:lvlJc w:val="left"/>
      <w:pPr>
        <w:ind w:left="828" w:hanging="723"/>
        <w:jc w:val="left"/>
      </w:pPr>
      <w:rPr>
        <w:rFonts w:ascii="Arial" w:eastAsia="Arial" w:hAnsi="Arial" w:cs="Arial" w:hint="default"/>
        <w:b/>
        <w:bCs/>
        <w:w w:val="94"/>
        <w:sz w:val="20"/>
        <w:szCs w:val="20"/>
      </w:rPr>
    </w:lvl>
    <w:lvl w:ilvl="2">
      <w:numFmt w:val="bullet"/>
      <w:lvlText w:val="•"/>
      <w:lvlJc w:val="left"/>
      <w:pPr>
        <w:ind w:left="1909" w:hanging="723"/>
      </w:pPr>
      <w:rPr>
        <w:rFonts w:hint="default"/>
      </w:rPr>
    </w:lvl>
    <w:lvl w:ilvl="3">
      <w:numFmt w:val="bullet"/>
      <w:lvlText w:val="•"/>
      <w:lvlJc w:val="left"/>
      <w:pPr>
        <w:ind w:left="2999" w:hanging="723"/>
      </w:pPr>
      <w:rPr>
        <w:rFonts w:hint="default"/>
      </w:rPr>
    </w:lvl>
    <w:lvl w:ilvl="4">
      <w:numFmt w:val="bullet"/>
      <w:lvlText w:val="•"/>
      <w:lvlJc w:val="left"/>
      <w:pPr>
        <w:ind w:left="4089" w:hanging="723"/>
      </w:pPr>
      <w:rPr>
        <w:rFonts w:hint="default"/>
      </w:rPr>
    </w:lvl>
    <w:lvl w:ilvl="5">
      <w:numFmt w:val="bullet"/>
      <w:lvlText w:val="•"/>
      <w:lvlJc w:val="left"/>
      <w:pPr>
        <w:ind w:left="5179" w:hanging="723"/>
      </w:pPr>
      <w:rPr>
        <w:rFonts w:hint="default"/>
      </w:rPr>
    </w:lvl>
    <w:lvl w:ilvl="6">
      <w:numFmt w:val="bullet"/>
      <w:lvlText w:val="•"/>
      <w:lvlJc w:val="left"/>
      <w:pPr>
        <w:ind w:left="6269" w:hanging="723"/>
      </w:pPr>
      <w:rPr>
        <w:rFonts w:hint="default"/>
      </w:rPr>
    </w:lvl>
    <w:lvl w:ilvl="7">
      <w:numFmt w:val="bullet"/>
      <w:lvlText w:val="•"/>
      <w:lvlJc w:val="left"/>
      <w:pPr>
        <w:ind w:left="7359" w:hanging="723"/>
      </w:pPr>
      <w:rPr>
        <w:rFonts w:hint="default"/>
      </w:rPr>
    </w:lvl>
    <w:lvl w:ilvl="8">
      <w:numFmt w:val="bullet"/>
      <w:lvlText w:val="•"/>
      <w:lvlJc w:val="left"/>
      <w:pPr>
        <w:ind w:left="8449" w:hanging="723"/>
      </w:pPr>
      <w:rPr>
        <w:rFonts w:hint="default"/>
      </w:rPr>
    </w:lvl>
  </w:abstractNum>
  <w:abstractNum w:abstractNumId="13" w15:restartNumberingAfterBreak="0">
    <w:nsid w:val="7A945F96"/>
    <w:multiLevelType w:val="hybridMultilevel"/>
    <w:tmpl w:val="A73666B2"/>
    <w:lvl w:ilvl="0" w:tplc="1E005FEE">
      <w:numFmt w:val="bullet"/>
      <w:lvlText w:val="•"/>
      <w:lvlJc w:val="left"/>
      <w:pPr>
        <w:ind w:left="108" w:hanging="128"/>
      </w:pPr>
      <w:rPr>
        <w:rFonts w:ascii="Arial" w:eastAsia="Arial" w:hAnsi="Arial" w:cs="Arial" w:hint="default"/>
        <w:w w:val="94"/>
        <w:sz w:val="20"/>
        <w:szCs w:val="20"/>
      </w:rPr>
    </w:lvl>
    <w:lvl w:ilvl="1" w:tplc="A2C85380">
      <w:numFmt w:val="bullet"/>
      <w:lvlText w:val="•"/>
      <w:lvlJc w:val="left"/>
      <w:pPr>
        <w:ind w:left="1152" w:hanging="128"/>
      </w:pPr>
      <w:rPr>
        <w:rFonts w:hint="default"/>
      </w:rPr>
    </w:lvl>
    <w:lvl w:ilvl="2" w:tplc="E5EAF38A">
      <w:numFmt w:val="bullet"/>
      <w:lvlText w:val="•"/>
      <w:lvlJc w:val="left"/>
      <w:pPr>
        <w:ind w:left="2205" w:hanging="128"/>
      </w:pPr>
      <w:rPr>
        <w:rFonts w:hint="default"/>
      </w:rPr>
    </w:lvl>
    <w:lvl w:ilvl="3" w:tplc="7E1C8476">
      <w:numFmt w:val="bullet"/>
      <w:lvlText w:val="•"/>
      <w:lvlJc w:val="left"/>
      <w:pPr>
        <w:ind w:left="3258" w:hanging="128"/>
      </w:pPr>
      <w:rPr>
        <w:rFonts w:hint="default"/>
      </w:rPr>
    </w:lvl>
    <w:lvl w:ilvl="4" w:tplc="17907400">
      <w:numFmt w:val="bullet"/>
      <w:lvlText w:val="•"/>
      <w:lvlJc w:val="left"/>
      <w:pPr>
        <w:ind w:left="4311" w:hanging="128"/>
      </w:pPr>
      <w:rPr>
        <w:rFonts w:hint="default"/>
      </w:rPr>
    </w:lvl>
    <w:lvl w:ilvl="5" w:tplc="97203906">
      <w:numFmt w:val="bullet"/>
      <w:lvlText w:val="•"/>
      <w:lvlJc w:val="left"/>
      <w:pPr>
        <w:ind w:left="5364" w:hanging="128"/>
      </w:pPr>
      <w:rPr>
        <w:rFonts w:hint="default"/>
      </w:rPr>
    </w:lvl>
    <w:lvl w:ilvl="6" w:tplc="2A705006">
      <w:numFmt w:val="bullet"/>
      <w:lvlText w:val="•"/>
      <w:lvlJc w:val="left"/>
      <w:pPr>
        <w:ind w:left="6417" w:hanging="128"/>
      </w:pPr>
      <w:rPr>
        <w:rFonts w:hint="default"/>
      </w:rPr>
    </w:lvl>
    <w:lvl w:ilvl="7" w:tplc="461AB6E4">
      <w:numFmt w:val="bullet"/>
      <w:lvlText w:val="•"/>
      <w:lvlJc w:val="left"/>
      <w:pPr>
        <w:ind w:left="7470" w:hanging="128"/>
      </w:pPr>
      <w:rPr>
        <w:rFonts w:hint="default"/>
      </w:rPr>
    </w:lvl>
    <w:lvl w:ilvl="8" w:tplc="CFBA9E78">
      <w:numFmt w:val="bullet"/>
      <w:lvlText w:val="•"/>
      <w:lvlJc w:val="left"/>
      <w:pPr>
        <w:ind w:left="8523" w:hanging="128"/>
      </w:pPr>
      <w:rPr>
        <w:rFonts w:hint="default"/>
      </w:rPr>
    </w:lvl>
  </w:abstractNum>
  <w:abstractNum w:abstractNumId="14" w15:restartNumberingAfterBreak="0">
    <w:nsid w:val="7B5B13CE"/>
    <w:multiLevelType w:val="multilevel"/>
    <w:tmpl w:val="16BCAC84"/>
    <w:lvl w:ilvl="0">
      <w:start w:val="4"/>
      <w:numFmt w:val="decimal"/>
      <w:lvlText w:val="%1"/>
      <w:lvlJc w:val="left"/>
      <w:pPr>
        <w:ind w:left="751" w:hanging="721"/>
        <w:jc w:val="left"/>
      </w:pPr>
      <w:rPr>
        <w:rFonts w:hint="default"/>
      </w:rPr>
    </w:lvl>
    <w:lvl w:ilvl="1">
      <w:start w:val="3"/>
      <w:numFmt w:val="decimal"/>
      <w:lvlText w:val="%1.%2"/>
      <w:lvlJc w:val="left"/>
      <w:pPr>
        <w:ind w:left="751" w:hanging="721"/>
        <w:jc w:val="left"/>
      </w:pPr>
      <w:rPr>
        <w:rFonts w:hint="default"/>
      </w:rPr>
    </w:lvl>
    <w:lvl w:ilvl="2">
      <w:start w:val="2"/>
      <w:numFmt w:val="decimal"/>
      <w:lvlText w:val="%1.%2.%3"/>
      <w:lvlJc w:val="left"/>
      <w:pPr>
        <w:ind w:left="751" w:hanging="721"/>
        <w:jc w:val="left"/>
      </w:pPr>
      <w:rPr>
        <w:rFonts w:ascii="Arial" w:eastAsia="Arial" w:hAnsi="Arial" w:cs="Arial" w:hint="default"/>
        <w:b/>
        <w:bCs/>
        <w:w w:val="97"/>
        <w:sz w:val="20"/>
        <w:szCs w:val="20"/>
      </w:rPr>
    </w:lvl>
    <w:lvl w:ilvl="3">
      <w:numFmt w:val="bullet"/>
      <w:lvlText w:val=""/>
      <w:lvlJc w:val="left"/>
      <w:pPr>
        <w:ind w:left="1188" w:hanging="360"/>
      </w:pPr>
      <w:rPr>
        <w:rFonts w:ascii="Symbol" w:eastAsia="Symbol" w:hAnsi="Symbol" w:cs="Symbol" w:hint="default"/>
        <w:w w:val="95"/>
        <w:sz w:val="20"/>
        <w:szCs w:val="20"/>
      </w:rPr>
    </w:lvl>
    <w:lvl w:ilvl="4">
      <w:numFmt w:val="bullet"/>
      <w:lvlText w:val="•"/>
      <w:lvlJc w:val="left"/>
      <w:pPr>
        <w:ind w:left="4329" w:hanging="360"/>
      </w:pPr>
      <w:rPr>
        <w:rFonts w:hint="default"/>
      </w:rPr>
    </w:lvl>
    <w:lvl w:ilvl="5">
      <w:numFmt w:val="bullet"/>
      <w:lvlText w:val="•"/>
      <w:lvlJc w:val="left"/>
      <w:pPr>
        <w:ind w:left="5379" w:hanging="360"/>
      </w:pPr>
      <w:rPr>
        <w:rFonts w:hint="default"/>
      </w:rPr>
    </w:lvl>
    <w:lvl w:ilvl="6">
      <w:numFmt w:val="bullet"/>
      <w:lvlText w:val="•"/>
      <w:lvlJc w:val="left"/>
      <w:pPr>
        <w:ind w:left="6429" w:hanging="360"/>
      </w:pPr>
      <w:rPr>
        <w:rFonts w:hint="default"/>
      </w:rPr>
    </w:lvl>
    <w:lvl w:ilvl="7">
      <w:numFmt w:val="bullet"/>
      <w:lvlText w:val="•"/>
      <w:lvlJc w:val="left"/>
      <w:pPr>
        <w:ind w:left="7479" w:hanging="360"/>
      </w:pPr>
      <w:rPr>
        <w:rFonts w:hint="default"/>
      </w:rPr>
    </w:lvl>
    <w:lvl w:ilvl="8">
      <w:numFmt w:val="bullet"/>
      <w:lvlText w:val="•"/>
      <w:lvlJc w:val="left"/>
      <w:pPr>
        <w:ind w:left="8529" w:hanging="360"/>
      </w:pPr>
      <w:rPr>
        <w:rFonts w:hint="default"/>
      </w:rPr>
    </w:lvl>
  </w:abstractNum>
  <w:num w:numId="1" w16cid:durableId="918907108">
    <w:abstractNumId w:val="14"/>
  </w:num>
  <w:num w:numId="2" w16cid:durableId="559488376">
    <w:abstractNumId w:val="2"/>
  </w:num>
  <w:num w:numId="3" w16cid:durableId="103548872">
    <w:abstractNumId w:val="12"/>
  </w:num>
  <w:num w:numId="4" w16cid:durableId="1760322910">
    <w:abstractNumId w:val="7"/>
  </w:num>
  <w:num w:numId="5" w16cid:durableId="221604205">
    <w:abstractNumId w:val="5"/>
  </w:num>
  <w:num w:numId="6" w16cid:durableId="495152378">
    <w:abstractNumId w:val="13"/>
  </w:num>
  <w:num w:numId="7" w16cid:durableId="1722942536">
    <w:abstractNumId w:val="11"/>
  </w:num>
  <w:num w:numId="8" w16cid:durableId="863448322">
    <w:abstractNumId w:val="1"/>
  </w:num>
  <w:num w:numId="9" w16cid:durableId="724182697">
    <w:abstractNumId w:val="4"/>
  </w:num>
  <w:num w:numId="10" w16cid:durableId="348413398">
    <w:abstractNumId w:val="6"/>
  </w:num>
  <w:num w:numId="11" w16cid:durableId="1678339981">
    <w:abstractNumId w:val="10"/>
  </w:num>
  <w:num w:numId="12" w16cid:durableId="1456288013">
    <w:abstractNumId w:val="0"/>
  </w:num>
  <w:num w:numId="13" w16cid:durableId="961610939">
    <w:abstractNumId w:val="8"/>
  </w:num>
  <w:num w:numId="14" w16cid:durableId="1565263163">
    <w:abstractNumId w:val="9"/>
  </w:num>
  <w:num w:numId="15" w16cid:durableId="609513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13"/>
    <w:rsid w:val="00051C93"/>
    <w:rsid w:val="00057A39"/>
    <w:rsid w:val="000951EA"/>
    <w:rsid w:val="000C5F3D"/>
    <w:rsid w:val="001719DD"/>
    <w:rsid w:val="0019087A"/>
    <w:rsid w:val="001A4602"/>
    <w:rsid w:val="001E09AB"/>
    <w:rsid w:val="00241884"/>
    <w:rsid w:val="00264E92"/>
    <w:rsid w:val="00271A7F"/>
    <w:rsid w:val="003974EB"/>
    <w:rsid w:val="003C0CDE"/>
    <w:rsid w:val="00432BBD"/>
    <w:rsid w:val="0050729A"/>
    <w:rsid w:val="00535F5C"/>
    <w:rsid w:val="006A5531"/>
    <w:rsid w:val="00794ED1"/>
    <w:rsid w:val="00815031"/>
    <w:rsid w:val="00820CFE"/>
    <w:rsid w:val="008E3708"/>
    <w:rsid w:val="0094546C"/>
    <w:rsid w:val="00956616"/>
    <w:rsid w:val="009A7477"/>
    <w:rsid w:val="009F4EF2"/>
    <w:rsid w:val="00A24E67"/>
    <w:rsid w:val="00A31A09"/>
    <w:rsid w:val="00A635F4"/>
    <w:rsid w:val="00A71113"/>
    <w:rsid w:val="00AD3E64"/>
    <w:rsid w:val="00B4004C"/>
    <w:rsid w:val="00BF0917"/>
    <w:rsid w:val="00C060D0"/>
    <w:rsid w:val="00C6738F"/>
    <w:rsid w:val="00C91A8C"/>
    <w:rsid w:val="00C92AD9"/>
    <w:rsid w:val="00D22595"/>
    <w:rsid w:val="00D46B35"/>
    <w:rsid w:val="00D73EE1"/>
    <w:rsid w:val="00DD7DFC"/>
    <w:rsid w:val="00F073C4"/>
    <w:rsid w:val="00F901A0"/>
    <w:rsid w:val="00FE2D3F"/>
    <w:rsid w:val="68551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A5AA7"/>
  <w15:docId w15:val="{07694F87-2E03-4B16-B8FF-02C0C4CA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F073C4"/>
    <w:pPr>
      <w:tabs>
        <w:tab w:val="center" w:pos="4513"/>
        <w:tab w:val="right" w:pos="9026"/>
      </w:tabs>
    </w:pPr>
  </w:style>
  <w:style w:type="character" w:customStyle="1" w:styleId="HeaderChar">
    <w:name w:val="Header Char"/>
    <w:basedOn w:val="DefaultParagraphFont"/>
    <w:link w:val="Header"/>
    <w:uiPriority w:val="99"/>
    <w:rsid w:val="00F073C4"/>
    <w:rPr>
      <w:rFonts w:ascii="Arial" w:eastAsia="Arial" w:hAnsi="Arial" w:cs="Arial"/>
    </w:rPr>
  </w:style>
  <w:style w:type="paragraph" w:styleId="Footer">
    <w:name w:val="footer"/>
    <w:basedOn w:val="Normal"/>
    <w:link w:val="FooterChar"/>
    <w:uiPriority w:val="99"/>
    <w:unhideWhenUsed/>
    <w:rsid w:val="00F073C4"/>
    <w:pPr>
      <w:tabs>
        <w:tab w:val="center" w:pos="4513"/>
        <w:tab w:val="right" w:pos="9026"/>
      </w:tabs>
    </w:pPr>
  </w:style>
  <w:style w:type="character" w:customStyle="1" w:styleId="FooterChar">
    <w:name w:val="Footer Char"/>
    <w:basedOn w:val="DefaultParagraphFont"/>
    <w:link w:val="Footer"/>
    <w:uiPriority w:val="99"/>
    <w:rsid w:val="00F073C4"/>
    <w:rPr>
      <w:rFonts w:ascii="Arial" w:eastAsia="Arial" w:hAnsi="Arial" w:cs="Arial"/>
    </w:rPr>
  </w:style>
  <w:style w:type="character" w:styleId="CommentReference">
    <w:name w:val="annotation reference"/>
    <w:basedOn w:val="DefaultParagraphFont"/>
    <w:uiPriority w:val="99"/>
    <w:semiHidden/>
    <w:unhideWhenUsed/>
    <w:rsid w:val="00A31A09"/>
    <w:rPr>
      <w:sz w:val="16"/>
      <w:szCs w:val="16"/>
    </w:rPr>
  </w:style>
  <w:style w:type="paragraph" w:styleId="CommentText">
    <w:name w:val="annotation text"/>
    <w:basedOn w:val="Normal"/>
    <w:link w:val="CommentTextChar"/>
    <w:uiPriority w:val="99"/>
    <w:semiHidden/>
    <w:unhideWhenUsed/>
    <w:rsid w:val="00A31A09"/>
    <w:rPr>
      <w:sz w:val="20"/>
      <w:szCs w:val="20"/>
    </w:rPr>
  </w:style>
  <w:style w:type="character" w:customStyle="1" w:styleId="CommentTextChar">
    <w:name w:val="Comment Text Char"/>
    <w:basedOn w:val="DefaultParagraphFont"/>
    <w:link w:val="CommentText"/>
    <w:uiPriority w:val="99"/>
    <w:semiHidden/>
    <w:rsid w:val="00A31A0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31A09"/>
    <w:rPr>
      <w:b/>
      <w:bCs/>
    </w:rPr>
  </w:style>
  <w:style w:type="character" w:customStyle="1" w:styleId="CommentSubjectChar">
    <w:name w:val="Comment Subject Char"/>
    <w:basedOn w:val="CommentTextChar"/>
    <w:link w:val="CommentSubject"/>
    <w:uiPriority w:val="99"/>
    <w:semiHidden/>
    <w:rsid w:val="00A31A09"/>
    <w:rPr>
      <w:rFonts w:ascii="Arial" w:eastAsia="Arial" w:hAnsi="Arial" w:cs="Arial"/>
      <w:b/>
      <w:bCs/>
      <w:sz w:val="20"/>
      <w:szCs w:val="20"/>
    </w:rPr>
  </w:style>
  <w:style w:type="character" w:styleId="Hyperlink">
    <w:name w:val="Hyperlink"/>
    <w:basedOn w:val="DefaultParagraphFont"/>
    <w:uiPriority w:val="99"/>
    <w:unhideWhenUsed/>
    <w:rsid w:val="00DD7DFC"/>
    <w:rPr>
      <w:color w:val="0000FF" w:themeColor="hyperlink"/>
      <w:u w:val="single"/>
    </w:rPr>
  </w:style>
  <w:style w:type="character" w:styleId="UnresolvedMention">
    <w:name w:val="Unresolved Mention"/>
    <w:basedOn w:val="DefaultParagraphFont"/>
    <w:uiPriority w:val="99"/>
    <w:semiHidden/>
    <w:unhideWhenUsed/>
    <w:rsid w:val="00DD7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nhspharmacy.millom.bootsfl721@nhs.net" TargetMode="External"/><Relationship Id="rId21" Type="http://schemas.openxmlformats.org/officeDocument/2006/relationships/hyperlink" Target="https://www.england.nhs.uk/wp-content/uploads/2018/03/otc-guidance-for-ccgs.pdf" TargetMode="External"/><Relationship Id="rId42" Type="http://schemas.openxmlformats.org/officeDocument/2006/relationships/hyperlink" Target="mailto:nhspharmacy.kendal.asdapharmacyfmf38@nhs.net" TargetMode="External"/><Relationship Id="rId47" Type="http://schemas.openxmlformats.org/officeDocument/2006/relationships/hyperlink" Target="mailto:nhspharmacy.ulverston.cohenschemistfje19@nhs.net" TargetMode="External"/><Relationship Id="rId63" Type="http://schemas.openxmlformats.org/officeDocument/2006/relationships/hyperlink" Target="mailto:nhspharmacy.carnforth.ashtreespharmacyfvm37@nhs.net" TargetMode="External"/><Relationship Id="rId68" Type="http://schemas.openxmlformats.org/officeDocument/2006/relationships/hyperlink" Target="mailto:nhspharmacy.morecambe.bootsfgt42@nhs.net" TargetMode="External"/><Relationship Id="rId84" Type="http://schemas.openxmlformats.org/officeDocument/2006/relationships/hyperlink" Target="mailto:nhspharmacy.lancaster.superdrugfgy83@nhs.net" TargetMode="External"/><Relationship Id="rId89" Type="http://schemas.openxmlformats.org/officeDocument/2006/relationships/theme" Target="theme/theme1.xml"/><Relationship Id="rId16" Type="http://schemas.openxmlformats.org/officeDocument/2006/relationships/image" Target="media/image2.png"/><Relationship Id="rId11" Type="http://schemas.openxmlformats.org/officeDocument/2006/relationships/header" Target="header1.xml"/><Relationship Id="rId32" Type="http://schemas.openxmlformats.org/officeDocument/2006/relationships/hyperlink" Target="mailto:furness.cohenschemistfcv43@nhs.net" TargetMode="External"/><Relationship Id="rId37" Type="http://schemas.openxmlformats.org/officeDocument/2006/relationships/hyperlink" Target="mailto:furness.cohenschemistfl262@nhs.net" TargetMode="External"/><Relationship Id="rId53" Type="http://schemas.openxmlformats.org/officeDocument/2006/relationships/hyperlink" Target="mailto:nhspharmacy.silverdale.silverdalepharmacyfww16@nhs.net" TargetMode="External"/><Relationship Id="rId58" Type="http://schemas.openxmlformats.org/officeDocument/2006/relationships/hyperlink" Target="mailto:Nhspharmacy.cumbria.wellpharmacyfag94@nhs.net" TargetMode="External"/><Relationship Id="rId74" Type="http://schemas.openxmlformats.org/officeDocument/2006/relationships/hyperlink" Target="mailto:nhspharmacy.lancastercitycentre.daltonsquareflc47@nhs.n" TargetMode="External"/><Relationship Id="rId79" Type="http://schemas.openxmlformats.org/officeDocument/2006/relationships/hyperlink" Target="mailto:nhspharmacy.lancaster.lancasteruniversityflj44@nhs.net" TargetMode="External"/><Relationship Id="rId5" Type="http://schemas.openxmlformats.org/officeDocument/2006/relationships/styles" Target="styles.xml"/><Relationship Id="rId14" Type="http://schemas.openxmlformats.org/officeDocument/2006/relationships/hyperlink" Target="https://www.england.nhs.uk/wp-content/uploads/2018/03/otc-guidance-for-ccgs.pdf" TargetMode="External"/><Relationship Id="rId22" Type="http://schemas.openxmlformats.org/officeDocument/2006/relationships/hyperlink" Target="https://www.england.nhs.uk/wp-content/uploads/2018/03/otc-guidance-for-ccgs.pdf" TargetMode="External"/><Relationship Id="rId27" Type="http://schemas.openxmlformats.org/officeDocument/2006/relationships/hyperlink" Target="mailto:nhspharmacy.ulverston.bootsfl787@nhs.net" TargetMode="External"/><Relationship Id="rId30" Type="http://schemas.openxmlformats.org/officeDocument/2006/relationships/hyperlink" Target="mailto:nhspharmacy.barrow.bootsfp592@nhs.net" TargetMode="External"/><Relationship Id="rId35" Type="http://schemas.openxmlformats.org/officeDocument/2006/relationships/hyperlink" Target="mailto:nhspharmacy.walneyisland.cohenschemistfkd08@nhs.net" TargetMode="External"/><Relationship Id="rId43" Type="http://schemas.openxmlformats.org/officeDocument/2006/relationships/hyperlink" Target="mailto:nhspharmacy.kendal.bootsfex64@nhs.net" TargetMode="External"/><Relationship Id="rId48" Type="http://schemas.openxmlformats.org/officeDocument/2006/relationships/hyperlink" Target="mailto:nhspharmacy.ulverston.cohenschemistftd73@nhs.net" TargetMode="External"/><Relationship Id="rId56" Type="http://schemas.openxmlformats.org/officeDocument/2006/relationships/hyperlink" Target="mailto:nhspharmacy.ambleside.thomasbellpharmacyfxd78@nhs.n" TargetMode="External"/><Relationship Id="rId64" Type="http://schemas.openxmlformats.org/officeDocument/2006/relationships/hyperlink" Target="mailto:nhspharmacy.lancaster.bootsfv127@nhs.net" TargetMode="External"/><Relationship Id="rId69" Type="http://schemas.openxmlformats.org/officeDocument/2006/relationships/hyperlink" Target="mailto:nhspharmacy.heysham.cohenschemistfhc75@nhs.net" TargetMode="External"/><Relationship Id="rId77" Type="http://schemas.openxmlformats.org/officeDocument/2006/relationships/hyperlink" Target="mailto:nhspharmacy.lancaster.highergreavespharmacfpl18@nhs.n" TargetMode="External"/><Relationship Id="rId8" Type="http://schemas.openxmlformats.org/officeDocument/2006/relationships/footnotes" Target="footnotes.xml"/><Relationship Id="rId51" Type="http://schemas.openxmlformats.org/officeDocument/2006/relationships/hyperlink" Target="mailto:nhspharmacy.milnthorpe.rowlandspharmacyfed62@nhs.net" TargetMode="External"/><Relationship Id="rId72" Type="http://schemas.openxmlformats.org/officeDocument/2006/relationships/hyperlink" Target="mailto:nhspharmacy.morecambe.coastalpharmacyFA044@nhs.ne" TargetMode="External"/><Relationship Id="rId80" Type="http://schemas.openxmlformats.org/officeDocument/2006/relationships/hyperlink" Target="mailto:035@nhs.net" TargetMode="External"/><Relationship Id="rId85" Type="http://schemas.openxmlformats.org/officeDocument/2006/relationships/hyperlink" Target="mailto:nhspharmacy.carnforth.wellpharmacyffr06@nhs.net" TargetMode="External"/><Relationship Id="rId3" Type="http://schemas.openxmlformats.org/officeDocument/2006/relationships/customXml" Target="../customXml/item3.xml"/><Relationship Id="rId12" Type="http://schemas.openxmlformats.org/officeDocument/2006/relationships/hyperlink" Target="https://www.england.nhs.uk/wp-content/uploads/2018/03/otc-guidance-for-ccgs.pdf" TargetMode="External"/><Relationship Id="rId17" Type="http://schemas.openxmlformats.org/officeDocument/2006/relationships/image" Target="media/image3.png"/><Relationship Id="rId25" Type="http://schemas.openxmlformats.org/officeDocument/2006/relationships/hyperlink" Target="mailto:nhspharmacy.barrowinfurness.asdapharmacyfah16@nhs.n" TargetMode="External"/><Relationship Id="rId33" Type="http://schemas.openxmlformats.org/officeDocument/2006/relationships/hyperlink" Target="mailto:furness.cohenschemistfdv76@nhs.net" TargetMode="External"/><Relationship Id="rId38" Type="http://schemas.openxmlformats.org/officeDocument/2006/relationships/hyperlink" Target="mailto:furness.cohenschemistfm897@nhs.net" TargetMode="External"/><Relationship Id="rId46" Type="http://schemas.openxmlformats.org/officeDocument/2006/relationships/hyperlink" Target="mailto:nhspharmacy.sedbergh.bootsfx371@nhs.net" TargetMode="External"/><Relationship Id="rId59" Type="http://schemas.openxmlformats.org/officeDocument/2006/relationships/hyperlink" Target="mailto:nhspharmacy.cumbria.wellpharmacyfh313@nhs.net" TargetMode="External"/><Relationship Id="rId67" Type="http://schemas.openxmlformats.org/officeDocument/2006/relationships/hyperlink" Target="mailto:nhspharmacy.lancaster.bootsfga51@nhs.net" TargetMode="External"/><Relationship Id="rId20" Type="http://schemas.openxmlformats.org/officeDocument/2006/relationships/hyperlink" Target="http://www.nhs.uk/Livewell/Pharmacy/Pages/Yourmedicinecabinet.aspx" TargetMode="External"/><Relationship Id="rId41" Type="http://schemas.openxmlformats.org/officeDocument/2006/relationships/hyperlink" Target="mailto:nhspharmacy.millom.rowlandspharmacyfwc66@nhs.net" TargetMode="External"/><Relationship Id="rId54" Type="http://schemas.openxmlformats.org/officeDocument/2006/relationships/hyperlink" Target="mailto:nhspharmacy.kendal.staveleypharmacyfdw17@nhs.net" TargetMode="External"/><Relationship Id="rId62" Type="http://schemas.openxmlformats.org/officeDocument/2006/relationships/hyperlink" Target="mailto:nhspharmacy.lancaster.asdastoresltdFAM03@nhs.net" TargetMode="External"/><Relationship Id="rId70" Type="http://schemas.openxmlformats.org/officeDocument/2006/relationships/hyperlink" Target="mailto:nhspharmacy.lancaster.cohenschemistFDT25@nhs.net" TargetMode="External"/><Relationship Id="rId75" Type="http://schemas.openxmlformats.org/officeDocument/2006/relationships/hyperlink" Target="mailto:nhspharmacy.lancaster.foxandmedcalfefjj38@nhs.net" TargetMode="External"/><Relationship Id="rId83" Type="http://schemas.openxmlformats.org/officeDocument/2006/relationships/hyperlink" Target="mailto:nhspharmacy.slyne.slynepharmacyfme05@nhs.net"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england.nhs.uk/wp-content/uploads/2018/03/otc-guidance-for-ccgs.pdf" TargetMode="External"/><Relationship Id="rId23" Type="http://schemas.openxmlformats.org/officeDocument/2006/relationships/hyperlink" Target="https://www.england.nhs.uk/wp-content/uploads/2018/03/otc-guidance-for-ccgs.pdf" TargetMode="External"/><Relationship Id="rId28" Type="http://schemas.openxmlformats.org/officeDocument/2006/relationships/hyperlink" Target="mailto:nhspharmacy.barrowinfurness.bootsfn748@nhs.net" TargetMode="External"/><Relationship Id="rId36" Type="http://schemas.openxmlformats.org/officeDocument/2006/relationships/hyperlink" Target="mailto:furness.cohenschemistfkp28@nhs.net" TargetMode="External"/><Relationship Id="rId49" Type="http://schemas.openxmlformats.org/officeDocument/2006/relationships/hyperlink" Target="mailto:nhspharmacy.broadgate.grasmerepharmacyff052@nhs.net" TargetMode="External"/><Relationship Id="rId57" Type="http://schemas.openxmlformats.org/officeDocument/2006/relationships/hyperlink" Target="mailto:nhspharmacy.lancaster.wellpharmacyfcx14@nhs.net" TargetMode="External"/><Relationship Id="rId10" Type="http://schemas.openxmlformats.org/officeDocument/2006/relationships/hyperlink" Target="https://gbr01.safelinks.protection.outlook.com/?url=https%3A%2F%2Fwww.lancsmmg.nhs.uk%2Fmedia%2F1479%2Flscmmg-otc-items-that-should-not-be-routinely-prescribed-in-primary-care-policy-july-2020-approved.pdf&amp;data=05%7C01%7Cjennifer.graham25%40nhs.net%7C63233f8337da4358503208db77af95c3%7C37c354b285b047f5b22207b48d774ee3%7C0%7C0%7C638235368225724317%7CUnknown%7CTWFpbGZsb3d8eyJWIjoiMC4wLjAwMDAiLCJQIjoiV2luMzIiLCJBTiI6Ik1haWwiLCJXVCI6Mn0%3D%7C3000%7C%7C%7C&amp;sdata=r0ZAunSJ7zsKv12L7ejdCoGHZ%2BO9pl8xE9MiEs2MsTI%3D&amp;reserved=0" TargetMode="External"/><Relationship Id="rId31" Type="http://schemas.openxmlformats.org/officeDocument/2006/relationships/hyperlink" Target="mailto:nhspharmacy.barrow.bootsfvk00@nhs.net" TargetMode="External"/><Relationship Id="rId44" Type="http://schemas.openxmlformats.org/officeDocument/2006/relationships/hyperlink" Target="mailto:nhspharmacy.windermere.bootsfk523@nhs.net" TargetMode="External"/><Relationship Id="rId52" Type="http://schemas.openxmlformats.org/officeDocument/2006/relationships/hyperlink" Target="mailto:nhspharmacy.arnside.rowlandspharmacyfjr52@nhs.net" TargetMode="External"/><Relationship Id="rId60" Type="http://schemas.openxmlformats.org/officeDocument/2006/relationships/hyperlink" Target="mailto:nhspharmacy.cumbria.wellpharmacyfnp73@nhs.net" TargetMode="External"/><Relationship Id="rId65" Type="http://schemas.openxmlformats.org/officeDocument/2006/relationships/hyperlink" Target="mailto:nhspharmacy.morecambe.bootsfaj19@nhs.net" TargetMode="External"/><Relationship Id="rId73" Type="http://schemas.openxmlformats.org/officeDocument/2006/relationships/hyperlink" Target="mailto:nhspharmacy.morecambe.cohenschemistFCL21@nhs.net" TargetMode="External"/><Relationship Id="rId78" Type="http://schemas.openxmlformats.org/officeDocument/2006/relationships/hyperlink" Target="mailto:nhspharmacy.359lancas.kingschefx944@nhs.net" TargetMode="External"/><Relationship Id="rId81" Type="http://schemas.openxmlformats.org/officeDocument/2006/relationships/hyperlink" Target="mailto:nhspharmacy.lancaster.rosebankpharmacyftc57@nhs.net" TargetMode="External"/><Relationship Id="rId86" Type="http://schemas.openxmlformats.org/officeDocument/2006/relationships/hyperlink" Target="mailto:nhspharmacy.cumbria.wellpharmacyFD284@nhs.net"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england.nhs.uk/wp-content/uploads/2018/03/otc-guidance-for-ccgs.pdf" TargetMode="External"/><Relationship Id="rId18" Type="http://schemas.openxmlformats.org/officeDocument/2006/relationships/hyperlink" Target="http://www.nhs.uk/PAGES/HOME.ASPX" TargetMode="External"/><Relationship Id="rId39" Type="http://schemas.openxmlformats.org/officeDocument/2006/relationships/hyperlink" Target="mailto:furness.cohenschemistfvm45@nhs.net" TargetMode="External"/><Relationship Id="rId34" Type="http://schemas.openxmlformats.org/officeDocument/2006/relationships/hyperlink" Target="mailto:furness.cohenschemistfft92@nhs.net" TargetMode="External"/><Relationship Id="rId50" Type="http://schemas.openxmlformats.org/officeDocument/2006/relationships/hyperlink" Target="mailto:nhspharmacy.ingleton.ingltonpharmacyfef86@nhs.net" TargetMode="External"/><Relationship Id="rId55" Type="http://schemas.openxmlformats.org/officeDocument/2006/relationships/hyperlink" Target="mailto:nhspharmacy.kendal.superdrugfdp61@nhs.net" TargetMode="External"/><Relationship Id="rId76" Type="http://schemas.openxmlformats.org/officeDocument/2006/relationships/hyperlink" Target="mailto:nhspharmacy.lancaster.haltonphaffh19@nhs.net" TargetMode="External"/><Relationship Id="rId7" Type="http://schemas.openxmlformats.org/officeDocument/2006/relationships/webSettings" Target="webSettings.xml"/><Relationship Id="rId71" Type="http://schemas.openxmlformats.org/officeDocument/2006/relationships/hyperlink" Target="mailto:nhspharmacy.lancaster.cohenschemistFJ938@nhs.net" TargetMode="External"/><Relationship Id="rId2" Type="http://schemas.openxmlformats.org/officeDocument/2006/relationships/customXml" Target="../customXml/item2.xml"/><Relationship Id="rId29" Type="http://schemas.openxmlformats.org/officeDocument/2006/relationships/hyperlink" Target="mailto:nhspharmacy.kirbylonsdale.bootsfn884@nhs.net" TargetMode="External"/><Relationship Id="rId24" Type="http://schemas.openxmlformats.org/officeDocument/2006/relationships/hyperlink" Target="http://www.england.nhs.uk/wp-content/uploads/2018/05/over-the-counter-quick-reference-guide.pdf" TargetMode="External"/><Relationship Id="rId40" Type="http://schemas.openxmlformats.org/officeDocument/2006/relationships/hyperlink" Target="mailto:nhspharmacy.barrowinfurness.jnmurrayltdfm897@nhs.net" TargetMode="External"/><Relationship Id="rId45" Type="http://schemas.openxmlformats.org/officeDocument/2006/relationships/hyperlink" Target="mailto:nhspharmacy.ambleside.bootsfkg25@nhs.net" TargetMode="External"/><Relationship Id="rId66" Type="http://schemas.openxmlformats.org/officeDocument/2006/relationships/hyperlink" Target="mailto:nhspharmacy.carnforth.bootsfv089@nhs.net" TargetMode="External"/><Relationship Id="rId87" Type="http://schemas.openxmlformats.org/officeDocument/2006/relationships/hyperlink" Target="mailto:nhspharmacy.lancashire.wellpharmacyfft70@nhs.net" TargetMode="External"/><Relationship Id="rId61" Type="http://schemas.openxmlformats.org/officeDocument/2006/relationships/hyperlink" Target="mailto:nhspharmacy.kendal.wellpharmacyfwa95@nhs.net" TargetMode="External"/><Relationship Id="rId82" Type="http://schemas.openxmlformats.org/officeDocument/2006/relationships/hyperlink" Target="mailto:nhspharmacy.lancaster.rowlandspharmacyFN335@nhs.net" TargetMode="External"/><Relationship Id="rId19" Type="http://schemas.openxmlformats.org/officeDocument/2006/relationships/hyperlink" Target="http://www.selfcarefor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5732bc2-077b-48f8-b96f-22815f576d1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A298748DB48847A8B53E134B53769A" ma:contentTypeVersion="15" ma:contentTypeDescription="Create a new document." ma:contentTypeScope="" ma:versionID="816d51f90f2e31807f2f2f55bb171c0a">
  <xsd:schema xmlns:xsd="http://www.w3.org/2001/XMLSchema" xmlns:xs="http://www.w3.org/2001/XMLSchema" xmlns:p="http://schemas.microsoft.com/office/2006/metadata/properties" xmlns:ns1="http://schemas.microsoft.com/sharepoint/v3" xmlns:ns2="45732bc2-077b-48f8-b96f-22815f576d13" xmlns:ns3="82813e28-d8ad-432b-a37f-7a0c7cca99db" targetNamespace="http://schemas.microsoft.com/office/2006/metadata/properties" ma:root="true" ma:fieldsID="eaba545f09b9f27aae765b5d79d83ce3" ns1:_="" ns2:_="" ns3:_="">
    <xsd:import namespace="http://schemas.microsoft.com/sharepoint/v3"/>
    <xsd:import namespace="45732bc2-077b-48f8-b96f-22815f576d13"/>
    <xsd:import namespace="82813e28-d8ad-432b-a37f-7a0c7cca9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32bc2-077b-48f8-b96f-22815f576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13e28-d8ad-432b-a37f-7a0c7cca9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97CE2-A18B-4925-B373-CD0D559050B9}">
  <ds:schemaRefs>
    <ds:schemaRef ds:uri="http://schemas.microsoft.com/office/2006/metadata/properties"/>
    <ds:schemaRef ds:uri="http://schemas.microsoft.com/office/infopath/2007/PartnerControls"/>
    <ds:schemaRef ds:uri="http://schemas.microsoft.com/sharepoint/v3"/>
    <ds:schemaRef ds:uri="45732bc2-077b-48f8-b96f-22815f576d13"/>
  </ds:schemaRefs>
</ds:datastoreItem>
</file>

<file path=customXml/itemProps2.xml><?xml version="1.0" encoding="utf-8"?>
<ds:datastoreItem xmlns:ds="http://schemas.openxmlformats.org/officeDocument/2006/customXml" ds:itemID="{7333257E-B31D-4AD7-BF37-30028C070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732bc2-077b-48f8-b96f-22815f576d13"/>
    <ds:schemaRef ds:uri="82813e28-d8ad-432b-a37f-7a0c7cca9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C1B0F-4B51-41F0-8EBD-79E816D280FA}">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5458</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Community Pharmacy Lancashire &amp; South Cumbria</cp:lastModifiedBy>
  <cp:revision>2</cp:revision>
  <dcterms:created xsi:type="dcterms:W3CDTF">2023-10-23T14:24:00Z</dcterms:created>
  <dcterms:modified xsi:type="dcterms:W3CDTF">2023-10-23T14:24:00Z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2010</vt:lpwstr>
  </property>
  <property fmtid="{D5CDD505-2E9C-101B-9397-08002B2CF9AE}" pid="4" name="LastSaved">
    <vt:filetime>2020-06-09T00:00:00Z</vt:filetime>
  </property>
  <property fmtid="{D5CDD505-2E9C-101B-9397-08002B2CF9AE}" pid="5" name="ContentTypeId">
    <vt:lpwstr>0x01010009A298748DB48847A8B53E134B53769A</vt:lpwstr>
  </property>
  <property fmtid="{D5CDD505-2E9C-101B-9397-08002B2CF9AE}" pid="6" name="Order">
    <vt:r8>736000</vt:r8>
  </property>
  <property fmtid="{D5CDD505-2E9C-101B-9397-08002B2CF9AE}" pid="7" name="MediaServiceImageTags">
    <vt:lpwstr/>
  </property>
</Properties>
</file>