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5573" w14:textId="349BC055" w:rsidR="00B70A88" w:rsidRDefault="00B70A88" w:rsidP="000A27CA">
      <w:pPr>
        <w:jc w:val="center"/>
        <w:rPr>
          <w:b/>
          <w:sz w:val="20"/>
          <w:szCs w:val="20"/>
        </w:rPr>
      </w:pPr>
    </w:p>
    <w:p w14:paraId="52A6DCC4" w14:textId="77777777" w:rsidR="00B1387F" w:rsidRPr="000A27CA" w:rsidRDefault="000A27CA" w:rsidP="000A27CA">
      <w:pPr>
        <w:jc w:val="center"/>
        <w:rPr>
          <w:b/>
          <w:sz w:val="20"/>
          <w:szCs w:val="20"/>
        </w:rPr>
      </w:pPr>
      <w:r w:rsidRPr="009D71CB">
        <w:rPr>
          <w:b/>
          <w:sz w:val="20"/>
          <w:szCs w:val="20"/>
        </w:rPr>
        <w:t xml:space="preserve">Pharmacy Emergency Hormonal Contraception Scheme; Levonorgestrel Only </w:t>
      </w:r>
      <w:r>
        <w:rPr>
          <w:b/>
          <w:sz w:val="20"/>
          <w:szCs w:val="20"/>
        </w:rPr>
        <w:t>-</w:t>
      </w:r>
      <w:r w:rsidR="001D450B">
        <w:rPr>
          <w:b/>
          <w:sz w:val="20"/>
          <w:szCs w:val="20"/>
        </w:rPr>
        <w:t xml:space="preserve"> </w:t>
      </w:r>
      <w:r w:rsidR="00B1387F" w:rsidRPr="000A27CA">
        <w:rPr>
          <w:b/>
          <w:sz w:val="20"/>
          <w:szCs w:val="24"/>
        </w:rPr>
        <w:t>Lancashire Version</w:t>
      </w:r>
    </w:p>
    <w:p w14:paraId="667029B0" w14:textId="77777777" w:rsidR="00AC038F" w:rsidRPr="009D71CB" w:rsidRDefault="00AC038F" w:rsidP="004927EB">
      <w:pPr>
        <w:jc w:val="center"/>
        <w:rPr>
          <w:b/>
          <w:sz w:val="24"/>
          <w:szCs w:val="24"/>
        </w:rPr>
      </w:pPr>
      <w:r w:rsidRPr="009D71CB">
        <w:rPr>
          <w:b/>
          <w:sz w:val="24"/>
          <w:szCs w:val="24"/>
        </w:rPr>
        <w:t>PERFORMANCE REQUIREMENTS – SPECIFICATION, QUALITY AND PRODUCTIVITY</w:t>
      </w:r>
    </w:p>
    <w:p w14:paraId="77FC20A6" w14:textId="77777777" w:rsidR="00AC038F" w:rsidRPr="009D71CB" w:rsidRDefault="00AC038F" w:rsidP="00557218">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8"/>
        <w:gridCol w:w="7908"/>
      </w:tblGrid>
      <w:tr w:rsidR="009D71CB" w:rsidRPr="009D71CB" w14:paraId="2AA1026E" w14:textId="77777777" w:rsidTr="00BD1BE0">
        <w:trPr>
          <w:trHeight w:val="391"/>
        </w:trPr>
        <w:tc>
          <w:tcPr>
            <w:tcW w:w="2448" w:type="dxa"/>
            <w:shd w:val="clear" w:color="auto" w:fill="BFBFBF"/>
            <w:vAlign w:val="center"/>
          </w:tcPr>
          <w:p w14:paraId="1E7D66BC" w14:textId="77777777" w:rsidR="00AC038F" w:rsidRPr="009D71CB" w:rsidRDefault="00AC038F" w:rsidP="00BD1BE0">
            <w:pPr>
              <w:jc w:val="left"/>
              <w:rPr>
                <w:b/>
                <w:sz w:val="20"/>
                <w:szCs w:val="20"/>
              </w:rPr>
            </w:pPr>
            <w:r w:rsidRPr="009D71CB">
              <w:rPr>
                <w:b/>
                <w:sz w:val="20"/>
                <w:szCs w:val="20"/>
              </w:rPr>
              <w:t>Service</w:t>
            </w:r>
          </w:p>
        </w:tc>
        <w:tc>
          <w:tcPr>
            <w:tcW w:w="8010" w:type="dxa"/>
            <w:vAlign w:val="center"/>
          </w:tcPr>
          <w:p w14:paraId="4BDAF976" w14:textId="40E2DE25" w:rsidR="00AC038F" w:rsidRPr="009D71CB" w:rsidRDefault="006B666A" w:rsidP="00D47DFA">
            <w:pPr>
              <w:jc w:val="left"/>
              <w:rPr>
                <w:b/>
                <w:sz w:val="20"/>
                <w:szCs w:val="20"/>
              </w:rPr>
            </w:pPr>
            <w:r w:rsidRPr="009D71CB">
              <w:rPr>
                <w:b/>
                <w:sz w:val="20"/>
                <w:szCs w:val="20"/>
              </w:rPr>
              <w:t xml:space="preserve">Pharmacy Emergency Hormonal Contraception </w:t>
            </w:r>
            <w:r w:rsidR="00374AF2">
              <w:rPr>
                <w:b/>
                <w:sz w:val="20"/>
                <w:szCs w:val="20"/>
              </w:rPr>
              <w:t>Service</w:t>
            </w:r>
            <w:r w:rsidR="00374AF2" w:rsidRPr="009D71CB">
              <w:rPr>
                <w:b/>
                <w:sz w:val="20"/>
                <w:szCs w:val="20"/>
              </w:rPr>
              <w:t xml:space="preserve">; </w:t>
            </w:r>
            <w:r w:rsidR="00374AF2">
              <w:rPr>
                <w:b/>
                <w:sz w:val="20"/>
                <w:szCs w:val="20"/>
              </w:rPr>
              <w:t>Levonorgestrel</w:t>
            </w:r>
            <w:r w:rsidRPr="009D71CB">
              <w:rPr>
                <w:b/>
                <w:sz w:val="20"/>
                <w:szCs w:val="20"/>
              </w:rPr>
              <w:t xml:space="preserve"> Only </w:t>
            </w:r>
          </w:p>
        </w:tc>
      </w:tr>
      <w:tr w:rsidR="009D71CB" w:rsidRPr="009D71CB" w14:paraId="597E54E9" w14:textId="77777777" w:rsidTr="00BD1BE0">
        <w:trPr>
          <w:trHeight w:val="391"/>
        </w:trPr>
        <w:tc>
          <w:tcPr>
            <w:tcW w:w="2448" w:type="dxa"/>
            <w:shd w:val="clear" w:color="auto" w:fill="BFBFBF"/>
            <w:vAlign w:val="center"/>
          </w:tcPr>
          <w:p w14:paraId="7DE6F246" w14:textId="77777777" w:rsidR="00AC038F" w:rsidRPr="009D71CB" w:rsidRDefault="00AC038F" w:rsidP="00BD1BE0">
            <w:pPr>
              <w:jc w:val="left"/>
              <w:rPr>
                <w:b/>
                <w:sz w:val="20"/>
                <w:szCs w:val="20"/>
              </w:rPr>
            </w:pPr>
            <w:r w:rsidRPr="009D71CB">
              <w:rPr>
                <w:b/>
                <w:sz w:val="20"/>
                <w:szCs w:val="20"/>
              </w:rPr>
              <w:t>Commissioner Lead</w:t>
            </w:r>
          </w:p>
        </w:tc>
        <w:tc>
          <w:tcPr>
            <w:tcW w:w="8010" w:type="dxa"/>
            <w:vAlign w:val="center"/>
          </w:tcPr>
          <w:p w14:paraId="5647736D" w14:textId="23DBD082" w:rsidR="00AC038F" w:rsidRPr="003F1101" w:rsidRDefault="00555F90" w:rsidP="00CE12B5">
            <w:pPr>
              <w:jc w:val="left"/>
              <w:rPr>
                <w:b/>
                <w:sz w:val="20"/>
                <w:szCs w:val="20"/>
              </w:rPr>
            </w:pPr>
            <w:r>
              <w:rPr>
                <w:b/>
                <w:sz w:val="20"/>
                <w:szCs w:val="20"/>
              </w:rPr>
              <w:t>Ellie Waide-Mayfield</w:t>
            </w:r>
          </w:p>
          <w:p w14:paraId="1FE9701A" w14:textId="480A9F41" w:rsidR="003F1101" w:rsidRPr="003F1101" w:rsidRDefault="003F1101" w:rsidP="00CE12B5">
            <w:pPr>
              <w:jc w:val="left"/>
              <w:rPr>
                <w:b/>
                <w:sz w:val="20"/>
                <w:szCs w:val="20"/>
              </w:rPr>
            </w:pPr>
            <w:hyperlink r:id="rId12" w:history="1">
              <w:r w:rsidRPr="006D04C6">
                <w:rPr>
                  <w:rStyle w:val="Hyperlink"/>
                  <w:rFonts w:cs="Arial"/>
                  <w:b/>
                  <w:sz w:val="20"/>
                  <w:szCs w:val="20"/>
                </w:rPr>
                <w:t>behaviourchange@lancashire.gov.uk</w:t>
              </w:r>
            </w:hyperlink>
            <w:r>
              <w:rPr>
                <w:b/>
                <w:sz w:val="20"/>
                <w:szCs w:val="20"/>
              </w:rPr>
              <w:t xml:space="preserve"> </w:t>
            </w:r>
          </w:p>
        </w:tc>
      </w:tr>
      <w:tr w:rsidR="009D71CB" w:rsidRPr="009D71CB" w14:paraId="78D328A6" w14:textId="77777777" w:rsidTr="00BD1BE0">
        <w:trPr>
          <w:trHeight w:val="391"/>
        </w:trPr>
        <w:tc>
          <w:tcPr>
            <w:tcW w:w="2448" w:type="dxa"/>
            <w:shd w:val="clear" w:color="auto" w:fill="BFBFBF"/>
            <w:vAlign w:val="center"/>
          </w:tcPr>
          <w:p w14:paraId="5E8C42B6" w14:textId="77777777" w:rsidR="00AC038F" w:rsidRPr="009D71CB" w:rsidRDefault="00AC038F" w:rsidP="00BD1BE0">
            <w:pPr>
              <w:jc w:val="left"/>
              <w:rPr>
                <w:b/>
                <w:sz w:val="20"/>
                <w:szCs w:val="20"/>
              </w:rPr>
            </w:pPr>
            <w:r w:rsidRPr="009D71CB">
              <w:rPr>
                <w:b/>
                <w:sz w:val="20"/>
                <w:szCs w:val="20"/>
              </w:rPr>
              <w:t>Provider Lead</w:t>
            </w:r>
          </w:p>
        </w:tc>
        <w:tc>
          <w:tcPr>
            <w:tcW w:w="8010" w:type="dxa"/>
            <w:vAlign w:val="center"/>
          </w:tcPr>
          <w:p w14:paraId="45E838AD" w14:textId="77777777" w:rsidR="00AC038F" w:rsidRPr="009D71CB" w:rsidRDefault="00DD5511" w:rsidP="00BD1BE0">
            <w:pPr>
              <w:jc w:val="left"/>
              <w:rPr>
                <w:b/>
                <w:sz w:val="20"/>
                <w:szCs w:val="20"/>
              </w:rPr>
            </w:pPr>
            <w:r>
              <w:rPr>
                <w:b/>
                <w:sz w:val="20"/>
                <w:szCs w:val="20"/>
              </w:rPr>
              <w:t xml:space="preserve">Community </w:t>
            </w:r>
            <w:r w:rsidR="006B666A" w:rsidRPr="009D71CB">
              <w:rPr>
                <w:b/>
                <w:sz w:val="20"/>
                <w:szCs w:val="20"/>
              </w:rPr>
              <w:t>Pharmacies</w:t>
            </w:r>
          </w:p>
        </w:tc>
      </w:tr>
      <w:tr w:rsidR="009D71CB" w:rsidRPr="009D71CB" w14:paraId="63FEDFE0" w14:textId="77777777" w:rsidTr="00BD1BE0">
        <w:trPr>
          <w:trHeight w:val="391"/>
        </w:trPr>
        <w:tc>
          <w:tcPr>
            <w:tcW w:w="2448" w:type="dxa"/>
            <w:shd w:val="clear" w:color="auto" w:fill="BFBFBF"/>
            <w:vAlign w:val="center"/>
          </w:tcPr>
          <w:p w14:paraId="57CB6668" w14:textId="77777777" w:rsidR="00AC038F" w:rsidRPr="009D71CB" w:rsidRDefault="00AC038F" w:rsidP="00BD1BE0">
            <w:pPr>
              <w:jc w:val="left"/>
              <w:rPr>
                <w:b/>
                <w:sz w:val="20"/>
                <w:szCs w:val="20"/>
              </w:rPr>
            </w:pPr>
            <w:r w:rsidRPr="009D71CB">
              <w:rPr>
                <w:b/>
                <w:sz w:val="20"/>
                <w:szCs w:val="20"/>
              </w:rPr>
              <w:t>Period</w:t>
            </w:r>
          </w:p>
        </w:tc>
        <w:tc>
          <w:tcPr>
            <w:tcW w:w="8010" w:type="dxa"/>
            <w:vAlign w:val="center"/>
          </w:tcPr>
          <w:p w14:paraId="31249898" w14:textId="4CBDD804" w:rsidR="00AC038F" w:rsidRPr="009D71CB" w:rsidRDefault="008B3C7B" w:rsidP="001D450B">
            <w:pPr>
              <w:jc w:val="left"/>
              <w:rPr>
                <w:b/>
                <w:sz w:val="20"/>
                <w:szCs w:val="20"/>
              </w:rPr>
            </w:pPr>
            <w:r>
              <w:rPr>
                <w:b/>
                <w:sz w:val="20"/>
                <w:szCs w:val="20"/>
              </w:rPr>
              <w:t>1st April 202</w:t>
            </w:r>
            <w:r w:rsidR="008A077F">
              <w:rPr>
                <w:b/>
                <w:sz w:val="20"/>
                <w:szCs w:val="20"/>
              </w:rPr>
              <w:t>5</w:t>
            </w:r>
            <w:r w:rsidR="006B666A" w:rsidRPr="009D71CB">
              <w:rPr>
                <w:b/>
                <w:sz w:val="20"/>
                <w:szCs w:val="20"/>
              </w:rPr>
              <w:t xml:space="preserve"> – 31st March </w:t>
            </w:r>
            <w:r>
              <w:rPr>
                <w:b/>
                <w:sz w:val="20"/>
                <w:szCs w:val="20"/>
              </w:rPr>
              <w:t>202</w:t>
            </w:r>
            <w:r w:rsidR="008A077F">
              <w:rPr>
                <w:b/>
                <w:sz w:val="20"/>
                <w:szCs w:val="20"/>
              </w:rPr>
              <w:t>6</w:t>
            </w:r>
          </w:p>
        </w:tc>
      </w:tr>
    </w:tbl>
    <w:p w14:paraId="43DF7A5A" w14:textId="77777777" w:rsidR="00AC038F" w:rsidRPr="009D71CB" w:rsidRDefault="00AC038F" w:rsidP="00557218">
      <w:pPr>
        <w:rPr>
          <w:b/>
          <w:sz w:val="20"/>
          <w:szCs w:val="20"/>
        </w:rPr>
      </w:pPr>
    </w:p>
    <w:tbl>
      <w:tblPr>
        <w:tblW w:w="10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38"/>
        <w:gridCol w:w="773"/>
        <w:gridCol w:w="1261"/>
        <w:gridCol w:w="1126"/>
        <w:gridCol w:w="732"/>
        <w:gridCol w:w="77"/>
        <w:gridCol w:w="1031"/>
        <w:gridCol w:w="502"/>
        <w:gridCol w:w="91"/>
        <w:gridCol w:w="1559"/>
        <w:gridCol w:w="16"/>
      </w:tblGrid>
      <w:tr w:rsidR="009D71CB" w:rsidRPr="009D71CB" w14:paraId="2B38B359" w14:textId="77777777" w:rsidTr="00F134EE">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6F65B0B3" w14:textId="77777777" w:rsidR="00AC038F" w:rsidRPr="009D71CB" w:rsidRDefault="00AC038F" w:rsidP="00BD1BE0">
            <w:pPr>
              <w:pStyle w:val="ListParagraph"/>
              <w:numPr>
                <w:ilvl w:val="0"/>
                <w:numId w:val="1"/>
              </w:numPr>
              <w:ind w:left="360"/>
              <w:jc w:val="left"/>
              <w:rPr>
                <w:b/>
                <w:sz w:val="20"/>
                <w:szCs w:val="20"/>
              </w:rPr>
            </w:pPr>
            <w:r w:rsidRPr="009D71CB">
              <w:rPr>
                <w:b/>
                <w:sz w:val="20"/>
                <w:szCs w:val="20"/>
              </w:rPr>
              <w:t>Purpose</w:t>
            </w:r>
          </w:p>
        </w:tc>
      </w:tr>
      <w:tr w:rsidR="009D71CB" w:rsidRPr="009D71CB" w14:paraId="163C6F57" w14:textId="77777777" w:rsidTr="00F134EE">
        <w:trPr>
          <w:trHeight w:val="302"/>
        </w:trPr>
        <w:tc>
          <w:tcPr>
            <w:tcW w:w="10506" w:type="dxa"/>
            <w:gridSpan w:val="11"/>
            <w:tcBorders>
              <w:top w:val="single" w:sz="4" w:space="0" w:color="auto"/>
              <w:left w:val="single" w:sz="4" w:space="0" w:color="auto"/>
              <w:bottom w:val="single" w:sz="4" w:space="0" w:color="auto"/>
              <w:right w:val="single" w:sz="4" w:space="0" w:color="auto"/>
            </w:tcBorders>
            <w:vAlign w:val="center"/>
          </w:tcPr>
          <w:p w14:paraId="39451B99" w14:textId="77777777" w:rsidR="00AC038F" w:rsidRPr="009D71CB" w:rsidRDefault="004A5D3C" w:rsidP="004A5D3C">
            <w:pPr>
              <w:pStyle w:val="ListParagraph"/>
              <w:ind w:left="0" w:right="827"/>
              <w:rPr>
                <w:b/>
                <w:sz w:val="20"/>
                <w:szCs w:val="20"/>
              </w:rPr>
            </w:pPr>
            <w:r w:rsidRPr="009D71CB">
              <w:rPr>
                <w:b/>
                <w:sz w:val="20"/>
                <w:szCs w:val="20"/>
              </w:rPr>
              <w:t xml:space="preserve">1.1 </w:t>
            </w:r>
            <w:r w:rsidR="00AC038F" w:rsidRPr="009D71CB">
              <w:rPr>
                <w:b/>
                <w:sz w:val="20"/>
                <w:szCs w:val="20"/>
              </w:rPr>
              <w:t>General Overview</w:t>
            </w:r>
          </w:p>
          <w:p w14:paraId="2B409440" w14:textId="77777777" w:rsidR="006B666A" w:rsidRPr="009D71CB" w:rsidRDefault="006B666A" w:rsidP="001E056C">
            <w:pPr>
              <w:pStyle w:val="ListParagraph"/>
              <w:ind w:left="0" w:right="144"/>
              <w:rPr>
                <w:b/>
                <w:sz w:val="20"/>
                <w:szCs w:val="20"/>
              </w:rPr>
            </w:pPr>
          </w:p>
          <w:p w14:paraId="678422A8" w14:textId="77777777" w:rsidR="00AC038F" w:rsidRPr="009D71CB" w:rsidRDefault="006B666A" w:rsidP="001E056C">
            <w:pPr>
              <w:pStyle w:val="ListParagraph"/>
              <w:tabs>
                <w:tab w:val="left" w:pos="10290"/>
              </w:tabs>
              <w:suppressAutoHyphens/>
              <w:ind w:left="0"/>
              <w:rPr>
                <w:sz w:val="20"/>
                <w:szCs w:val="20"/>
              </w:rPr>
            </w:pPr>
            <w:r w:rsidRPr="009D71CB">
              <w:rPr>
                <w:sz w:val="20"/>
                <w:szCs w:val="20"/>
              </w:rPr>
              <w:t xml:space="preserve">This specification sets out a model for </w:t>
            </w:r>
            <w:r w:rsidR="001D450B">
              <w:rPr>
                <w:sz w:val="20"/>
                <w:szCs w:val="20"/>
              </w:rPr>
              <w:t xml:space="preserve">the provision of an </w:t>
            </w:r>
            <w:r w:rsidRPr="009D71CB">
              <w:rPr>
                <w:sz w:val="20"/>
                <w:szCs w:val="20"/>
              </w:rPr>
              <w:t>Emergency Hormonal Contraception (EHC)</w:t>
            </w:r>
            <w:r w:rsidR="001E056C" w:rsidRPr="009D71CB">
              <w:rPr>
                <w:sz w:val="20"/>
                <w:szCs w:val="20"/>
              </w:rPr>
              <w:t xml:space="preserve"> </w:t>
            </w:r>
            <w:r w:rsidR="001D450B">
              <w:rPr>
                <w:sz w:val="20"/>
                <w:szCs w:val="20"/>
              </w:rPr>
              <w:t xml:space="preserve">service </w:t>
            </w:r>
            <w:r w:rsidRPr="009D71CB">
              <w:rPr>
                <w:sz w:val="20"/>
                <w:szCs w:val="20"/>
              </w:rPr>
              <w:t xml:space="preserve">involving the supply of Levonorgestrel </w:t>
            </w:r>
            <w:r w:rsidR="00DD5511">
              <w:rPr>
                <w:sz w:val="20"/>
                <w:szCs w:val="20"/>
              </w:rPr>
              <w:t>where</w:t>
            </w:r>
            <w:r w:rsidR="00DD5511" w:rsidRPr="009D71CB">
              <w:rPr>
                <w:sz w:val="20"/>
                <w:szCs w:val="20"/>
              </w:rPr>
              <w:t xml:space="preserve"> </w:t>
            </w:r>
            <w:r w:rsidRPr="009D71CB">
              <w:rPr>
                <w:sz w:val="20"/>
                <w:szCs w:val="20"/>
              </w:rPr>
              <w:t>appropriate</w:t>
            </w:r>
            <w:r w:rsidR="001D450B">
              <w:rPr>
                <w:sz w:val="20"/>
                <w:szCs w:val="20"/>
              </w:rPr>
              <w:t>,</w:t>
            </w:r>
            <w:r w:rsidRPr="009D71CB">
              <w:rPr>
                <w:sz w:val="20"/>
                <w:szCs w:val="20"/>
              </w:rPr>
              <w:t xml:space="preserve"> by a suitably </w:t>
            </w:r>
            <w:r w:rsidR="001D450B">
              <w:rPr>
                <w:sz w:val="20"/>
                <w:szCs w:val="20"/>
              </w:rPr>
              <w:t xml:space="preserve">qualified and </w:t>
            </w:r>
            <w:r w:rsidR="0020086D">
              <w:rPr>
                <w:sz w:val="20"/>
                <w:szCs w:val="20"/>
              </w:rPr>
              <w:t>competent</w:t>
            </w:r>
            <w:r w:rsidR="00DD5511" w:rsidRPr="009D71CB">
              <w:rPr>
                <w:sz w:val="20"/>
                <w:szCs w:val="20"/>
              </w:rPr>
              <w:t xml:space="preserve"> </w:t>
            </w:r>
            <w:r w:rsidRPr="009D71CB">
              <w:rPr>
                <w:sz w:val="20"/>
                <w:szCs w:val="20"/>
              </w:rPr>
              <w:t>community pharmacist, free of charge</w:t>
            </w:r>
            <w:r w:rsidR="00DD5511">
              <w:rPr>
                <w:sz w:val="20"/>
                <w:szCs w:val="20"/>
              </w:rPr>
              <w:t xml:space="preserve">, </w:t>
            </w:r>
            <w:r w:rsidR="004851ED">
              <w:rPr>
                <w:sz w:val="20"/>
                <w:szCs w:val="20"/>
              </w:rPr>
              <w:t>(funded by the commissioner)</w:t>
            </w:r>
            <w:r w:rsidR="00DD5511">
              <w:rPr>
                <w:sz w:val="20"/>
                <w:szCs w:val="20"/>
              </w:rPr>
              <w:t>,</w:t>
            </w:r>
            <w:r w:rsidRPr="009D71CB">
              <w:rPr>
                <w:sz w:val="20"/>
                <w:szCs w:val="20"/>
              </w:rPr>
              <w:t xml:space="preserve"> to the service user, according to the approved Patient Group Direction</w:t>
            </w:r>
            <w:r w:rsidR="00DD5511">
              <w:rPr>
                <w:sz w:val="20"/>
                <w:szCs w:val="20"/>
              </w:rPr>
              <w:t xml:space="preserve"> (PGD) </w:t>
            </w:r>
            <w:r w:rsidRPr="009D71CB">
              <w:rPr>
                <w:sz w:val="20"/>
                <w:szCs w:val="20"/>
              </w:rPr>
              <w:t>for the supply of emergency hormonal contraception by a community pharmacist from a community pharmacy.</w:t>
            </w:r>
          </w:p>
          <w:p w14:paraId="533264D7" w14:textId="77777777" w:rsidR="003A1303" w:rsidRPr="009D71CB" w:rsidRDefault="003A1303" w:rsidP="001E056C">
            <w:pPr>
              <w:tabs>
                <w:tab w:val="left" w:pos="10290"/>
              </w:tabs>
              <w:rPr>
                <w:sz w:val="20"/>
                <w:szCs w:val="20"/>
                <w:lang w:eastAsia="en-GB"/>
              </w:rPr>
            </w:pPr>
          </w:p>
          <w:p w14:paraId="4F5375D4" w14:textId="77777777" w:rsidR="00AC038F" w:rsidRPr="009D71CB" w:rsidRDefault="00AC038F" w:rsidP="000B4751">
            <w:pPr>
              <w:rPr>
                <w:b/>
                <w:sz w:val="20"/>
                <w:szCs w:val="20"/>
              </w:rPr>
            </w:pPr>
            <w:r w:rsidRPr="009D71CB">
              <w:rPr>
                <w:b/>
                <w:sz w:val="20"/>
                <w:szCs w:val="20"/>
              </w:rPr>
              <w:t>1.2 Aims</w:t>
            </w:r>
          </w:p>
          <w:p w14:paraId="4FDC2B2B" w14:textId="77777777" w:rsidR="006B666A" w:rsidRPr="009D71CB" w:rsidRDefault="006B666A" w:rsidP="00025612">
            <w:pPr>
              <w:pStyle w:val="ListParagraph"/>
              <w:numPr>
                <w:ilvl w:val="0"/>
                <w:numId w:val="5"/>
              </w:numPr>
              <w:ind w:right="720"/>
              <w:jc w:val="left"/>
              <w:rPr>
                <w:sz w:val="20"/>
                <w:szCs w:val="20"/>
              </w:rPr>
            </w:pPr>
            <w:r w:rsidRPr="009D71CB">
              <w:rPr>
                <w:sz w:val="20"/>
                <w:szCs w:val="20"/>
              </w:rPr>
              <w:t xml:space="preserve">To </w:t>
            </w:r>
            <w:r w:rsidR="00007A93">
              <w:rPr>
                <w:sz w:val="20"/>
                <w:szCs w:val="20"/>
              </w:rPr>
              <w:t>improve</w:t>
            </w:r>
            <w:r w:rsidR="00007A93" w:rsidRPr="009D71CB">
              <w:rPr>
                <w:sz w:val="20"/>
                <w:szCs w:val="20"/>
              </w:rPr>
              <w:t xml:space="preserve"> </w:t>
            </w:r>
            <w:r w:rsidRPr="009D71CB">
              <w:rPr>
                <w:sz w:val="20"/>
                <w:szCs w:val="20"/>
              </w:rPr>
              <w:t>access to Emergency Hormonal Contraception (EHC) and sexual health advice.</w:t>
            </w:r>
          </w:p>
          <w:p w14:paraId="4C70F2B4" w14:textId="77777777" w:rsidR="006B666A" w:rsidRPr="009D71CB" w:rsidRDefault="006B666A" w:rsidP="00025612">
            <w:pPr>
              <w:pStyle w:val="ListParagraph"/>
              <w:numPr>
                <w:ilvl w:val="0"/>
                <w:numId w:val="5"/>
              </w:numPr>
              <w:ind w:right="720"/>
              <w:jc w:val="left"/>
              <w:rPr>
                <w:sz w:val="20"/>
                <w:szCs w:val="20"/>
              </w:rPr>
            </w:pPr>
            <w:r w:rsidRPr="009D71CB">
              <w:rPr>
                <w:sz w:val="20"/>
                <w:szCs w:val="20"/>
              </w:rPr>
              <w:t>To increase knowledge of EHC and mainstream contraception amongst service users and healthcare professionals.</w:t>
            </w:r>
          </w:p>
          <w:p w14:paraId="241BB451" w14:textId="77777777" w:rsidR="006B666A" w:rsidRPr="009D71CB" w:rsidRDefault="006B666A" w:rsidP="00025612">
            <w:pPr>
              <w:pStyle w:val="ListParagraph"/>
              <w:numPr>
                <w:ilvl w:val="0"/>
                <w:numId w:val="5"/>
              </w:numPr>
              <w:ind w:right="720"/>
              <w:jc w:val="left"/>
              <w:rPr>
                <w:sz w:val="20"/>
                <w:szCs w:val="20"/>
              </w:rPr>
            </w:pPr>
            <w:r w:rsidRPr="009D71CB">
              <w:rPr>
                <w:sz w:val="20"/>
                <w:szCs w:val="20"/>
              </w:rPr>
              <w:t xml:space="preserve">To increase knowledge of risks associated with </w:t>
            </w:r>
            <w:r w:rsidR="001D450B">
              <w:rPr>
                <w:sz w:val="20"/>
                <w:szCs w:val="20"/>
              </w:rPr>
              <w:t>sexually transmitted infections (</w:t>
            </w:r>
            <w:r w:rsidRPr="009D71CB">
              <w:rPr>
                <w:sz w:val="20"/>
                <w:szCs w:val="20"/>
              </w:rPr>
              <w:t>STI’s</w:t>
            </w:r>
            <w:r w:rsidR="001D450B">
              <w:rPr>
                <w:sz w:val="20"/>
                <w:szCs w:val="20"/>
              </w:rPr>
              <w:t>)</w:t>
            </w:r>
            <w:r w:rsidRPr="009D71CB">
              <w:rPr>
                <w:sz w:val="20"/>
                <w:szCs w:val="20"/>
              </w:rPr>
              <w:t xml:space="preserve"> and refer to appropriate services.</w:t>
            </w:r>
          </w:p>
          <w:p w14:paraId="55E1417F" w14:textId="77777777" w:rsidR="006B666A" w:rsidRPr="009D71CB" w:rsidRDefault="006B666A" w:rsidP="00025612">
            <w:pPr>
              <w:pStyle w:val="ListParagraph"/>
              <w:numPr>
                <w:ilvl w:val="0"/>
                <w:numId w:val="5"/>
              </w:numPr>
              <w:ind w:right="720"/>
              <w:jc w:val="left"/>
              <w:rPr>
                <w:sz w:val="20"/>
                <w:szCs w:val="20"/>
              </w:rPr>
            </w:pPr>
            <w:r w:rsidRPr="009D71CB">
              <w:rPr>
                <w:sz w:val="20"/>
                <w:szCs w:val="20"/>
              </w:rPr>
              <w:t xml:space="preserve">To help contribute to a reduction in the rate of </w:t>
            </w:r>
            <w:r w:rsidR="00007A93">
              <w:rPr>
                <w:sz w:val="20"/>
                <w:szCs w:val="20"/>
              </w:rPr>
              <w:t>unplanned</w:t>
            </w:r>
            <w:r w:rsidRPr="009D71CB">
              <w:rPr>
                <w:sz w:val="20"/>
                <w:szCs w:val="20"/>
              </w:rPr>
              <w:t xml:space="preserve"> pregnancies, particularly in under 18s.</w:t>
            </w:r>
          </w:p>
          <w:p w14:paraId="3D9A7636" w14:textId="77777777" w:rsidR="006B666A" w:rsidRPr="009D71CB" w:rsidRDefault="006B666A" w:rsidP="00025612">
            <w:pPr>
              <w:pStyle w:val="ListParagraph"/>
              <w:numPr>
                <w:ilvl w:val="0"/>
                <w:numId w:val="5"/>
              </w:numPr>
              <w:ind w:right="720"/>
              <w:jc w:val="left"/>
              <w:rPr>
                <w:sz w:val="20"/>
                <w:szCs w:val="20"/>
              </w:rPr>
            </w:pPr>
            <w:r w:rsidRPr="009D71CB">
              <w:rPr>
                <w:sz w:val="20"/>
                <w:szCs w:val="20"/>
              </w:rPr>
              <w:t xml:space="preserve">To signpost hard to reach females, especially young females, into </w:t>
            </w:r>
            <w:r w:rsidR="00007A93">
              <w:rPr>
                <w:sz w:val="20"/>
                <w:szCs w:val="20"/>
              </w:rPr>
              <w:t xml:space="preserve">mainstream </w:t>
            </w:r>
            <w:r w:rsidRPr="009D71CB">
              <w:rPr>
                <w:sz w:val="20"/>
                <w:szCs w:val="20"/>
              </w:rPr>
              <w:t>sexual health services.</w:t>
            </w:r>
          </w:p>
          <w:p w14:paraId="69B5BD9F" w14:textId="77777777" w:rsidR="006B666A" w:rsidRPr="009D71CB" w:rsidRDefault="006B666A" w:rsidP="00025612">
            <w:pPr>
              <w:pStyle w:val="ListParagraph"/>
              <w:numPr>
                <w:ilvl w:val="0"/>
                <w:numId w:val="5"/>
              </w:numPr>
              <w:ind w:right="720"/>
              <w:jc w:val="left"/>
              <w:rPr>
                <w:sz w:val="20"/>
                <w:szCs w:val="20"/>
              </w:rPr>
            </w:pPr>
            <w:r w:rsidRPr="009D71CB">
              <w:rPr>
                <w:sz w:val="20"/>
                <w:szCs w:val="20"/>
              </w:rPr>
              <w:t>To enhance pharmacists’ professional practice.</w:t>
            </w:r>
          </w:p>
          <w:p w14:paraId="7C386BF4" w14:textId="77777777" w:rsidR="00AC038F" w:rsidRPr="009D71CB" w:rsidRDefault="006B666A" w:rsidP="00025612">
            <w:pPr>
              <w:pStyle w:val="ListParagraph"/>
              <w:numPr>
                <w:ilvl w:val="0"/>
                <w:numId w:val="5"/>
              </w:numPr>
              <w:ind w:right="720"/>
              <w:jc w:val="left"/>
              <w:rPr>
                <w:sz w:val="20"/>
                <w:szCs w:val="20"/>
              </w:rPr>
            </w:pPr>
            <w:r w:rsidRPr="009D71CB">
              <w:rPr>
                <w:sz w:val="20"/>
                <w:szCs w:val="20"/>
              </w:rPr>
              <w:t>To enable participating pharmacists to be active participants in an integrated multi-disciplinary service</w:t>
            </w:r>
            <w:r w:rsidR="00007A93">
              <w:rPr>
                <w:sz w:val="20"/>
                <w:szCs w:val="20"/>
              </w:rPr>
              <w:t xml:space="preserve"> to help ensure easy and swift access to advice</w:t>
            </w:r>
            <w:r w:rsidRPr="009D71CB">
              <w:rPr>
                <w:sz w:val="20"/>
                <w:szCs w:val="20"/>
              </w:rPr>
              <w:t>.</w:t>
            </w:r>
          </w:p>
          <w:p w14:paraId="1B925EC3" w14:textId="77777777" w:rsidR="009F3E77" w:rsidRPr="009D71CB" w:rsidRDefault="009F3E77" w:rsidP="00025612">
            <w:pPr>
              <w:tabs>
                <w:tab w:val="left" w:pos="9639"/>
              </w:tabs>
              <w:ind w:right="827"/>
              <w:jc w:val="left"/>
              <w:rPr>
                <w:sz w:val="20"/>
                <w:szCs w:val="20"/>
              </w:rPr>
            </w:pPr>
          </w:p>
          <w:p w14:paraId="594A20B3" w14:textId="77777777" w:rsidR="00AC038F" w:rsidRPr="009D71CB" w:rsidRDefault="006B666A" w:rsidP="00AA6CFA">
            <w:pPr>
              <w:ind w:right="827"/>
              <w:rPr>
                <w:b/>
                <w:sz w:val="20"/>
                <w:szCs w:val="20"/>
              </w:rPr>
            </w:pPr>
            <w:r w:rsidRPr="009D71CB">
              <w:rPr>
                <w:b/>
                <w:sz w:val="20"/>
                <w:szCs w:val="20"/>
              </w:rPr>
              <w:t xml:space="preserve">1.3 Objectives </w:t>
            </w:r>
          </w:p>
          <w:p w14:paraId="0BD56645" w14:textId="77777777" w:rsidR="00AC038F" w:rsidRPr="009D71CB" w:rsidRDefault="00AC038F" w:rsidP="006B666A">
            <w:pPr>
              <w:pStyle w:val="ListParagraph"/>
              <w:ind w:left="-57" w:right="827"/>
              <w:rPr>
                <w:b/>
                <w:sz w:val="20"/>
                <w:szCs w:val="20"/>
              </w:rPr>
            </w:pPr>
          </w:p>
          <w:p w14:paraId="14C1267B" w14:textId="7FC0C900" w:rsidR="006B666A" w:rsidRPr="009D71CB" w:rsidRDefault="00007A93" w:rsidP="00C373DE">
            <w:pPr>
              <w:pStyle w:val="ListParagraph"/>
              <w:numPr>
                <w:ilvl w:val="1"/>
                <w:numId w:val="6"/>
              </w:numPr>
              <w:ind w:left="697" w:hanging="357"/>
              <w:jc w:val="left"/>
              <w:rPr>
                <w:sz w:val="20"/>
                <w:szCs w:val="20"/>
              </w:rPr>
            </w:pPr>
            <w:r>
              <w:rPr>
                <w:sz w:val="20"/>
                <w:szCs w:val="20"/>
              </w:rPr>
              <w:t>Delivery of a</w:t>
            </w:r>
            <w:r w:rsidR="00DD5511">
              <w:rPr>
                <w:sz w:val="20"/>
                <w:szCs w:val="20"/>
              </w:rPr>
              <w:t xml:space="preserve"> user friendly, non-judgemental, client</w:t>
            </w:r>
            <w:r w:rsidR="00FB30F4">
              <w:rPr>
                <w:sz w:val="20"/>
                <w:szCs w:val="20"/>
              </w:rPr>
              <w:t>-</w:t>
            </w:r>
            <w:r w:rsidR="00C06713">
              <w:rPr>
                <w:sz w:val="20"/>
                <w:szCs w:val="20"/>
              </w:rPr>
              <w:t>centred,</w:t>
            </w:r>
            <w:r w:rsidR="00DD5511">
              <w:rPr>
                <w:sz w:val="20"/>
                <w:szCs w:val="20"/>
              </w:rPr>
              <w:t xml:space="preserve"> and confidential</w:t>
            </w:r>
            <w:r w:rsidR="006B666A" w:rsidRPr="009D71CB">
              <w:rPr>
                <w:sz w:val="20"/>
                <w:szCs w:val="20"/>
              </w:rPr>
              <w:t xml:space="preserve"> EHC </w:t>
            </w:r>
            <w:r w:rsidR="00825968">
              <w:rPr>
                <w:sz w:val="20"/>
                <w:szCs w:val="20"/>
              </w:rPr>
              <w:t>service from community pharmacies</w:t>
            </w:r>
          </w:p>
          <w:p w14:paraId="50EE061D" w14:textId="77777777" w:rsidR="002D169B" w:rsidRPr="009D71CB" w:rsidRDefault="00007A93" w:rsidP="00C373DE">
            <w:pPr>
              <w:pStyle w:val="ListParagraph"/>
              <w:numPr>
                <w:ilvl w:val="1"/>
                <w:numId w:val="6"/>
              </w:numPr>
              <w:ind w:left="697" w:hanging="357"/>
              <w:jc w:val="left"/>
              <w:rPr>
                <w:sz w:val="20"/>
                <w:szCs w:val="20"/>
              </w:rPr>
            </w:pPr>
            <w:r>
              <w:rPr>
                <w:sz w:val="20"/>
                <w:szCs w:val="20"/>
              </w:rPr>
              <w:t>Pharmacists will link into</w:t>
            </w:r>
            <w:r w:rsidR="006B666A" w:rsidRPr="009D71CB">
              <w:rPr>
                <w:sz w:val="20"/>
                <w:szCs w:val="20"/>
              </w:rPr>
              <w:t xml:space="preserve"> the local network of contraceptive and sexual health services to help ensure easy and swift access to advice</w:t>
            </w:r>
          </w:p>
          <w:p w14:paraId="566D60AC" w14:textId="77777777" w:rsidR="002A7D62" w:rsidRPr="009D71CB" w:rsidRDefault="002A7D62" w:rsidP="002A7D62">
            <w:pPr>
              <w:pStyle w:val="ListParagraph"/>
              <w:ind w:left="697"/>
              <w:jc w:val="left"/>
              <w:rPr>
                <w:sz w:val="20"/>
                <w:szCs w:val="20"/>
              </w:rPr>
            </w:pPr>
          </w:p>
          <w:p w14:paraId="3D229408" w14:textId="77777777" w:rsidR="002A7D62" w:rsidRPr="009D71CB" w:rsidRDefault="00AC038F" w:rsidP="00AA6CFA">
            <w:pPr>
              <w:rPr>
                <w:b/>
                <w:sz w:val="20"/>
                <w:szCs w:val="20"/>
              </w:rPr>
            </w:pPr>
            <w:r w:rsidRPr="009D71CB">
              <w:rPr>
                <w:b/>
                <w:sz w:val="20"/>
                <w:szCs w:val="20"/>
              </w:rPr>
              <w:t>1.4 Expected Outcomes Including Improving Prevention</w:t>
            </w:r>
          </w:p>
          <w:p w14:paraId="7295BFCF" w14:textId="77777777" w:rsidR="002A7D62" w:rsidRPr="009D71CB" w:rsidRDefault="002A7D62" w:rsidP="00AA6CFA">
            <w:pPr>
              <w:rPr>
                <w:b/>
                <w:sz w:val="20"/>
                <w:szCs w:val="20"/>
              </w:rPr>
            </w:pPr>
          </w:p>
          <w:p w14:paraId="75EC5E49" w14:textId="4E497FBC" w:rsidR="006B666A" w:rsidRPr="009D71CB" w:rsidRDefault="006B666A" w:rsidP="00B83D89">
            <w:pPr>
              <w:pStyle w:val="ListParagraph"/>
              <w:numPr>
                <w:ilvl w:val="0"/>
                <w:numId w:val="7"/>
              </w:numPr>
              <w:jc w:val="left"/>
              <w:rPr>
                <w:sz w:val="20"/>
                <w:szCs w:val="20"/>
              </w:rPr>
            </w:pPr>
            <w:r w:rsidRPr="009D71CB">
              <w:rPr>
                <w:sz w:val="20"/>
                <w:szCs w:val="20"/>
              </w:rPr>
              <w:t>Reduction in the under</w:t>
            </w:r>
            <w:r w:rsidR="00B83D89">
              <w:rPr>
                <w:sz w:val="20"/>
                <w:szCs w:val="20"/>
              </w:rPr>
              <w:t xml:space="preserve"> </w:t>
            </w:r>
            <w:r w:rsidRPr="009D71CB">
              <w:rPr>
                <w:sz w:val="20"/>
                <w:szCs w:val="20"/>
              </w:rPr>
              <w:t xml:space="preserve">18 conception </w:t>
            </w:r>
            <w:r w:rsidR="0015225F" w:rsidRPr="009D71CB">
              <w:rPr>
                <w:sz w:val="20"/>
                <w:szCs w:val="20"/>
              </w:rPr>
              <w:t>rates</w:t>
            </w:r>
            <w:r w:rsidRPr="009D71CB">
              <w:rPr>
                <w:sz w:val="20"/>
                <w:szCs w:val="20"/>
              </w:rPr>
              <w:t>.</w:t>
            </w:r>
          </w:p>
          <w:p w14:paraId="07E9FA8D" w14:textId="77777777" w:rsidR="00AC038F" w:rsidRPr="009D71CB" w:rsidRDefault="006B666A" w:rsidP="00B83D89">
            <w:pPr>
              <w:pStyle w:val="ListParagraph"/>
              <w:numPr>
                <w:ilvl w:val="0"/>
                <w:numId w:val="7"/>
              </w:numPr>
              <w:jc w:val="left"/>
              <w:rPr>
                <w:sz w:val="20"/>
                <w:szCs w:val="20"/>
              </w:rPr>
            </w:pPr>
            <w:r w:rsidRPr="009D71CB">
              <w:rPr>
                <w:sz w:val="20"/>
                <w:szCs w:val="20"/>
              </w:rPr>
              <w:t>Reduction in the number of terminations of unplanned pregnancies.</w:t>
            </w:r>
          </w:p>
          <w:p w14:paraId="363DB995" w14:textId="77777777" w:rsidR="002A7D62" w:rsidRPr="009D71CB" w:rsidRDefault="002A7D62" w:rsidP="00D065D3">
            <w:pPr>
              <w:rPr>
                <w:b/>
                <w:sz w:val="20"/>
                <w:szCs w:val="20"/>
              </w:rPr>
            </w:pPr>
          </w:p>
          <w:p w14:paraId="7905521B" w14:textId="77777777" w:rsidR="00AC038F" w:rsidRDefault="00AC038F" w:rsidP="00AA6CFA">
            <w:pPr>
              <w:rPr>
                <w:b/>
                <w:sz w:val="20"/>
                <w:szCs w:val="20"/>
              </w:rPr>
            </w:pPr>
            <w:r w:rsidRPr="009D71CB">
              <w:rPr>
                <w:b/>
                <w:sz w:val="20"/>
                <w:szCs w:val="20"/>
              </w:rPr>
              <w:t>1.5 Evidence Base</w:t>
            </w:r>
          </w:p>
          <w:p w14:paraId="5C2BD2DD" w14:textId="77777777" w:rsidR="00B83D89" w:rsidRDefault="00B83D89" w:rsidP="00AA6CFA">
            <w:pPr>
              <w:rPr>
                <w:b/>
                <w:sz w:val="20"/>
                <w:szCs w:val="20"/>
              </w:rPr>
            </w:pPr>
          </w:p>
          <w:p w14:paraId="18454845" w14:textId="77777777" w:rsidR="00B83D89" w:rsidRDefault="00B83D89" w:rsidP="00B83D89">
            <w:pPr>
              <w:jc w:val="left"/>
              <w:rPr>
                <w:b/>
                <w:sz w:val="20"/>
                <w:szCs w:val="20"/>
              </w:rPr>
            </w:pPr>
            <w:r>
              <w:rPr>
                <w:b/>
                <w:sz w:val="20"/>
                <w:szCs w:val="20"/>
              </w:rPr>
              <w:t>Recent policy</w:t>
            </w:r>
          </w:p>
          <w:p w14:paraId="34F24CB1" w14:textId="0B2EA9F2" w:rsidR="00B83D89" w:rsidRDefault="00B83D89" w:rsidP="00B83D89">
            <w:pPr>
              <w:jc w:val="left"/>
              <w:rPr>
                <w:b/>
                <w:sz w:val="20"/>
                <w:szCs w:val="20"/>
              </w:rPr>
            </w:pPr>
            <w:r>
              <w:rPr>
                <w:b/>
                <w:sz w:val="20"/>
                <w:szCs w:val="20"/>
              </w:rPr>
              <w:t xml:space="preserve">It is expected that as part of the </w:t>
            </w:r>
            <w:r w:rsidR="00374AF2">
              <w:rPr>
                <w:b/>
                <w:sz w:val="20"/>
                <w:szCs w:val="20"/>
              </w:rPr>
              <w:t>pharmacist’s</w:t>
            </w:r>
            <w:r>
              <w:rPr>
                <w:b/>
                <w:sz w:val="20"/>
                <w:szCs w:val="20"/>
              </w:rPr>
              <w:t xml:space="preserve"> professional responsibility, that they are cognisant of and compliant with the latest policy guidance and clinical practice, these currently include the </w:t>
            </w:r>
            <w:r w:rsidR="0007429D">
              <w:rPr>
                <w:b/>
                <w:sz w:val="20"/>
                <w:szCs w:val="20"/>
              </w:rPr>
              <w:t>following.</w:t>
            </w:r>
          </w:p>
          <w:p w14:paraId="3A895934" w14:textId="6A87C337" w:rsidR="003F1101" w:rsidRPr="003F1101" w:rsidRDefault="00446B4C" w:rsidP="00B83D89">
            <w:pPr>
              <w:pStyle w:val="ListParagraph"/>
              <w:numPr>
                <w:ilvl w:val="0"/>
                <w:numId w:val="38"/>
              </w:numPr>
              <w:jc w:val="left"/>
              <w:rPr>
                <w:sz w:val="20"/>
                <w:szCs w:val="20"/>
              </w:rPr>
            </w:pPr>
            <w:hyperlink r:id="rId13" w:history="1">
              <w:r>
                <w:rPr>
                  <w:rStyle w:val="Hyperlink"/>
                  <w:rFonts w:cs="Arial"/>
                </w:rPr>
                <w:t>FSRH Clinical Guideline: Emergency Contraception (March 2017, amended July 2023) - Faculty of Sexual and Reproductive Healthcare</w:t>
              </w:r>
            </w:hyperlink>
          </w:p>
          <w:p w14:paraId="7A0236D9" w14:textId="63792B92" w:rsidR="00B83D89" w:rsidRPr="00C67267" w:rsidRDefault="00B83D89" w:rsidP="00B83D89">
            <w:pPr>
              <w:pStyle w:val="ListParagraph"/>
              <w:numPr>
                <w:ilvl w:val="0"/>
                <w:numId w:val="38"/>
              </w:numPr>
              <w:jc w:val="left"/>
              <w:rPr>
                <w:sz w:val="20"/>
                <w:szCs w:val="20"/>
              </w:rPr>
            </w:pPr>
            <w:hyperlink r:id="rId14" w:history="1">
              <w:r w:rsidRPr="00C67267">
                <w:rPr>
                  <w:rStyle w:val="Hyperlink"/>
                  <w:rFonts w:cs="Arial"/>
                  <w:sz w:val="20"/>
                  <w:szCs w:val="20"/>
                </w:rPr>
                <w:t>Sexual Health Framework</w:t>
              </w:r>
            </w:hyperlink>
            <w:r w:rsidRPr="00C67267">
              <w:rPr>
                <w:rStyle w:val="Hyperlink"/>
                <w:rFonts w:cs="Arial"/>
                <w:sz w:val="20"/>
                <w:szCs w:val="20"/>
              </w:rPr>
              <w:t xml:space="preserve"> </w:t>
            </w:r>
            <w:r w:rsidRPr="00C67267">
              <w:rPr>
                <w:rStyle w:val="Hyperlink"/>
                <w:rFonts w:cs="Arial"/>
                <w:sz w:val="20"/>
                <w:szCs w:val="20"/>
                <w:u w:val="none"/>
              </w:rPr>
              <w:t>(</w:t>
            </w:r>
            <w:proofErr w:type="spellStart"/>
            <w:r w:rsidRPr="00C67267">
              <w:rPr>
                <w:rStyle w:val="Hyperlink"/>
                <w:rFonts w:cs="Arial"/>
                <w:sz w:val="20"/>
                <w:szCs w:val="20"/>
                <w:u w:val="none"/>
              </w:rPr>
              <w:t>DoH</w:t>
            </w:r>
            <w:proofErr w:type="spellEnd"/>
            <w:r w:rsidRPr="00C67267">
              <w:rPr>
                <w:rStyle w:val="Hyperlink"/>
                <w:rFonts w:cs="Arial"/>
                <w:sz w:val="20"/>
                <w:szCs w:val="20"/>
                <w:u w:val="none"/>
              </w:rPr>
              <w:t xml:space="preserve"> Mar 2013)</w:t>
            </w:r>
          </w:p>
          <w:p w14:paraId="748B1B08" w14:textId="3914D765" w:rsidR="00B83D89" w:rsidRPr="00257A46" w:rsidRDefault="00F219F2" w:rsidP="00B83D89">
            <w:pPr>
              <w:pStyle w:val="ListParagraph"/>
              <w:numPr>
                <w:ilvl w:val="0"/>
                <w:numId w:val="38"/>
              </w:numPr>
              <w:jc w:val="left"/>
              <w:rPr>
                <w:sz w:val="20"/>
                <w:szCs w:val="20"/>
              </w:rPr>
            </w:pPr>
            <w:hyperlink r:id="rId15" w:history="1">
              <w:r w:rsidRPr="00F219F2">
                <w:rPr>
                  <w:rStyle w:val="Hyperlink"/>
                  <w:rFonts w:cs="Arial"/>
                </w:rPr>
                <w:t>FSRH Guidelines &amp; Statements | FSRH</w:t>
              </w:r>
            </w:hyperlink>
            <w:r w:rsidR="00B83D89" w:rsidRPr="00C67267">
              <w:rPr>
                <w:sz w:val="20"/>
                <w:szCs w:val="20"/>
              </w:rPr>
              <w:t xml:space="preserve"> </w:t>
            </w:r>
          </w:p>
          <w:p w14:paraId="7B4DF601" w14:textId="77777777" w:rsidR="003F1101" w:rsidRDefault="00BE0627" w:rsidP="003F1101">
            <w:pPr>
              <w:pStyle w:val="ListParagraph"/>
              <w:numPr>
                <w:ilvl w:val="0"/>
                <w:numId w:val="38"/>
              </w:numPr>
              <w:jc w:val="left"/>
            </w:pPr>
            <w:hyperlink r:id="rId16" w:history="1">
              <w:r>
                <w:rPr>
                  <w:rStyle w:val="Hyperlink"/>
                </w:rPr>
                <w:t>FSRH Service Standard for Sexual Reproductive Healthcare - October 2022 - Faculty of Sexual and Reproductive Healthcare</w:t>
              </w:r>
            </w:hyperlink>
          </w:p>
          <w:p w14:paraId="54A211F7" w14:textId="77777777" w:rsidR="003F1101" w:rsidRPr="003F1101" w:rsidRDefault="003F1101" w:rsidP="003F1101">
            <w:pPr>
              <w:pStyle w:val="ListParagraph"/>
              <w:jc w:val="left"/>
              <w:rPr>
                <w:rStyle w:val="Hyperlink"/>
                <w:rFonts w:cs="Arial"/>
                <w:color w:val="auto"/>
                <w:sz w:val="20"/>
                <w:szCs w:val="20"/>
                <w:u w:val="none"/>
              </w:rPr>
            </w:pPr>
          </w:p>
          <w:p w14:paraId="2E7602A8" w14:textId="77777777" w:rsidR="00C01B8D" w:rsidRDefault="00C01B8D" w:rsidP="006B407C">
            <w:pPr>
              <w:outlineLvl w:val="3"/>
              <w:rPr>
                <w:rStyle w:val="Hyperlink"/>
                <w:rFonts w:cs="Arial"/>
                <w:sz w:val="20"/>
                <w:szCs w:val="20"/>
              </w:rPr>
            </w:pPr>
          </w:p>
          <w:p w14:paraId="0050AAD8" w14:textId="77777777" w:rsidR="00C01B8D" w:rsidRPr="002F30E1" w:rsidRDefault="00C01B8D" w:rsidP="006B407C">
            <w:pPr>
              <w:outlineLvl w:val="3"/>
              <w:rPr>
                <w:sz w:val="20"/>
                <w:szCs w:val="20"/>
              </w:rPr>
            </w:pPr>
          </w:p>
          <w:p w14:paraId="36F5FECA" w14:textId="77777777" w:rsidR="009E7B7A" w:rsidRPr="009E7B7A" w:rsidRDefault="009E7B7A" w:rsidP="006B407C">
            <w:pPr>
              <w:outlineLvl w:val="3"/>
              <w:rPr>
                <w:sz w:val="20"/>
                <w:szCs w:val="20"/>
              </w:rPr>
            </w:pPr>
          </w:p>
        </w:tc>
      </w:tr>
      <w:tr w:rsidR="009D71CB" w:rsidRPr="009D71CB" w14:paraId="2BA3F2DE" w14:textId="77777777" w:rsidTr="00F134EE">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27881BEC" w14:textId="77777777" w:rsidR="00AC038F" w:rsidRPr="009D71CB" w:rsidRDefault="00AC038F" w:rsidP="008B3B80">
            <w:pPr>
              <w:pStyle w:val="ListParagraph"/>
              <w:numPr>
                <w:ilvl w:val="0"/>
                <w:numId w:val="24"/>
              </w:numPr>
              <w:ind w:left="357" w:hanging="357"/>
              <w:jc w:val="left"/>
              <w:rPr>
                <w:b/>
                <w:sz w:val="20"/>
                <w:szCs w:val="20"/>
              </w:rPr>
            </w:pPr>
            <w:r w:rsidRPr="009D71CB">
              <w:rPr>
                <w:b/>
                <w:sz w:val="20"/>
                <w:szCs w:val="20"/>
              </w:rPr>
              <w:t>Scope</w:t>
            </w:r>
          </w:p>
        </w:tc>
      </w:tr>
      <w:tr w:rsidR="009D71CB" w:rsidRPr="009D71CB" w14:paraId="7222BAA8" w14:textId="77777777" w:rsidTr="00DF1B4C">
        <w:trPr>
          <w:trHeight w:val="302"/>
        </w:trPr>
        <w:tc>
          <w:tcPr>
            <w:tcW w:w="105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A90916" w14:textId="77777777" w:rsidR="00AC038F" w:rsidRPr="009D71CB" w:rsidRDefault="00AC038F" w:rsidP="00DE07E7">
            <w:pPr>
              <w:rPr>
                <w:b/>
                <w:sz w:val="20"/>
                <w:szCs w:val="20"/>
              </w:rPr>
            </w:pPr>
            <w:r w:rsidRPr="009D71CB">
              <w:rPr>
                <w:b/>
                <w:sz w:val="20"/>
                <w:szCs w:val="20"/>
              </w:rPr>
              <w:lastRenderedPageBreak/>
              <w:t>2.1 Service Description</w:t>
            </w:r>
          </w:p>
          <w:p w14:paraId="2ECE740C" w14:textId="77777777" w:rsidR="006B666A" w:rsidRPr="009D71CB" w:rsidRDefault="006B666A" w:rsidP="00DE07E7">
            <w:pPr>
              <w:rPr>
                <w:b/>
                <w:sz w:val="20"/>
                <w:szCs w:val="20"/>
              </w:rPr>
            </w:pPr>
          </w:p>
          <w:p w14:paraId="4146CF25" w14:textId="77777777" w:rsidR="006B666A" w:rsidRPr="009D71CB" w:rsidRDefault="00C945B1" w:rsidP="00B02E65">
            <w:pPr>
              <w:autoSpaceDE w:val="0"/>
              <w:autoSpaceDN w:val="0"/>
              <w:adjustRightInd w:val="0"/>
              <w:rPr>
                <w:sz w:val="20"/>
                <w:szCs w:val="20"/>
              </w:rPr>
            </w:pPr>
            <w:r w:rsidRPr="004851ED">
              <w:rPr>
                <w:sz w:val="20"/>
                <w:szCs w:val="20"/>
                <w:lang w:eastAsia="en-GB"/>
              </w:rPr>
              <w:t>Pharmacists will supply Levonorgestrel Emergency Hormonal</w:t>
            </w:r>
            <w:r>
              <w:rPr>
                <w:sz w:val="20"/>
                <w:szCs w:val="20"/>
                <w:lang w:eastAsia="en-GB"/>
              </w:rPr>
              <w:t xml:space="preserve"> </w:t>
            </w:r>
            <w:r w:rsidRPr="004851ED">
              <w:rPr>
                <w:sz w:val="20"/>
                <w:szCs w:val="20"/>
                <w:lang w:eastAsia="en-GB"/>
              </w:rPr>
              <w:t>Contraception (EHC) when appropriate to clients in line with the</w:t>
            </w:r>
            <w:r>
              <w:rPr>
                <w:sz w:val="20"/>
                <w:szCs w:val="20"/>
                <w:lang w:eastAsia="en-GB"/>
              </w:rPr>
              <w:t xml:space="preserve"> </w:t>
            </w:r>
            <w:r w:rsidRPr="004851ED">
              <w:rPr>
                <w:sz w:val="20"/>
                <w:szCs w:val="20"/>
                <w:lang w:eastAsia="en-GB"/>
              </w:rPr>
              <w:t>requirements of a locally agreed Patient Group Direction (PGD). The PGD</w:t>
            </w:r>
            <w:r>
              <w:rPr>
                <w:sz w:val="20"/>
                <w:szCs w:val="20"/>
                <w:lang w:eastAsia="en-GB"/>
              </w:rPr>
              <w:t xml:space="preserve"> </w:t>
            </w:r>
            <w:r w:rsidRPr="004851ED">
              <w:rPr>
                <w:sz w:val="20"/>
                <w:szCs w:val="20"/>
                <w:lang w:eastAsia="en-GB"/>
              </w:rPr>
              <w:t>will specify the age range of clients that are eligible for the service; it may</w:t>
            </w:r>
            <w:r>
              <w:rPr>
                <w:sz w:val="20"/>
                <w:szCs w:val="20"/>
                <w:lang w:eastAsia="en-GB"/>
              </w:rPr>
              <w:t xml:space="preserve"> </w:t>
            </w:r>
            <w:r w:rsidRPr="004851ED">
              <w:rPr>
                <w:sz w:val="20"/>
                <w:szCs w:val="20"/>
                <w:lang w:eastAsia="en-GB"/>
              </w:rPr>
              <w:t>facilitate supply to young persons under 16 in appropriate circumstances</w:t>
            </w:r>
            <w:r w:rsidR="006B666A" w:rsidRPr="009D71CB">
              <w:rPr>
                <w:sz w:val="20"/>
                <w:szCs w:val="20"/>
              </w:rPr>
              <w:t>.</w:t>
            </w:r>
          </w:p>
          <w:p w14:paraId="54858FAA" w14:textId="77777777" w:rsidR="006B666A" w:rsidRDefault="006B666A" w:rsidP="006B666A">
            <w:pPr>
              <w:rPr>
                <w:sz w:val="20"/>
                <w:szCs w:val="20"/>
              </w:rPr>
            </w:pPr>
          </w:p>
          <w:p w14:paraId="22E542B4" w14:textId="77777777" w:rsidR="004851ED" w:rsidRPr="00E12427" w:rsidRDefault="004851ED" w:rsidP="006B666A">
            <w:pPr>
              <w:rPr>
                <w:sz w:val="18"/>
                <w:szCs w:val="20"/>
              </w:rPr>
            </w:pPr>
            <w:r w:rsidRPr="00E12427">
              <w:rPr>
                <w:sz w:val="20"/>
              </w:rPr>
              <w:t xml:space="preserve">This service is available to </w:t>
            </w:r>
            <w:r w:rsidRPr="00E12427">
              <w:rPr>
                <w:b/>
                <w:sz w:val="20"/>
              </w:rPr>
              <w:t>all</w:t>
            </w:r>
            <w:r w:rsidRPr="00E12427">
              <w:rPr>
                <w:sz w:val="20"/>
              </w:rPr>
              <w:t xml:space="preserve"> females</w:t>
            </w:r>
            <w:r w:rsidR="009D21B3">
              <w:rPr>
                <w:sz w:val="20"/>
              </w:rPr>
              <w:t xml:space="preserve">, </w:t>
            </w:r>
            <w:r w:rsidR="009D21B3" w:rsidRPr="009543A9">
              <w:rPr>
                <w:sz w:val="20"/>
              </w:rPr>
              <w:t>irrespective of age or residency</w:t>
            </w:r>
            <w:r w:rsidRPr="00E12427">
              <w:rPr>
                <w:sz w:val="20"/>
              </w:rPr>
              <w:t>. It must be recorded whether they are a Lancashire resident or not and appropriate advice given regarding follow up in their local area</w:t>
            </w:r>
            <w:r w:rsidR="009D21B3">
              <w:rPr>
                <w:sz w:val="20"/>
              </w:rPr>
              <w:t>.</w:t>
            </w:r>
          </w:p>
          <w:p w14:paraId="503CB3FA" w14:textId="77777777" w:rsidR="004851ED" w:rsidRPr="009D71CB" w:rsidRDefault="004851ED" w:rsidP="006B666A">
            <w:pPr>
              <w:rPr>
                <w:sz w:val="20"/>
                <w:szCs w:val="20"/>
              </w:rPr>
            </w:pPr>
          </w:p>
          <w:p w14:paraId="43D16DB0" w14:textId="77777777" w:rsidR="0049661B" w:rsidRDefault="00C945B1" w:rsidP="0049661B">
            <w:pPr>
              <w:rPr>
                <w:sz w:val="20"/>
                <w:szCs w:val="20"/>
              </w:rPr>
            </w:pPr>
            <w:r w:rsidRPr="00C945B1">
              <w:rPr>
                <w:sz w:val="20"/>
                <w:szCs w:val="20"/>
              </w:rPr>
              <w:t xml:space="preserve">Clients excluded from the PGD criteria will be referred </w:t>
            </w:r>
            <w:r w:rsidR="00E779E4" w:rsidRPr="00C945B1">
              <w:rPr>
                <w:sz w:val="20"/>
                <w:szCs w:val="20"/>
              </w:rPr>
              <w:t xml:space="preserve">as soon as possible </w:t>
            </w:r>
            <w:r w:rsidRPr="00C945B1">
              <w:rPr>
                <w:sz w:val="20"/>
                <w:szCs w:val="20"/>
              </w:rPr>
              <w:t>to another local</w:t>
            </w:r>
            <w:r>
              <w:rPr>
                <w:sz w:val="20"/>
                <w:szCs w:val="20"/>
              </w:rPr>
              <w:t xml:space="preserve"> </w:t>
            </w:r>
            <w:r w:rsidRPr="00C945B1">
              <w:rPr>
                <w:sz w:val="20"/>
                <w:szCs w:val="20"/>
              </w:rPr>
              <w:t xml:space="preserve">service that will be able to </w:t>
            </w:r>
            <w:r w:rsidR="00E779E4">
              <w:rPr>
                <w:sz w:val="20"/>
                <w:szCs w:val="20"/>
              </w:rPr>
              <w:t xml:space="preserve">assist </w:t>
            </w:r>
            <w:r w:rsidRPr="00C945B1">
              <w:rPr>
                <w:sz w:val="20"/>
                <w:szCs w:val="20"/>
              </w:rPr>
              <w:t>them, e.g. GP,</w:t>
            </w:r>
            <w:r>
              <w:rPr>
                <w:sz w:val="20"/>
                <w:szCs w:val="20"/>
              </w:rPr>
              <w:t xml:space="preserve"> </w:t>
            </w:r>
            <w:r w:rsidRPr="00C945B1">
              <w:rPr>
                <w:sz w:val="20"/>
                <w:szCs w:val="20"/>
              </w:rPr>
              <w:t>community contraception service</w:t>
            </w:r>
            <w:r w:rsidR="00B02E65">
              <w:rPr>
                <w:sz w:val="20"/>
                <w:szCs w:val="20"/>
              </w:rPr>
              <w:t xml:space="preserve"> </w:t>
            </w:r>
            <w:r w:rsidR="00B02E65" w:rsidRPr="000E25D1">
              <w:rPr>
                <w:b/>
                <w:sz w:val="20"/>
                <w:szCs w:val="20"/>
              </w:rPr>
              <w:t>(the pharmacist must be certain that the service they refer a client to is open and accessible, by ringing ahead if necessary)</w:t>
            </w:r>
            <w:r w:rsidR="00E779E4">
              <w:rPr>
                <w:sz w:val="20"/>
                <w:szCs w:val="20"/>
              </w:rPr>
              <w:t>;</w:t>
            </w:r>
            <w:r w:rsidRPr="00C945B1">
              <w:rPr>
                <w:sz w:val="20"/>
                <w:szCs w:val="20"/>
              </w:rPr>
              <w:t xml:space="preserve"> or will be invited to purchase</w:t>
            </w:r>
            <w:r w:rsidR="00B02E65">
              <w:rPr>
                <w:sz w:val="20"/>
                <w:szCs w:val="20"/>
              </w:rPr>
              <w:t xml:space="preserve"> over-the-counter EHC from the pharmacy</w:t>
            </w:r>
            <w:r w:rsidRPr="00C945B1">
              <w:rPr>
                <w:sz w:val="20"/>
                <w:szCs w:val="20"/>
              </w:rPr>
              <w:t xml:space="preserve"> if the exclusion from supply via the PGD is</w:t>
            </w:r>
            <w:r>
              <w:rPr>
                <w:sz w:val="20"/>
                <w:szCs w:val="20"/>
              </w:rPr>
              <w:t xml:space="preserve"> </w:t>
            </w:r>
            <w:r w:rsidRPr="00C945B1">
              <w:rPr>
                <w:sz w:val="20"/>
                <w:szCs w:val="20"/>
              </w:rPr>
              <w:t>only due to an administrative matter</w:t>
            </w:r>
            <w:r w:rsidR="0049661B" w:rsidRPr="00C945B1">
              <w:rPr>
                <w:sz w:val="20"/>
                <w:szCs w:val="20"/>
              </w:rPr>
              <w:t xml:space="preserve"> </w:t>
            </w:r>
            <w:r w:rsidR="0049661B">
              <w:rPr>
                <w:sz w:val="20"/>
                <w:szCs w:val="20"/>
              </w:rPr>
              <w:t>i.</w:t>
            </w:r>
            <w:r w:rsidR="00E779E4">
              <w:rPr>
                <w:sz w:val="20"/>
                <w:szCs w:val="20"/>
              </w:rPr>
              <w:t>e. age range determined by the C</w:t>
            </w:r>
            <w:r w:rsidR="0049661B">
              <w:rPr>
                <w:sz w:val="20"/>
                <w:szCs w:val="20"/>
              </w:rPr>
              <w:t>ommissioner.</w:t>
            </w:r>
          </w:p>
          <w:p w14:paraId="5469DA0B" w14:textId="77777777" w:rsidR="009D21B3" w:rsidRDefault="009D21B3" w:rsidP="009D21B3">
            <w:pPr>
              <w:rPr>
                <w:sz w:val="20"/>
                <w:szCs w:val="20"/>
              </w:rPr>
            </w:pPr>
          </w:p>
          <w:p w14:paraId="7BDEC16B" w14:textId="17725E98" w:rsidR="00F41D13" w:rsidRPr="000E25D1" w:rsidRDefault="00F41D13" w:rsidP="00F41D13">
            <w:pPr>
              <w:rPr>
                <w:b/>
                <w:sz w:val="20"/>
                <w:szCs w:val="20"/>
              </w:rPr>
            </w:pPr>
            <w:r w:rsidRPr="000E25D1">
              <w:rPr>
                <w:b/>
                <w:sz w:val="20"/>
                <w:szCs w:val="20"/>
              </w:rPr>
              <w:t xml:space="preserve">The </w:t>
            </w:r>
            <w:r w:rsidR="003F1A66" w:rsidRPr="000E25D1">
              <w:rPr>
                <w:b/>
                <w:sz w:val="20"/>
                <w:szCs w:val="20"/>
              </w:rPr>
              <w:t xml:space="preserve">pharmacy </w:t>
            </w:r>
            <w:r w:rsidRPr="000E25D1">
              <w:rPr>
                <w:b/>
                <w:sz w:val="20"/>
                <w:szCs w:val="20"/>
              </w:rPr>
              <w:t xml:space="preserve">will ensure they have available, </w:t>
            </w:r>
            <w:r w:rsidR="0007429D" w:rsidRPr="000E25D1">
              <w:rPr>
                <w:b/>
                <w:sz w:val="20"/>
                <w:szCs w:val="20"/>
              </w:rPr>
              <w:t>accessible,</w:t>
            </w:r>
            <w:r w:rsidRPr="000E25D1">
              <w:rPr>
                <w:b/>
                <w:sz w:val="20"/>
                <w:szCs w:val="20"/>
              </w:rPr>
              <w:t xml:space="preserve"> and up-to-date information to enable them to signpost people to other relevant sexual health services, as required, </w:t>
            </w:r>
            <w:proofErr w:type="gramStart"/>
            <w:r w:rsidRPr="000E25D1">
              <w:rPr>
                <w:b/>
                <w:sz w:val="20"/>
                <w:szCs w:val="20"/>
              </w:rPr>
              <w:t>so as to</w:t>
            </w:r>
            <w:proofErr w:type="gramEnd"/>
            <w:r w:rsidRPr="000E25D1">
              <w:rPr>
                <w:b/>
                <w:sz w:val="20"/>
                <w:szCs w:val="20"/>
              </w:rPr>
              <w:t xml:space="preserve"> be an active participant in an integrated multi-disciplinary sexual health economy.</w:t>
            </w:r>
            <w:r w:rsidR="00DF1B4C" w:rsidRPr="000E25D1">
              <w:rPr>
                <w:b/>
                <w:sz w:val="20"/>
                <w:szCs w:val="20"/>
              </w:rPr>
              <w:t xml:space="preserve"> </w:t>
            </w:r>
          </w:p>
          <w:p w14:paraId="2BAF1584" w14:textId="77777777" w:rsidR="00DF1B4C" w:rsidRDefault="00DF1B4C" w:rsidP="00F41D13">
            <w:pPr>
              <w:rPr>
                <w:sz w:val="20"/>
                <w:szCs w:val="20"/>
              </w:rPr>
            </w:pPr>
          </w:p>
          <w:p w14:paraId="76D9354D" w14:textId="77777777" w:rsidR="00DF1B4C" w:rsidRDefault="00DF1B4C" w:rsidP="00F41D13">
            <w:pPr>
              <w:rPr>
                <w:sz w:val="20"/>
                <w:szCs w:val="20"/>
              </w:rPr>
            </w:pPr>
            <w:hyperlink r:id="rId17" w:history="1">
              <w:r w:rsidRPr="003C2211">
                <w:rPr>
                  <w:rStyle w:val="Hyperlink"/>
                  <w:rFonts w:cs="Arial"/>
                  <w:sz w:val="20"/>
                  <w:szCs w:val="20"/>
                </w:rPr>
                <w:t>NHS Choices</w:t>
              </w:r>
            </w:hyperlink>
            <w:r>
              <w:rPr>
                <w:sz w:val="20"/>
                <w:szCs w:val="20"/>
              </w:rPr>
              <w:t xml:space="preserve">  has a postcode look up system that advises users where their nearest sexual health service is.</w:t>
            </w:r>
          </w:p>
          <w:p w14:paraId="1E2269DC" w14:textId="155A7E99" w:rsidR="00C55781" w:rsidRPr="00C55781" w:rsidRDefault="00C55781" w:rsidP="00F41D13">
            <w:pPr>
              <w:rPr>
                <w:sz w:val="20"/>
                <w:szCs w:val="20"/>
              </w:rPr>
            </w:pPr>
            <w:hyperlink r:id="rId18" w:history="1">
              <w:r w:rsidRPr="00C55781">
                <w:rPr>
                  <w:color w:val="0000FF"/>
                  <w:highlight w:val="yellow"/>
                  <w:u w:val="single"/>
                </w:rPr>
                <w:t>Your Nearest Clinic │ Blackpool and Lancashire Sexual Health Services</w:t>
              </w:r>
            </w:hyperlink>
            <w:r w:rsidRPr="00C55781">
              <w:rPr>
                <w:highlight w:val="yellow"/>
              </w:rPr>
              <w:t xml:space="preserve"> </w:t>
            </w:r>
          </w:p>
          <w:p w14:paraId="05DECEB3" w14:textId="77777777" w:rsidR="00F41D13" w:rsidRPr="009D71CB" w:rsidRDefault="00F41D13" w:rsidP="00F41D13">
            <w:pPr>
              <w:rPr>
                <w:sz w:val="20"/>
                <w:szCs w:val="20"/>
              </w:rPr>
            </w:pPr>
          </w:p>
          <w:p w14:paraId="4FAC6917" w14:textId="4EEE866E" w:rsidR="006B666A" w:rsidRPr="00EE07B4" w:rsidRDefault="00FE1E40" w:rsidP="006B666A">
            <w:pPr>
              <w:rPr>
                <w:sz w:val="20"/>
                <w:szCs w:val="20"/>
              </w:rPr>
            </w:pPr>
            <w:r w:rsidRPr="004851ED">
              <w:rPr>
                <w:sz w:val="20"/>
                <w:szCs w:val="20"/>
                <w:lang w:eastAsia="en-GB"/>
              </w:rPr>
              <w:t>Pharmacists may need to share relevant information</w:t>
            </w:r>
            <w:r>
              <w:rPr>
                <w:sz w:val="20"/>
                <w:szCs w:val="20"/>
                <w:lang w:eastAsia="en-GB"/>
              </w:rPr>
              <w:t xml:space="preserve"> (</w:t>
            </w:r>
            <w:r w:rsidR="00C06713">
              <w:rPr>
                <w:sz w:val="20"/>
                <w:szCs w:val="20"/>
                <w:lang w:eastAsia="en-GB"/>
              </w:rPr>
              <w:t>e.g.,</w:t>
            </w:r>
            <w:r>
              <w:rPr>
                <w:sz w:val="20"/>
                <w:szCs w:val="20"/>
                <w:lang w:eastAsia="en-GB"/>
              </w:rPr>
              <w:t xml:space="preserve"> for referrals)</w:t>
            </w:r>
            <w:r w:rsidRPr="004851ED">
              <w:rPr>
                <w:sz w:val="20"/>
                <w:szCs w:val="20"/>
                <w:lang w:eastAsia="en-GB"/>
              </w:rPr>
              <w:t xml:space="preserve"> with other health care</w:t>
            </w:r>
            <w:r>
              <w:rPr>
                <w:sz w:val="20"/>
                <w:szCs w:val="20"/>
                <w:lang w:eastAsia="en-GB"/>
              </w:rPr>
              <w:t xml:space="preserve"> </w:t>
            </w:r>
            <w:r w:rsidRPr="004851ED">
              <w:rPr>
                <w:sz w:val="20"/>
                <w:szCs w:val="20"/>
                <w:lang w:eastAsia="en-GB"/>
              </w:rPr>
              <w:t>professionals and agencies, in line with locally determined confidentiality</w:t>
            </w:r>
            <w:r>
              <w:rPr>
                <w:sz w:val="20"/>
                <w:szCs w:val="20"/>
                <w:lang w:eastAsia="en-GB"/>
              </w:rPr>
              <w:t xml:space="preserve"> </w:t>
            </w:r>
            <w:r w:rsidRPr="004851ED">
              <w:rPr>
                <w:sz w:val="20"/>
                <w:szCs w:val="20"/>
                <w:lang w:eastAsia="en-GB"/>
              </w:rPr>
              <w:t>arrangements, including, where appropriate, the need for the permission</w:t>
            </w:r>
            <w:r>
              <w:rPr>
                <w:sz w:val="20"/>
                <w:szCs w:val="20"/>
                <w:lang w:eastAsia="en-GB"/>
              </w:rPr>
              <w:t xml:space="preserve"> </w:t>
            </w:r>
            <w:r w:rsidRPr="004851ED">
              <w:rPr>
                <w:sz w:val="20"/>
                <w:szCs w:val="20"/>
                <w:lang w:eastAsia="en-GB"/>
              </w:rPr>
              <w:t>of the client to share the information</w:t>
            </w:r>
            <w:r w:rsidR="009D21B3">
              <w:rPr>
                <w:sz w:val="20"/>
                <w:szCs w:val="20"/>
                <w:lang w:eastAsia="en-GB"/>
              </w:rPr>
              <w:t>.</w:t>
            </w:r>
          </w:p>
          <w:p w14:paraId="24487CCF" w14:textId="77777777" w:rsidR="00C945B1" w:rsidRPr="009D71CB" w:rsidRDefault="00C945B1" w:rsidP="006B666A">
            <w:pPr>
              <w:rPr>
                <w:sz w:val="20"/>
                <w:szCs w:val="20"/>
              </w:rPr>
            </w:pPr>
          </w:p>
          <w:p w14:paraId="0E9EACE9" w14:textId="77777777" w:rsidR="00F219F2" w:rsidRDefault="006B666A" w:rsidP="009A06F7">
            <w:pPr>
              <w:rPr>
                <w:sz w:val="20"/>
                <w:szCs w:val="20"/>
              </w:rPr>
            </w:pPr>
            <w:r w:rsidRPr="009D71CB">
              <w:rPr>
                <w:sz w:val="20"/>
                <w:szCs w:val="20"/>
              </w:rPr>
              <w:t xml:space="preserve">As part of the EHC consultation, the provider will offer/provide Chlamydia </w:t>
            </w:r>
            <w:r w:rsidR="0099388E">
              <w:rPr>
                <w:sz w:val="20"/>
                <w:szCs w:val="20"/>
              </w:rPr>
              <w:t>screening</w:t>
            </w:r>
            <w:r w:rsidR="0099388E" w:rsidRPr="009D71CB">
              <w:rPr>
                <w:sz w:val="20"/>
                <w:szCs w:val="20"/>
              </w:rPr>
              <w:t xml:space="preserve"> </w:t>
            </w:r>
            <w:r w:rsidR="008C6DC1">
              <w:rPr>
                <w:sz w:val="20"/>
                <w:szCs w:val="20"/>
              </w:rPr>
              <w:t>p</w:t>
            </w:r>
            <w:r w:rsidRPr="009D71CB">
              <w:rPr>
                <w:sz w:val="20"/>
                <w:szCs w:val="20"/>
              </w:rPr>
              <w:t xml:space="preserve">ostal </w:t>
            </w:r>
            <w:r w:rsidR="008C6DC1">
              <w:rPr>
                <w:sz w:val="20"/>
                <w:szCs w:val="20"/>
              </w:rPr>
              <w:t>k</w:t>
            </w:r>
            <w:r w:rsidRPr="009D71CB">
              <w:rPr>
                <w:sz w:val="20"/>
                <w:szCs w:val="20"/>
              </w:rPr>
              <w:t>its where appropriate to people aged 15-24</w:t>
            </w:r>
            <w:r w:rsidR="00C945B1">
              <w:rPr>
                <w:sz w:val="20"/>
                <w:szCs w:val="20"/>
              </w:rPr>
              <w:t xml:space="preserve"> </w:t>
            </w:r>
            <w:r w:rsidR="00F219F2">
              <w:rPr>
                <w:sz w:val="20"/>
                <w:szCs w:val="20"/>
              </w:rPr>
              <w:t>using this link:</w:t>
            </w:r>
          </w:p>
          <w:p w14:paraId="1E28A9B0" w14:textId="77777777" w:rsidR="00F219F2" w:rsidRDefault="00F219F2" w:rsidP="009A06F7">
            <w:pPr>
              <w:rPr>
                <w:sz w:val="20"/>
                <w:szCs w:val="20"/>
              </w:rPr>
            </w:pPr>
            <w:hyperlink r:id="rId19" w:history="1">
              <w:r w:rsidRPr="00F219F2">
                <w:rPr>
                  <w:rStyle w:val="Hyperlink"/>
                  <w:rFonts w:cs="Arial"/>
                  <w:sz w:val="20"/>
                  <w:szCs w:val="20"/>
                </w:rPr>
                <w:t>Free STI Home Testing Kits │ Blackpool and Lancashire Sexual Health Services</w:t>
              </w:r>
            </w:hyperlink>
            <w:r w:rsidRPr="00F219F2">
              <w:rPr>
                <w:sz w:val="20"/>
                <w:szCs w:val="20"/>
              </w:rPr>
              <w:t xml:space="preserve"> </w:t>
            </w:r>
          </w:p>
          <w:p w14:paraId="2F007798" w14:textId="77777777" w:rsidR="00F219F2" w:rsidRDefault="00F219F2" w:rsidP="009A06F7">
            <w:pPr>
              <w:rPr>
                <w:sz w:val="20"/>
                <w:szCs w:val="20"/>
              </w:rPr>
            </w:pPr>
          </w:p>
          <w:p w14:paraId="0BE8E8CB" w14:textId="244BAB9E" w:rsidR="009A06F7" w:rsidRPr="005F1A51" w:rsidRDefault="00F219F2" w:rsidP="009A06F7">
            <w:pPr>
              <w:rPr>
                <w:sz w:val="20"/>
                <w:szCs w:val="20"/>
              </w:rPr>
            </w:pPr>
            <w:r>
              <w:rPr>
                <w:sz w:val="20"/>
                <w:szCs w:val="20"/>
              </w:rPr>
              <w:t xml:space="preserve">NB </w:t>
            </w:r>
            <w:r w:rsidR="00C945B1">
              <w:rPr>
                <w:sz w:val="20"/>
                <w:szCs w:val="20"/>
              </w:rPr>
              <w:t>the Pharmacist may use professional discretion for those at high risk outside this age group</w:t>
            </w:r>
            <w:r w:rsidR="00FE1E40">
              <w:rPr>
                <w:sz w:val="20"/>
                <w:szCs w:val="20"/>
              </w:rPr>
              <w:t xml:space="preserve"> accessing this service</w:t>
            </w:r>
            <w:r w:rsidR="006B666A" w:rsidRPr="009D71CB">
              <w:rPr>
                <w:sz w:val="20"/>
                <w:szCs w:val="20"/>
              </w:rPr>
              <w:t>. The service will be free of charge to eligible service users and is funded by the Commissioner - service users are at liberty to refuse this service.</w:t>
            </w:r>
            <w:r w:rsidR="00A534B4">
              <w:rPr>
                <w:sz w:val="20"/>
                <w:szCs w:val="20"/>
              </w:rPr>
              <w:t xml:space="preserve"> A free of charge supply of six condoms should be </w:t>
            </w:r>
            <w:r w:rsidR="00A534B4" w:rsidRPr="0073369C">
              <w:rPr>
                <w:sz w:val="20"/>
                <w:szCs w:val="20"/>
              </w:rPr>
              <w:t>offered at all consultations.</w:t>
            </w:r>
            <w:r w:rsidR="00F85DD6" w:rsidRPr="0073369C">
              <w:rPr>
                <w:sz w:val="20"/>
                <w:szCs w:val="20"/>
              </w:rPr>
              <w:t xml:space="preserve"> </w:t>
            </w:r>
            <w:r w:rsidR="006B666A" w:rsidRPr="0073369C">
              <w:rPr>
                <w:sz w:val="20"/>
                <w:szCs w:val="20"/>
              </w:rPr>
              <w:t xml:space="preserve">The provider will be able to access </w:t>
            </w:r>
            <w:r w:rsidR="00A469EB" w:rsidRPr="009D71CB">
              <w:rPr>
                <w:sz w:val="20"/>
                <w:szCs w:val="20"/>
              </w:rPr>
              <w:t xml:space="preserve">Chlamydia </w:t>
            </w:r>
            <w:r w:rsidR="00A469EB">
              <w:rPr>
                <w:sz w:val="20"/>
                <w:szCs w:val="20"/>
              </w:rPr>
              <w:t>screening</w:t>
            </w:r>
            <w:r w:rsidR="00A469EB" w:rsidRPr="009D71CB">
              <w:rPr>
                <w:sz w:val="20"/>
                <w:szCs w:val="20"/>
              </w:rPr>
              <w:t xml:space="preserve"> </w:t>
            </w:r>
            <w:r w:rsidR="00A469EB">
              <w:rPr>
                <w:sz w:val="20"/>
                <w:szCs w:val="20"/>
              </w:rPr>
              <w:t>p</w:t>
            </w:r>
            <w:r w:rsidR="00A469EB" w:rsidRPr="009D71CB">
              <w:rPr>
                <w:sz w:val="20"/>
                <w:szCs w:val="20"/>
              </w:rPr>
              <w:t xml:space="preserve">ostal </w:t>
            </w:r>
            <w:r w:rsidR="00A469EB">
              <w:rPr>
                <w:sz w:val="20"/>
                <w:szCs w:val="20"/>
              </w:rPr>
              <w:t>k</w:t>
            </w:r>
            <w:r w:rsidR="00A469EB" w:rsidRPr="009D71CB">
              <w:rPr>
                <w:sz w:val="20"/>
                <w:szCs w:val="20"/>
              </w:rPr>
              <w:t>its</w:t>
            </w:r>
            <w:r w:rsidR="00A469EB" w:rsidRPr="0073369C">
              <w:rPr>
                <w:sz w:val="20"/>
                <w:szCs w:val="20"/>
              </w:rPr>
              <w:t xml:space="preserve"> </w:t>
            </w:r>
            <w:r w:rsidR="006B666A" w:rsidRPr="0073369C">
              <w:rPr>
                <w:sz w:val="20"/>
                <w:szCs w:val="20"/>
              </w:rPr>
              <w:t xml:space="preserve">from Sexual Health Services </w:t>
            </w:r>
            <w:r w:rsidR="00651C46" w:rsidRPr="0073369C">
              <w:rPr>
                <w:sz w:val="20"/>
                <w:szCs w:val="20"/>
              </w:rPr>
              <w:t xml:space="preserve">in </w:t>
            </w:r>
            <w:r w:rsidR="0049661B" w:rsidRPr="0073369C">
              <w:rPr>
                <w:sz w:val="20"/>
                <w:szCs w:val="20"/>
              </w:rPr>
              <w:t xml:space="preserve">their </w:t>
            </w:r>
            <w:r w:rsidR="00651C46" w:rsidRPr="0073369C">
              <w:rPr>
                <w:sz w:val="20"/>
                <w:szCs w:val="20"/>
              </w:rPr>
              <w:t>area</w:t>
            </w:r>
            <w:r w:rsidR="009A06F7">
              <w:rPr>
                <w:sz w:val="20"/>
                <w:szCs w:val="20"/>
              </w:rPr>
              <w:t xml:space="preserve">, </w:t>
            </w:r>
            <w:r w:rsidR="009D5C66">
              <w:rPr>
                <w:sz w:val="20"/>
                <w:szCs w:val="20"/>
              </w:rPr>
              <w:t>see</w:t>
            </w:r>
            <w:r w:rsidR="009A06F7" w:rsidRPr="005F1A51">
              <w:rPr>
                <w:sz w:val="20"/>
                <w:szCs w:val="20"/>
              </w:rPr>
              <w:t xml:space="preserve"> </w:t>
            </w:r>
            <w:r w:rsidR="009A06F7" w:rsidRPr="007209BC">
              <w:rPr>
                <w:sz w:val="20"/>
                <w:szCs w:val="20"/>
              </w:rPr>
              <w:t xml:space="preserve">section </w:t>
            </w:r>
            <w:r w:rsidR="009D5C66" w:rsidRPr="007209BC">
              <w:rPr>
                <w:sz w:val="20"/>
                <w:szCs w:val="20"/>
              </w:rPr>
              <w:t>4.2 and Appendix 1</w:t>
            </w:r>
            <w:r w:rsidR="009A06F7" w:rsidRPr="007209BC">
              <w:rPr>
                <w:sz w:val="20"/>
                <w:szCs w:val="20"/>
              </w:rPr>
              <w:t>.</w:t>
            </w:r>
            <w:r w:rsidR="009A06F7" w:rsidRPr="005F1A51">
              <w:rPr>
                <w:sz w:val="20"/>
                <w:szCs w:val="20"/>
              </w:rPr>
              <w:t xml:space="preserve"> </w:t>
            </w:r>
          </w:p>
          <w:p w14:paraId="01377430" w14:textId="77777777" w:rsidR="009A06F7" w:rsidRDefault="009A06F7" w:rsidP="009A06F7">
            <w:pPr>
              <w:rPr>
                <w:sz w:val="20"/>
                <w:szCs w:val="20"/>
              </w:rPr>
            </w:pPr>
          </w:p>
          <w:p w14:paraId="47711101" w14:textId="77777777" w:rsidR="00FB65D2" w:rsidRDefault="009A06F7" w:rsidP="00DE07E7">
            <w:pPr>
              <w:rPr>
                <w:b/>
                <w:sz w:val="20"/>
                <w:szCs w:val="20"/>
              </w:rPr>
            </w:pPr>
            <w:r>
              <w:rPr>
                <w:b/>
                <w:sz w:val="20"/>
                <w:szCs w:val="20"/>
              </w:rPr>
              <w:t xml:space="preserve"> </w:t>
            </w:r>
          </w:p>
          <w:p w14:paraId="57A63CB6" w14:textId="3AD00D9D" w:rsidR="00AC038F" w:rsidRDefault="00374AF2" w:rsidP="00DE07E7">
            <w:pPr>
              <w:rPr>
                <w:b/>
                <w:sz w:val="20"/>
                <w:szCs w:val="20"/>
              </w:rPr>
            </w:pPr>
            <w:r w:rsidRPr="009D71CB">
              <w:rPr>
                <w:b/>
                <w:sz w:val="20"/>
                <w:szCs w:val="20"/>
              </w:rPr>
              <w:t>2.2 Accessibility</w:t>
            </w:r>
            <w:r w:rsidR="00AC038F" w:rsidRPr="009D71CB">
              <w:rPr>
                <w:b/>
                <w:sz w:val="20"/>
                <w:szCs w:val="20"/>
              </w:rPr>
              <w:t xml:space="preserve">, </w:t>
            </w:r>
            <w:r w:rsidR="0007429D" w:rsidRPr="009D71CB">
              <w:rPr>
                <w:b/>
                <w:sz w:val="20"/>
                <w:szCs w:val="20"/>
              </w:rPr>
              <w:t>fairness,</w:t>
            </w:r>
            <w:r w:rsidR="00AC038F" w:rsidRPr="009D71CB">
              <w:rPr>
                <w:b/>
                <w:sz w:val="20"/>
                <w:szCs w:val="20"/>
              </w:rPr>
              <w:t xml:space="preserve"> and equity of provision</w:t>
            </w:r>
          </w:p>
          <w:p w14:paraId="1F740642" w14:textId="77777777" w:rsidR="00540721" w:rsidRPr="009D71CB" w:rsidRDefault="00540721" w:rsidP="00DE07E7">
            <w:pPr>
              <w:rPr>
                <w:b/>
                <w:sz w:val="20"/>
                <w:szCs w:val="20"/>
              </w:rPr>
            </w:pPr>
          </w:p>
          <w:p w14:paraId="4120DA48" w14:textId="77777777" w:rsidR="00FE1E40" w:rsidRDefault="00FE1E40" w:rsidP="00F85DD6">
            <w:pPr>
              <w:rPr>
                <w:sz w:val="20"/>
                <w:szCs w:val="20"/>
                <w:lang w:eastAsia="en-GB"/>
              </w:rPr>
            </w:pPr>
            <w:r w:rsidRPr="00F85DD6">
              <w:rPr>
                <w:sz w:val="20"/>
                <w:szCs w:val="20"/>
                <w:lang w:eastAsia="en-GB"/>
              </w:rPr>
              <w:t>The pharmacy must maintain appropriate records to ensure effective</w:t>
            </w:r>
            <w:r>
              <w:rPr>
                <w:sz w:val="20"/>
                <w:szCs w:val="20"/>
                <w:lang w:eastAsia="en-GB"/>
              </w:rPr>
              <w:t xml:space="preserve"> </w:t>
            </w:r>
            <w:r w:rsidRPr="00F85DD6">
              <w:rPr>
                <w:sz w:val="20"/>
                <w:szCs w:val="20"/>
                <w:lang w:eastAsia="en-GB"/>
              </w:rPr>
              <w:t>ongoing service delivery and audit. Records will be confidential and should</w:t>
            </w:r>
            <w:r>
              <w:rPr>
                <w:sz w:val="20"/>
                <w:szCs w:val="20"/>
                <w:lang w:eastAsia="en-GB"/>
              </w:rPr>
              <w:t xml:space="preserve"> </w:t>
            </w:r>
            <w:r w:rsidRPr="00F85DD6">
              <w:rPr>
                <w:sz w:val="20"/>
                <w:szCs w:val="20"/>
                <w:lang w:eastAsia="en-GB"/>
              </w:rPr>
              <w:t>be stored securely and for a length of time in line with local NHS record</w:t>
            </w:r>
            <w:r>
              <w:rPr>
                <w:sz w:val="20"/>
                <w:szCs w:val="20"/>
                <w:lang w:eastAsia="en-GB"/>
              </w:rPr>
              <w:t xml:space="preserve"> </w:t>
            </w:r>
            <w:r w:rsidRPr="00F85DD6">
              <w:rPr>
                <w:sz w:val="20"/>
                <w:szCs w:val="20"/>
                <w:lang w:eastAsia="en-GB"/>
              </w:rPr>
              <w:t>retention policies</w:t>
            </w:r>
            <w:r w:rsidR="0049661B">
              <w:rPr>
                <w:sz w:val="20"/>
                <w:szCs w:val="20"/>
                <w:lang w:eastAsia="en-GB"/>
              </w:rPr>
              <w:t>.</w:t>
            </w:r>
          </w:p>
          <w:p w14:paraId="2462E0DD" w14:textId="77777777" w:rsidR="00AC038F" w:rsidRPr="009D71CB" w:rsidRDefault="00AC038F" w:rsidP="008A4A40">
            <w:pPr>
              <w:rPr>
                <w:b/>
                <w:sz w:val="20"/>
                <w:szCs w:val="20"/>
              </w:rPr>
            </w:pPr>
          </w:p>
          <w:p w14:paraId="0059368F" w14:textId="77777777" w:rsidR="008D64DF" w:rsidRPr="009D71CB" w:rsidRDefault="008D64DF" w:rsidP="001E056C">
            <w:pPr>
              <w:pStyle w:val="ListParagraph"/>
              <w:numPr>
                <w:ilvl w:val="0"/>
                <w:numId w:val="31"/>
              </w:numPr>
              <w:ind w:right="827"/>
              <w:rPr>
                <w:sz w:val="20"/>
                <w:szCs w:val="20"/>
              </w:rPr>
            </w:pPr>
            <w:r w:rsidRPr="009D71CB">
              <w:rPr>
                <w:sz w:val="20"/>
                <w:szCs w:val="20"/>
              </w:rPr>
              <w:t>The commissioning of this service will reflect The Public Se</w:t>
            </w:r>
            <w:r w:rsidR="00E153B7" w:rsidRPr="009D71CB">
              <w:rPr>
                <w:sz w:val="20"/>
                <w:szCs w:val="20"/>
              </w:rPr>
              <w:t xml:space="preserve">rvices (Social Value) Act 2012. </w:t>
            </w:r>
            <w:r w:rsidR="00651C46" w:rsidRPr="009D71CB">
              <w:rPr>
                <w:sz w:val="20"/>
                <w:szCs w:val="20"/>
              </w:rPr>
              <w:t xml:space="preserve">Lancashire County Council </w:t>
            </w:r>
            <w:r w:rsidRPr="009D71CB">
              <w:rPr>
                <w:sz w:val="20"/>
                <w:szCs w:val="20"/>
              </w:rPr>
              <w:t>support this Act and will not seek just to assess the implications of commissioning decisions regarding the risk</w:t>
            </w:r>
            <w:r w:rsidR="005A7443" w:rsidRPr="009D71CB">
              <w:rPr>
                <w:sz w:val="20"/>
                <w:szCs w:val="20"/>
              </w:rPr>
              <w:t xml:space="preserve"> to groups of people but will look for opportunities (social value) to advance opportunities to those people.</w:t>
            </w:r>
          </w:p>
          <w:p w14:paraId="798ECF3B" w14:textId="77777777" w:rsidR="005A7443" w:rsidRPr="009D71CB" w:rsidRDefault="005A7443" w:rsidP="00E153B7">
            <w:pPr>
              <w:pStyle w:val="ListParagraph"/>
              <w:ind w:left="360" w:right="827"/>
              <w:jc w:val="left"/>
              <w:rPr>
                <w:sz w:val="20"/>
                <w:szCs w:val="20"/>
              </w:rPr>
            </w:pPr>
          </w:p>
          <w:p w14:paraId="76B10EFB" w14:textId="77777777" w:rsidR="00AC038F" w:rsidRPr="009D71CB" w:rsidRDefault="00AC038F" w:rsidP="00772753">
            <w:pPr>
              <w:pStyle w:val="ListParagraph"/>
              <w:numPr>
                <w:ilvl w:val="0"/>
                <w:numId w:val="31"/>
              </w:numPr>
              <w:ind w:right="827"/>
              <w:rPr>
                <w:sz w:val="20"/>
                <w:szCs w:val="20"/>
              </w:rPr>
            </w:pPr>
            <w:r w:rsidRPr="009D71CB">
              <w:rPr>
                <w:sz w:val="20"/>
                <w:szCs w:val="20"/>
              </w:rPr>
              <w:t>The service will be non-stigmatising and non-discriminatory, providing fair and equitable access. The service will comply with the Equality Act 2010.</w:t>
            </w:r>
          </w:p>
          <w:p w14:paraId="0198A7DA" w14:textId="77777777" w:rsidR="00AC038F" w:rsidRPr="009D71CB" w:rsidRDefault="00AC038F" w:rsidP="00E153B7">
            <w:pPr>
              <w:pStyle w:val="ListParagraph"/>
              <w:ind w:left="0" w:right="827" w:firstLine="11"/>
              <w:contextualSpacing w:val="0"/>
              <w:jc w:val="left"/>
              <w:rPr>
                <w:sz w:val="20"/>
                <w:szCs w:val="20"/>
              </w:rPr>
            </w:pPr>
          </w:p>
          <w:p w14:paraId="586C02A0" w14:textId="77777777" w:rsidR="00AC038F" w:rsidRDefault="00AC038F" w:rsidP="001E056C">
            <w:pPr>
              <w:pStyle w:val="ListParagraph"/>
              <w:numPr>
                <w:ilvl w:val="0"/>
                <w:numId w:val="31"/>
              </w:numPr>
              <w:ind w:right="827"/>
              <w:rPr>
                <w:sz w:val="20"/>
                <w:szCs w:val="20"/>
              </w:rPr>
            </w:pPr>
            <w:r w:rsidRPr="009D71CB">
              <w:rPr>
                <w:sz w:val="20"/>
                <w:szCs w:val="20"/>
              </w:rPr>
              <w:t>The service will work in a way that it does not discriminate against individuals on the grounds of gender, race, disability, sexual orientation, sexual practices, gender reassignment, age, pregnancy or maternity, marriage/civil partnership or belief system and will ensure that all applicable legislation is adhered to.</w:t>
            </w:r>
          </w:p>
          <w:p w14:paraId="42ADA950" w14:textId="77777777" w:rsidR="00AC2BE7" w:rsidRPr="007209BC" w:rsidRDefault="00AC2BE7" w:rsidP="007209BC">
            <w:pPr>
              <w:pStyle w:val="ListParagraph"/>
              <w:rPr>
                <w:sz w:val="20"/>
                <w:szCs w:val="20"/>
              </w:rPr>
            </w:pPr>
          </w:p>
          <w:p w14:paraId="1B454AAA" w14:textId="77777777" w:rsidR="00AC2BE7" w:rsidRDefault="00AC2BE7" w:rsidP="007209BC">
            <w:pPr>
              <w:pStyle w:val="ListParagraph"/>
              <w:ind w:right="827"/>
              <w:rPr>
                <w:sz w:val="20"/>
                <w:szCs w:val="20"/>
              </w:rPr>
            </w:pPr>
          </w:p>
          <w:p w14:paraId="4C4E251D" w14:textId="77777777" w:rsidR="00D47DFA" w:rsidRPr="00D47DFA" w:rsidRDefault="00D47DFA" w:rsidP="00D47DFA">
            <w:pPr>
              <w:pStyle w:val="ListParagraph"/>
              <w:rPr>
                <w:sz w:val="20"/>
                <w:szCs w:val="20"/>
              </w:rPr>
            </w:pPr>
          </w:p>
          <w:p w14:paraId="6CF29CB4" w14:textId="6510C796" w:rsidR="00AC038F" w:rsidRPr="009D71CB" w:rsidRDefault="00374AF2" w:rsidP="007D4D15">
            <w:pPr>
              <w:jc w:val="left"/>
              <w:rPr>
                <w:b/>
                <w:sz w:val="20"/>
                <w:szCs w:val="20"/>
              </w:rPr>
            </w:pPr>
            <w:r w:rsidRPr="009D71CB">
              <w:rPr>
                <w:b/>
                <w:sz w:val="20"/>
                <w:szCs w:val="20"/>
              </w:rPr>
              <w:t>2.3 Essential</w:t>
            </w:r>
            <w:r w:rsidR="00AC038F" w:rsidRPr="009D71CB">
              <w:rPr>
                <w:b/>
                <w:sz w:val="20"/>
                <w:szCs w:val="20"/>
              </w:rPr>
              <w:t xml:space="preserve"> links to other services/care pathways</w:t>
            </w:r>
          </w:p>
          <w:p w14:paraId="3272970F" w14:textId="77777777" w:rsidR="00AC038F" w:rsidRPr="009D71CB" w:rsidRDefault="00AC038F" w:rsidP="00BD1BE0">
            <w:pPr>
              <w:pStyle w:val="ListParagraph"/>
              <w:ind w:left="360"/>
              <w:rPr>
                <w:b/>
                <w:sz w:val="20"/>
                <w:szCs w:val="20"/>
              </w:rPr>
            </w:pPr>
          </w:p>
          <w:p w14:paraId="7119E30D" w14:textId="77E164F6" w:rsidR="00AC038F" w:rsidRPr="009D71CB" w:rsidRDefault="00AC038F" w:rsidP="00BD1BE0">
            <w:pPr>
              <w:ind w:right="827"/>
              <w:rPr>
                <w:sz w:val="20"/>
                <w:szCs w:val="20"/>
              </w:rPr>
            </w:pPr>
            <w:r w:rsidRPr="009D71CB">
              <w:rPr>
                <w:sz w:val="20"/>
                <w:szCs w:val="20"/>
              </w:rPr>
              <w:t>The service will ensure</w:t>
            </w:r>
            <w:r w:rsidR="00934F0A" w:rsidRPr="009D71CB">
              <w:rPr>
                <w:sz w:val="20"/>
                <w:szCs w:val="20"/>
              </w:rPr>
              <w:t xml:space="preserve"> links </w:t>
            </w:r>
            <w:r w:rsidR="00374AF2" w:rsidRPr="009D71CB">
              <w:rPr>
                <w:sz w:val="20"/>
                <w:szCs w:val="20"/>
              </w:rPr>
              <w:t>to: -</w:t>
            </w:r>
          </w:p>
          <w:p w14:paraId="09286A4E" w14:textId="77777777" w:rsidR="00934F0A" w:rsidRPr="009D71CB" w:rsidRDefault="00934F0A" w:rsidP="00C373DE">
            <w:pPr>
              <w:pStyle w:val="ListParagraph"/>
              <w:numPr>
                <w:ilvl w:val="0"/>
                <w:numId w:val="8"/>
              </w:numPr>
              <w:ind w:right="827"/>
              <w:rPr>
                <w:sz w:val="20"/>
                <w:szCs w:val="20"/>
              </w:rPr>
            </w:pPr>
            <w:r w:rsidRPr="009D71CB">
              <w:rPr>
                <w:sz w:val="20"/>
                <w:szCs w:val="20"/>
              </w:rPr>
              <w:t>General practice</w:t>
            </w:r>
          </w:p>
          <w:p w14:paraId="720A5803" w14:textId="77777777" w:rsidR="003F1101" w:rsidRPr="009D71CB" w:rsidRDefault="003F1101" w:rsidP="003F1101">
            <w:pPr>
              <w:pStyle w:val="ListParagraph"/>
              <w:numPr>
                <w:ilvl w:val="0"/>
                <w:numId w:val="8"/>
              </w:numPr>
              <w:ind w:right="827"/>
              <w:rPr>
                <w:sz w:val="20"/>
                <w:szCs w:val="20"/>
              </w:rPr>
            </w:pPr>
            <w:r w:rsidRPr="009D71CB">
              <w:rPr>
                <w:sz w:val="20"/>
                <w:szCs w:val="20"/>
              </w:rPr>
              <w:t>Sexual Health services</w:t>
            </w:r>
          </w:p>
          <w:p w14:paraId="01D1C9C2" w14:textId="1EE06A07" w:rsidR="00F219F2" w:rsidRPr="00821DC9" w:rsidRDefault="009C61A7" w:rsidP="00C373DE">
            <w:pPr>
              <w:pStyle w:val="ListParagraph"/>
              <w:numPr>
                <w:ilvl w:val="0"/>
                <w:numId w:val="8"/>
              </w:numPr>
              <w:ind w:right="827"/>
              <w:rPr>
                <w:strike/>
                <w:sz w:val="20"/>
                <w:szCs w:val="20"/>
              </w:rPr>
            </w:pPr>
            <w:r w:rsidRPr="00821DC9">
              <w:rPr>
                <w:sz w:val="20"/>
                <w:szCs w:val="20"/>
              </w:rPr>
              <w:t xml:space="preserve">Home testing kits via </w:t>
            </w:r>
            <w:proofErr w:type="spellStart"/>
            <w:r w:rsidRPr="00821DC9">
              <w:rPr>
                <w:sz w:val="20"/>
                <w:szCs w:val="20"/>
              </w:rPr>
              <w:t>Preventex</w:t>
            </w:r>
            <w:proofErr w:type="spellEnd"/>
            <w:r w:rsidR="00F219F2" w:rsidRPr="00821DC9">
              <w:rPr>
                <w:sz w:val="20"/>
                <w:szCs w:val="20"/>
              </w:rPr>
              <w:t xml:space="preserve"> here: </w:t>
            </w:r>
          </w:p>
          <w:p w14:paraId="6E82DA1F" w14:textId="2FEF13A7" w:rsidR="00934F0A" w:rsidRPr="009C61A7" w:rsidRDefault="00F219F2" w:rsidP="00821DC9">
            <w:pPr>
              <w:pStyle w:val="ListParagraph"/>
              <w:numPr>
                <w:ilvl w:val="1"/>
                <w:numId w:val="8"/>
              </w:numPr>
              <w:ind w:right="827"/>
              <w:rPr>
                <w:strike/>
                <w:sz w:val="20"/>
                <w:szCs w:val="20"/>
                <w:highlight w:val="yellow"/>
              </w:rPr>
            </w:pPr>
            <w:hyperlink r:id="rId20" w:history="1">
              <w:r w:rsidRPr="00821DC9">
                <w:rPr>
                  <w:rStyle w:val="Hyperlink"/>
                  <w:rFonts w:cs="Arial"/>
                  <w:sz w:val="20"/>
                  <w:szCs w:val="20"/>
                </w:rPr>
                <w:t>Free STI Home Testing Kits │ Blackpool and Lancashire Sexual Health Services</w:t>
              </w:r>
            </w:hyperlink>
          </w:p>
          <w:p w14:paraId="2CF6C269" w14:textId="77777777" w:rsidR="00934F0A" w:rsidRPr="009D71CB" w:rsidRDefault="00934F0A" w:rsidP="00C373DE">
            <w:pPr>
              <w:pStyle w:val="ListParagraph"/>
              <w:numPr>
                <w:ilvl w:val="0"/>
                <w:numId w:val="8"/>
              </w:numPr>
              <w:ind w:right="827"/>
              <w:rPr>
                <w:sz w:val="20"/>
                <w:szCs w:val="20"/>
              </w:rPr>
            </w:pPr>
            <w:r w:rsidRPr="009D71CB">
              <w:rPr>
                <w:sz w:val="20"/>
                <w:szCs w:val="20"/>
              </w:rPr>
              <w:lastRenderedPageBreak/>
              <w:t>Interpreter services</w:t>
            </w:r>
          </w:p>
          <w:p w14:paraId="6A3B18C5" w14:textId="77777777" w:rsidR="00934F0A" w:rsidRPr="009D71CB" w:rsidRDefault="00934F0A" w:rsidP="00C373DE">
            <w:pPr>
              <w:pStyle w:val="ListParagraph"/>
              <w:numPr>
                <w:ilvl w:val="0"/>
                <w:numId w:val="8"/>
              </w:numPr>
              <w:ind w:right="827"/>
              <w:rPr>
                <w:sz w:val="20"/>
                <w:szCs w:val="20"/>
              </w:rPr>
            </w:pPr>
            <w:r w:rsidRPr="009D71CB">
              <w:rPr>
                <w:sz w:val="20"/>
                <w:szCs w:val="20"/>
              </w:rPr>
              <w:t>Social Care</w:t>
            </w:r>
          </w:p>
          <w:p w14:paraId="783233BA" w14:textId="77777777" w:rsidR="00AC038F" w:rsidRDefault="00934F0A" w:rsidP="00C373DE">
            <w:pPr>
              <w:pStyle w:val="ListParagraph"/>
              <w:numPr>
                <w:ilvl w:val="0"/>
                <w:numId w:val="8"/>
              </w:numPr>
              <w:ind w:right="827"/>
              <w:rPr>
                <w:sz w:val="20"/>
                <w:szCs w:val="20"/>
              </w:rPr>
            </w:pPr>
            <w:r w:rsidRPr="009D71CB">
              <w:rPr>
                <w:sz w:val="20"/>
                <w:szCs w:val="20"/>
              </w:rPr>
              <w:t>Safeguarding Team</w:t>
            </w:r>
          </w:p>
          <w:p w14:paraId="38F75192" w14:textId="77777777" w:rsidR="00FB65D2" w:rsidRDefault="00FB65D2" w:rsidP="00FB65D2">
            <w:pPr>
              <w:ind w:right="827"/>
              <w:rPr>
                <w:sz w:val="20"/>
                <w:szCs w:val="20"/>
              </w:rPr>
            </w:pPr>
          </w:p>
          <w:p w14:paraId="03011034" w14:textId="0438B29E" w:rsidR="00AC038F" w:rsidRDefault="00374AF2" w:rsidP="009A06F7">
            <w:pPr>
              <w:rPr>
                <w:b/>
                <w:sz w:val="20"/>
                <w:szCs w:val="20"/>
              </w:rPr>
            </w:pPr>
            <w:r w:rsidRPr="009D71CB">
              <w:rPr>
                <w:b/>
                <w:sz w:val="20"/>
                <w:szCs w:val="20"/>
              </w:rPr>
              <w:t>2.4 Interdependency</w:t>
            </w:r>
            <w:r w:rsidR="00AC038F" w:rsidRPr="009D71CB">
              <w:rPr>
                <w:b/>
                <w:sz w:val="20"/>
                <w:szCs w:val="20"/>
              </w:rPr>
              <w:t xml:space="preserve"> with other contracts</w:t>
            </w:r>
          </w:p>
          <w:p w14:paraId="5AD75D47" w14:textId="77777777" w:rsidR="009A06F7" w:rsidRDefault="009A06F7" w:rsidP="009A06F7">
            <w:pPr>
              <w:rPr>
                <w:b/>
                <w:sz w:val="20"/>
                <w:szCs w:val="20"/>
              </w:rPr>
            </w:pPr>
          </w:p>
          <w:p w14:paraId="2B915EF0" w14:textId="2FFC217E" w:rsidR="00B87770" w:rsidRDefault="009A06F7" w:rsidP="009A06F7">
            <w:pPr>
              <w:rPr>
                <w:sz w:val="20"/>
                <w:szCs w:val="20"/>
              </w:rPr>
            </w:pPr>
            <w:r>
              <w:rPr>
                <w:sz w:val="20"/>
                <w:szCs w:val="20"/>
              </w:rPr>
              <w:t xml:space="preserve">Pharmacies </w:t>
            </w:r>
            <w:r w:rsidRPr="005F1A51">
              <w:rPr>
                <w:sz w:val="20"/>
                <w:szCs w:val="20"/>
              </w:rPr>
              <w:t xml:space="preserve">will be able to access postal </w:t>
            </w:r>
            <w:r>
              <w:rPr>
                <w:sz w:val="20"/>
                <w:szCs w:val="20"/>
              </w:rPr>
              <w:t xml:space="preserve">chlamydia screening </w:t>
            </w:r>
            <w:r w:rsidRPr="005F1A51">
              <w:rPr>
                <w:sz w:val="20"/>
                <w:szCs w:val="20"/>
              </w:rPr>
              <w:t>kits from Sexual Health Service</w:t>
            </w:r>
            <w:r w:rsidR="00B87770">
              <w:rPr>
                <w:sz w:val="20"/>
                <w:szCs w:val="20"/>
              </w:rPr>
              <w:t>s here:</w:t>
            </w:r>
          </w:p>
          <w:p w14:paraId="13224417" w14:textId="6C1D8A9F" w:rsidR="009A06F7" w:rsidRDefault="003F1101" w:rsidP="009A06F7">
            <w:pPr>
              <w:rPr>
                <w:sz w:val="20"/>
                <w:szCs w:val="20"/>
              </w:rPr>
            </w:pPr>
            <w:hyperlink r:id="rId21" w:history="1">
              <w:r>
                <w:rPr>
                  <w:rStyle w:val="Hyperlink"/>
                </w:rPr>
                <w:t>Blackpool and Lancashire Sexual Health Service Testing options</w:t>
              </w:r>
            </w:hyperlink>
            <w:r w:rsidR="00C55781">
              <w:rPr>
                <w:rStyle w:val="Hyperlink"/>
              </w:rPr>
              <w:t xml:space="preserve"> </w:t>
            </w:r>
          </w:p>
          <w:p w14:paraId="249AE1ED" w14:textId="77777777" w:rsidR="009A06F7" w:rsidRDefault="009A06F7" w:rsidP="009A06F7">
            <w:pPr>
              <w:rPr>
                <w:sz w:val="20"/>
                <w:szCs w:val="20"/>
              </w:rPr>
            </w:pPr>
          </w:p>
          <w:p w14:paraId="64DA0415" w14:textId="3BAAE36E" w:rsidR="00FB65D2" w:rsidRPr="005F1A51" w:rsidRDefault="009A06F7" w:rsidP="00FB65D2">
            <w:pPr>
              <w:contextualSpacing/>
              <w:rPr>
                <w:sz w:val="20"/>
                <w:szCs w:val="20"/>
              </w:rPr>
            </w:pPr>
            <w:r>
              <w:rPr>
                <w:sz w:val="20"/>
                <w:szCs w:val="20"/>
              </w:rPr>
              <w:t>Pharmacies</w:t>
            </w:r>
            <w:r w:rsidR="00C01C94">
              <w:rPr>
                <w:sz w:val="20"/>
                <w:szCs w:val="20"/>
              </w:rPr>
              <w:t xml:space="preserve"> </w:t>
            </w:r>
            <w:r w:rsidR="00FB65D2" w:rsidRPr="005F1A51">
              <w:rPr>
                <w:sz w:val="20"/>
                <w:szCs w:val="20"/>
              </w:rPr>
              <w:t xml:space="preserve">will be required to work </w:t>
            </w:r>
            <w:r w:rsidR="0073369C">
              <w:rPr>
                <w:sz w:val="20"/>
                <w:szCs w:val="20"/>
              </w:rPr>
              <w:t>alongside</w:t>
            </w:r>
            <w:r w:rsidR="00FB65D2" w:rsidRPr="005F1A51">
              <w:rPr>
                <w:sz w:val="20"/>
                <w:szCs w:val="20"/>
              </w:rPr>
              <w:t xml:space="preserve"> </w:t>
            </w:r>
            <w:r w:rsidR="0073369C" w:rsidRPr="009D71CB">
              <w:rPr>
                <w:sz w:val="20"/>
                <w:szCs w:val="20"/>
              </w:rPr>
              <w:t>Sexual Health Services</w:t>
            </w:r>
            <w:r>
              <w:rPr>
                <w:sz w:val="20"/>
                <w:szCs w:val="20"/>
              </w:rPr>
              <w:t xml:space="preserve">, </w:t>
            </w:r>
            <w:r w:rsidR="0073369C">
              <w:rPr>
                <w:sz w:val="20"/>
                <w:szCs w:val="20"/>
              </w:rPr>
              <w:t xml:space="preserve">GP </w:t>
            </w:r>
            <w:r w:rsidR="0007429D">
              <w:rPr>
                <w:sz w:val="20"/>
                <w:szCs w:val="20"/>
              </w:rPr>
              <w:t>Practices,</w:t>
            </w:r>
            <w:r w:rsidR="0073369C">
              <w:rPr>
                <w:sz w:val="20"/>
                <w:szCs w:val="20"/>
              </w:rPr>
              <w:t xml:space="preserve"> and other </w:t>
            </w:r>
            <w:r w:rsidR="00FB65D2" w:rsidRPr="005F1A51">
              <w:rPr>
                <w:sz w:val="20"/>
                <w:szCs w:val="20"/>
              </w:rPr>
              <w:t>Public Sector bodies such as the Police, Probation</w:t>
            </w:r>
            <w:r>
              <w:rPr>
                <w:sz w:val="20"/>
                <w:szCs w:val="20"/>
              </w:rPr>
              <w:t xml:space="preserve">; </w:t>
            </w:r>
            <w:r w:rsidR="003F1101">
              <w:rPr>
                <w:sz w:val="20"/>
                <w:szCs w:val="20"/>
              </w:rPr>
              <w:t>and</w:t>
            </w:r>
            <w:r w:rsidR="00374AF2">
              <w:rPr>
                <w:sz w:val="20"/>
                <w:szCs w:val="20"/>
              </w:rPr>
              <w:t>,</w:t>
            </w:r>
            <w:r w:rsidR="0073369C">
              <w:rPr>
                <w:sz w:val="20"/>
                <w:szCs w:val="20"/>
              </w:rPr>
              <w:t xml:space="preserve"> </w:t>
            </w:r>
            <w:r w:rsidR="00FB65D2" w:rsidRPr="005F1A51">
              <w:rPr>
                <w:sz w:val="20"/>
                <w:szCs w:val="20"/>
              </w:rPr>
              <w:t>private and third sector organisations</w:t>
            </w:r>
            <w:r>
              <w:rPr>
                <w:sz w:val="20"/>
                <w:szCs w:val="20"/>
              </w:rPr>
              <w:t xml:space="preserve"> when</w:t>
            </w:r>
            <w:r w:rsidR="00C01C94">
              <w:rPr>
                <w:sz w:val="20"/>
                <w:szCs w:val="20"/>
              </w:rPr>
              <w:t xml:space="preserve"> required</w:t>
            </w:r>
            <w:r w:rsidR="00FB65D2" w:rsidRPr="005F1A51">
              <w:rPr>
                <w:sz w:val="20"/>
                <w:szCs w:val="20"/>
              </w:rPr>
              <w:t>.</w:t>
            </w:r>
            <w:r w:rsidR="0073369C" w:rsidRPr="009D71CB">
              <w:rPr>
                <w:sz w:val="20"/>
                <w:szCs w:val="20"/>
              </w:rPr>
              <w:t xml:space="preserve"> See Appendix 1 for details of sexual health service providers in Lancashire.</w:t>
            </w:r>
          </w:p>
          <w:p w14:paraId="1ADB824E" w14:textId="77777777" w:rsidR="0073369C" w:rsidRPr="009D71CB" w:rsidRDefault="0073369C" w:rsidP="000F1032">
            <w:pPr>
              <w:pStyle w:val="ListParagraph"/>
              <w:ind w:left="0"/>
              <w:jc w:val="left"/>
              <w:rPr>
                <w:b/>
                <w:sz w:val="20"/>
                <w:szCs w:val="20"/>
              </w:rPr>
            </w:pPr>
          </w:p>
        </w:tc>
      </w:tr>
      <w:tr w:rsidR="009D71CB" w:rsidRPr="009D71CB" w14:paraId="645C4E99" w14:textId="77777777" w:rsidTr="0073369C">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FB472" w14:textId="77777777" w:rsidR="00AC038F" w:rsidRPr="00821DC9" w:rsidRDefault="00AC038F" w:rsidP="00821DC9">
            <w:pPr>
              <w:pStyle w:val="ListParagraph"/>
              <w:numPr>
                <w:ilvl w:val="0"/>
                <w:numId w:val="24"/>
              </w:numPr>
              <w:jc w:val="left"/>
              <w:rPr>
                <w:b/>
                <w:sz w:val="20"/>
                <w:szCs w:val="20"/>
              </w:rPr>
            </w:pPr>
            <w:r w:rsidRPr="00821DC9">
              <w:rPr>
                <w:b/>
                <w:sz w:val="20"/>
                <w:szCs w:val="20"/>
              </w:rPr>
              <w:lastRenderedPageBreak/>
              <w:t>Service Delivery</w:t>
            </w:r>
          </w:p>
          <w:p w14:paraId="279A452B" w14:textId="77777777" w:rsidR="004A390D" w:rsidRPr="009D71CB" w:rsidRDefault="004A390D" w:rsidP="004A390D">
            <w:pPr>
              <w:jc w:val="left"/>
              <w:rPr>
                <w:b/>
                <w:sz w:val="20"/>
                <w:szCs w:val="20"/>
              </w:rPr>
            </w:pPr>
          </w:p>
        </w:tc>
      </w:tr>
      <w:tr w:rsidR="009D71CB" w:rsidRPr="009D71CB" w14:paraId="52EBE210" w14:textId="77777777" w:rsidTr="00FB3F7B">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02477" w14:textId="77777777" w:rsidR="00970554" w:rsidRDefault="00970554" w:rsidP="00970554">
            <w:pPr>
              <w:pStyle w:val="ListParagraph"/>
              <w:ind w:left="0"/>
              <w:rPr>
                <w:b/>
                <w:sz w:val="20"/>
                <w:szCs w:val="20"/>
              </w:rPr>
            </w:pPr>
            <w:r w:rsidRPr="009D71CB">
              <w:rPr>
                <w:b/>
                <w:sz w:val="20"/>
                <w:szCs w:val="20"/>
              </w:rPr>
              <w:t>3.1 Competencies and Training</w:t>
            </w:r>
          </w:p>
          <w:p w14:paraId="6BC3BDBF" w14:textId="77777777" w:rsidR="003859D4" w:rsidRDefault="003859D4" w:rsidP="00970554">
            <w:pPr>
              <w:pStyle w:val="ListParagraph"/>
              <w:ind w:left="0"/>
              <w:rPr>
                <w:b/>
                <w:sz w:val="20"/>
                <w:szCs w:val="20"/>
              </w:rPr>
            </w:pPr>
          </w:p>
          <w:p w14:paraId="4F534464" w14:textId="17795F8B" w:rsidR="003859D4" w:rsidRPr="00640881" w:rsidRDefault="003859D4" w:rsidP="003859D4">
            <w:pPr>
              <w:contextualSpacing/>
              <w:rPr>
                <w:sz w:val="20"/>
                <w:szCs w:val="20"/>
              </w:rPr>
            </w:pPr>
            <w:r w:rsidRPr="00640881">
              <w:rPr>
                <w:sz w:val="20"/>
                <w:szCs w:val="20"/>
              </w:rPr>
              <w:t xml:space="preserve">The service will ensure all staff are appropriately qualified and supported in their work </w:t>
            </w:r>
            <w:proofErr w:type="gramStart"/>
            <w:r w:rsidRPr="00640881">
              <w:rPr>
                <w:sz w:val="20"/>
                <w:szCs w:val="20"/>
              </w:rPr>
              <w:t>so as to</w:t>
            </w:r>
            <w:proofErr w:type="gramEnd"/>
            <w:r w:rsidRPr="00640881">
              <w:rPr>
                <w:sz w:val="20"/>
                <w:szCs w:val="20"/>
              </w:rPr>
              <w:t xml:space="preserve"> realise their potential, work positively with service users and their </w:t>
            </w:r>
            <w:proofErr w:type="spellStart"/>
            <w:r w:rsidR="0007429D" w:rsidRPr="00640881">
              <w:rPr>
                <w:sz w:val="20"/>
                <w:szCs w:val="20"/>
              </w:rPr>
              <w:t>carers</w:t>
            </w:r>
            <w:proofErr w:type="spellEnd"/>
            <w:r w:rsidR="0007429D" w:rsidRPr="00640881">
              <w:rPr>
                <w:sz w:val="20"/>
                <w:szCs w:val="20"/>
              </w:rPr>
              <w:t>,</w:t>
            </w:r>
            <w:r w:rsidRPr="00640881">
              <w:rPr>
                <w:sz w:val="20"/>
                <w:szCs w:val="20"/>
              </w:rPr>
              <w:t xml:space="preserve"> and positively promote the service.</w:t>
            </w:r>
          </w:p>
          <w:p w14:paraId="4873A1D8" w14:textId="77777777" w:rsidR="003859D4" w:rsidRPr="00640881" w:rsidRDefault="003859D4" w:rsidP="003859D4">
            <w:pPr>
              <w:contextualSpacing/>
              <w:rPr>
                <w:sz w:val="20"/>
                <w:szCs w:val="20"/>
              </w:rPr>
            </w:pPr>
          </w:p>
          <w:p w14:paraId="1714BC6E" w14:textId="77777777" w:rsidR="003859D4" w:rsidRPr="00640881" w:rsidRDefault="003859D4" w:rsidP="003859D4">
            <w:pPr>
              <w:contextualSpacing/>
              <w:rPr>
                <w:sz w:val="20"/>
                <w:szCs w:val="20"/>
              </w:rPr>
            </w:pPr>
            <w:r w:rsidRPr="00640881">
              <w:rPr>
                <w:sz w:val="20"/>
                <w:szCs w:val="20"/>
              </w:rPr>
              <w:t>All staff will be supported to continuously update skills and techniques relevant to their work.</w:t>
            </w:r>
          </w:p>
          <w:p w14:paraId="118D7D17" w14:textId="77777777" w:rsidR="003859D4" w:rsidRPr="00640881" w:rsidRDefault="003859D4" w:rsidP="003859D4">
            <w:pPr>
              <w:contextualSpacing/>
              <w:rPr>
                <w:sz w:val="20"/>
                <w:szCs w:val="20"/>
              </w:rPr>
            </w:pPr>
          </w:p>
          <w:p w14:paraId="7C048683" w14:textId="77777777" w:rsidR="00E35931" w:rsidRDefault="00E35931" w:rsidP="00E35931">
            <w:pPr>
              <w:contextualSpacing/>
              <w:rPr>
                <w:sz w:val="20"/>
                <w:szCs w:val="20"/>
              </w:rPr>
            </w:pPr>
            <w:r w:rsidRPr="00640881">
              <w:rPr>
                <w:sz w:val="20"/>
                <w:szCs w:val="20"/>
              </w:rPr>
              <w:t>Staffing and management structures will be streamlined and efficient with all staff having clear areas of responsibility and remits</w:t>
            </w:r>
            <w:r>
              <w:rPr>
                <w:sz w:val="20"/>
                <w:szCs w:val="20"/>
              </w:rPr>
              <w:t>.</w:t>
            </w:r>
          </w:p>
          <w:p w14:paraId="54A94168" w14:textId="77777777" w:rsidR="00E35931" w:rsidRPr="00640881" w:rsidRDefault="00E35931" w:rsidP="00E35931">
            <w:pPr>
              <w:contextualSpacing/>
              <w:rPr>
                <w:sz w:val="20"/>
                <w:szCs w:val="20"/>
              </w:rPr>
            </w:pPr>
          </w:p>
          <w:p w14:paraId="7C3F0952" w14:textId="77777777" w:rsidR="003859D4" w:rsidRPr="00640881" w:rsidRDefault="003859D4" w:rsidP="003859D4">
            <w:pPr>
              <w:contextualSpacing/>
              <w:rPr>
                <w:sz w:val="20"/>
                <w:szCs w:val="20"/>
              </w:rPr>
            </w:pPr>
            <w:r w:rsidRPr="00640881">
              <w:rPr>
                <w:sz w:val="20"/>
                <w:szCs w:val="20"/>
              </w:rPr>
              <w:t xml:space="preserve">Where appropriate qualified staff must be registered with a professional body e.g. </w:t>
            </w:r>
            <w:r w:rsidR="00AF297C">
              <w:rPr>
                <w:sz w:val="20"/>
                <w:szCs w:val="20"/>
              </w:rPr>
              <w:t>The General Pharmaceutical Council (GPhC</w:t>
            </w:r>
            <w:r w:rsidR="00C01C94">
              <w:rPr>
                <w:sz w:val="20"/>
                <w:szCs w:val="20"/>
              </w:rPr>
              <w:t>)</w:t>
            </w:r>
            <w:r w:rsidRPr="00640881">
              <w:rPr>
                <w:sz w:val="20"/>
                <w:szCs w:val="20"/>
              </w:rPr>
              <w:t>.</w:t>
            </w:r>
          </w:p>
          <w:p w14:paraId="19558720" w14:textId="77777777" w:rsidR="003859D4" w:rsidRPr="00640881" w:rsidRDefault="003859D4" w:rsidP="003859D4">
            <w:pPr>
              <w:contextualSpacing/>
              <w:rPr>
                <w:sz w:val="20"/>
                <w:szCs w:val="20"/>
              </w:rPr>
            </w:pPr>
          </w:p>
          <w:p w14:paraId="7229650D" w14:textId="77777777" w:rsidR="00970554" w:rsidRPr="009D71CB" w:rsidRDefault="00970554" w:rsidP="00970554">
            <w:pPr>
              <w:pStyle w:val="ListParagraph"/>
              <w:ind w:left="0"/>
              <w:rPr>
                <w:sz w:val="20"/>
                <w:szCs w:val="20"/>
              </w:rPr>
            </w:pPr>
            <w:r w:rsidRPr="009D71CB">
              <w:rPr>
                <w:sz w:val="20"/>
                <w:szCs w:val="20"/>
              </w:rPr>
              <w:t>The pharmacist must</w:t>
            </w:r>
            <w:r w:rsidR="004F5093">
              <w:rPr>
                <w:sz w:val="20"/>
                <w:szCs w:val="20"/>
              </w:rPr>
              <w:t>:</w:t>
            </w:r>
          </w:p>
          <w:p w14:paraId="39169431" w14:textId="77777777" w:rsidR="00970554" w:rsidRPr="009D71CB" w:rsidRDefault="00970554" w:rsidP="00540721">
            <w:pPr>
              <w:pStyle w:val="ListParagraph"/>
              <w:numPr>
                <w:ilvl w:val="0"/>
                <w:numId w:val="10"/>
              </w:numPr>
              <w:ind w:right="720"/>
              <w:rPr>
                <w:sz w:val="20"/>
                <w:szCs w:val="20"/>
              </w:rPr>
            </w:pPr>
            <w:r w:rsidRPr="009D71CB">
              <w:rPr>
                <w:sz w:val="20"/>
                <w:szCs w:val="20"/>
              </w:rPr>
              <w:t>Have evidence of Continuous Personal Development</w:t>
            </w:r>
            <w:r w:rsidR="007D4D15">
              <w:rPr>
                <w:sz w:val="20"/>
                <w:szCs w:val="20"/>
              </w:rPr>
              <w:t xml:space="preserve"> (CPD)</w:t>
            </w:r>
            <w:r w:rsidRPr="009D71CB">
              <w:rPr>
                <w:sz w:val="20"/>
                <w:szCs w:val="20"/>
              </w:rPr>
              <w:t>.</w:t>
            </w:r>
          </w:p>
          <w:p w14:paraId="323FE801" w14:textId="430B5268" w:rsidR="00970554" w:rsidRPr="009D71CB" w:rsidRDefault="00970554" w:rsidP="00363760">
            <w:pPr>
              <w:pStyle w:val="ListParagraph"/>
              <w:numPr>
                <w:ilvl w:val="0"/>
                <w:numId w:val="10"/>
              </w:numPr>
              <w:rPr>
                <w:sz w:val="20"/>
                <w:szCs w:val="20"/>
              </w:rPr>
            </w:pPr>
            <w:r w:rsidRPr="009D71CB">
              <w:rPr>
                <w:sz w:val="20"/>
                <w:szCs w:val="20"/>
              </w:rPr>
              <w:t xml:space="preserve">Sign the approved Patient Group Direction (PGD) for the supply of emergency hormonal contraception by a community pharmacist from a community </w:t>
            </w:r>
            <w:r w:rsidR="00374AF2" w:rsidRPr="009D71CB">
              <w:rPr>
                <w:sz w:val="20"/>
                <w:szCs w:val="20"/>
              </w:rPr>
              <w:t>pharmacy</w:t>
            </w:r>
            <w:r w:rsidR="00374AF2">
              <w:rPr>
                <w:sz w:val="20"/>
                <w:szCs w:val="20"/>
              </w:rPr>
              <w:t xml:space="preserve"> and</w:t>
            </w:r>
            <w:r w:rsidRPr="009D71CB">
              <w:rPr>
                <w:sz w:val="20"/>
                <w:szCs w:val="20"/>
              </w:rPr>
              <w:t xml:space="preserve"> agree to work in accordance with the PGD.</w:t>
            </w:r>
          </w:p>
          <w:p w14:paraId="15B3368B" w14:textId="3CB564F5" w:rsidR="00AC2BE7" w:rsidRDefault="00970554" w:rsidP="00540721">
            <w:pPr>
              <w:pStyle w:val="ListParagraph"/>
              <w:numPr>
                <w:ilvl w:val="0"/>
                <w:numId w:val="10"/>
              </w:numPr>
              <w:ind w:right="720"/>
              <w:rPr>
                <w:sz w:val="20"/>
                <w:szCs w:val="20"/>
              </w:rPr>
            </w:pPr>
            <w:r w:rsidRPr="00CC1475">
              <w:rPr>
                <w:sz w:val="20"/>
                <w:szCs w:val="20"/>
              </w:rPr>
              <w:t xml:space="preserve">Provide the CPPE (or equivalent) </w:t>
            </w:r>
            <w:r w:rsidR="00E61910">
              <w:rPr>
                <w:sz w:val="20"/>
                <w:szCs w:val="20"/>
              </w:rPr>
              <w:t xml:space="preserve">EHC </w:t>
            </w:r>
            <w:r w:rsidRPr="00CC1475">
              <w:rPr>
                <w:sz w:val="20"/>
                <w:szCs w:val="20"/>
              </w:rPr>
              <w:t>‘Declaration of Competence’ (</w:t>
            </w:r>
            <w:proofErr w:type="spellStart"/>
            <w:r w:rsidR="00E61910">
              <w:rPr>
                <w:sz w:val="20"/>
                <w:szCs w:val="20"/>
              </w:rPr>
              <w:t>DoC</w:t>
            </w:r>
            <w:proofErr w:type="spellEnd"/>
            <w:r w:rsidRPr="00CC1475">
              <w:rPr>
                <w:sz w:val="20"/>
                <w:szCs w:val="20"/>
              </w:rPr>
              <w:t>) documentation. Records of assessment for all the programmes must be retained by the pharmacy contractor, together with the EHC PGD</w:t>
            </w:r>
            <w:r w:rsidR="00540721">
              <w:rPr>
                <w:sz w:val="20"/>
                <w:szCs w:val="20"/>
              </w:rPr>
              <w:t>;</w:t>
            </w:r>
            <w:r w:rsidR="00FA03FE" w:rsidRPr="00CC1475">
              <w:rPr>
                <w:sz w:val="20"/>
                <w:szCs w:val="20"/>
              </w:rPr>
              <w:t xml:space="preserve"> which has been signed by all pharmacists working to the PGD, </w:t>
            </w:r>
            <w:proofErr w:type="gramStart"/>
            <w:r w:rsidR="00FA03FE" w:rsidRPr="00CC1475">
              <w:rPr>
                <w:sz w:val="20"/>
                <w:szCs w:val="20"/>
              </w:rPr>
              <w:t>and also</w:t>
            </w:r>
            <w:proofErr w:type="gramEnd"/>
            <w:r w:rsidR="00FA03FE" w:rsidRPr="00CC1475">
              <w:rPr>
                <w:sz w:val="20"/>
                <w:szCs w:val="20"/>
              </w:rPr>
              <w:t xml:space="preserve"> by the authorising manager (</w:t>
            </w:r>
            <w:r w:rsidR="00D47B19">
              <w:rPr>
                <w:sz w:val="20"/>
                <w:szCs w:val="20"/>
              </w:rPr>
              <w:t>‘</w:t>
            </w:r>
            <w:r w:rsidR="00FA03FE" w:rsidRPr="00CC1475">
              <w:rPr>
                <w:sz w:val="20"/>
                <w:szCs w:val="20"/>
              </w:rPr>
              <w:t>Individual Authorisation</w:t>
            </w:r>
            <w:r w:rsidR="00D47B19">
              <w:rPr>
                <w:sz w:val="20"/>
                <w:szCs w:val="20"/>
              </w:rPr>
              <w:t>’</w:t>
            </w:r>
            <w:r w:rsidR="00FA03FE" w:rsidRPr="00CC1475">
              <w:rPr>
                <w:sz w:val="20"/>
                <w:szCs w:val="20"/>
              </w:rPr>
              <w:t xml:space="preserve"> on last page of the PGD)</w:t>
            </w:r>
            <w:r w:rsidRPr="00CC1475">
              <w:rPr>
                <w:sz w:val="20"/>
                <w:szCs w:val="20"/>
              </w:rPr>
              <w:t>.</w:t>
            </w:r>
            <w:r w:rsidR="000A27CA" w:rsidRPr="00CC1475">
              <w:rPr>
                <w:sz w:val="20"/>
                <w:szCs w:val="20"/>
              </w:rPr>
              <w:t xml:space="preserve"> </w:t>
            </w:r>
            <w:r w:rsidR="00CC1475" w:rsidRPr="00CC1475">
              <w:rPr>
                <w:sz w:val="20"/>
              </w:rPr>
              <w:t>Please click on the link to access t</w:t>
            </w:r>
            <w:r w:rsidR="000A27CA" w:rsidRPr="00CC1475">
              <w:rPr>
                <w:sz w:val="20"/>
              </w:rPr>
              <w:t xml:space="preserve">he CPPE </w:t>
            </w:r>
            <w:r w:rsidR="00D47B19">
              <w:rPr>
                <w:sz w:val="20"/>
              </w:rPr>
              <w:t>‘</w:t>
            </w:r>
            <w:r w:rsidR="000A27CA" w:rsidRPr="00CC1475">
              <w:rPr>
                <w:sz w:val="20"/>
              </w:rPr>
              <w:t>Declaration of Competence</w:t>
            </w:r>
            <w:r w:rsidR="00D47B19">
              <w:rPr>
                <w:sz w:val="20"/>
              </w:rPr>
              <w:t>’</w:t>
            </w:r>
            <w:r w:rsidR="000A27CA" w:rsidRPr="00CC1475">
              <w:rPr>
                <w:sz w:val="20"/>
              </w:rPr>
              <w:t xml:space="preserve"> </w:t>
            </w:r>
            <w:hyperlink r:id="rId22" w:history="1">
              <w:r w:rsidR="00643441" w:rsidRPr="00540721">
                <w:rPr>
                  <w:rStyle w:val="Hyperlink"/>
                  <w:sz w:val="20"/>
                  <w:szCs w:val="20"/>
                </w:rPr>
                <w:t>https://www.cppe.ac.uk/services/declaration-of-competence</w:t>
              </w:r>
            </w:hyperlink>
            <w:r w:rsidR="00AC2BE7">
              <w:rPr>
                <w:rStyle w:val="Hyperlink"/>
                <w:sz w:val="20"/>
                <w:szCs w:val="20"/>
              </w:rPr>
              <w:t xml:space="preserve">     </w:t>
            </w:r>
            <w:r w:rsidR="00AC2BE7">
              <w:rPr>
                <w:sz w:val="20"/>
                <w:szCs w:val="20"/>
              </w:rPr>
              <w:t>Declaration of Competence’ to be available if requested by the commissioner</w:t>
            </w:r>
          </w:p>
          <w:p w14:paraId="174022E7" w14:textId="77777777" w:rsidR="00970554" w:rsidRDefault="00970554" w:rsidP="00540721">
            <w:pPr>
              <w:pStyle w:val="ListParagraph"/>
              <w:numPr>
                <w:ilvl w:val="0"/>
                <w:numId w:val="10"/>
              </w:numPr>
              <w:ind w:right="720"/>
              <w:rPr>
                <w:sz w:val="20"/>
                <w:szCs w:val="20"/>
              </w:rPr>
            </w:pPr>
            <w:r w:rsidRPr="009D71CB">
              <w:rPr>
                <w:sz w:val="20"/>
                <w:szCs w:val="20"/>
              </w:rPr>
              <w:t>Have appropriate indemnity insurance to provide this service.</w:t>
            </w:r>
          </w:p>
          <w:p w14:paraId="1287B86F" w14:textId="77777777" w:rsidR="00540721" w:rsidRPr="009D71CB" w:rsidRDefault="00540721" w:rsidP="00540721">
            <w:pPr>
              <w:pStyle w:val="ListParagraph"/>
              <w:numPr>
                <w:ilvl w:val="0"/>
                <w:numId w:val="10"/>
              </w:numPr>
              <w:ind w:right="720"/>
              <w:rPr>
                <w:sz w:val="20"/>
                <w:szCs w:val="20"/>
              </w:rPr>
            </w:pPr>
            <w:r>
              <w:rPr>
                <w:sz w:val="20"/>
                <w:szCs w:val="20"/>
              </w:rPr>
              <w:t xml:space="preserve">Undertake reassessment </w:t>
            </w:r>
            <w:r w:rsidRPr="009D71CB">
              <w:rPr>
                <w:sz w:val="20"/>
                <w:szCs w:val="20"/>
              </w:rPr>
              <w:t xml:space="preserve">of competence to deliver </w:t>
            </w:r>
            <w:r>
              <w:rPr>
                <w:sz w:val="20"/>
                <w:szCs w:val="20"/>
              </w:rPr>
              <w:t xml:space="preserve">the </w:t>
            </w:r>
            <w:r w:rsidRPr="009D71CB">
              <w:rPr>
                <w:sz w:val="20"/>
                <w:szCs w:val="20"/>
              </w:rPr>
              <w:t xml:space="preserve">EHC service </w:t>
            </w:r>
            <w:r>
              <w:rPr>
                <w:sz w:val="20"/>
                <w:szCs w:val="20"/>
              </w:rPr>
              <w:t xml:space="preserve">is </w:t>
            </w:r>
            <w:r w:rsidRPr="009D71CB">
              <w:rPr>
                <w:sz w:val="20"/>
                <w:szCs w:val="20"/>
              </w:rPr>
              <w:t>recommended at least every 3 years</w:t>
            </w:r>
          </w:p>
          <w:p w14:paraId="7BBB3CDB" w14:textId="77777777" w:rsidR="0099388E" w:rsidRDefault="00D1333F" w:rsidP="00540721">
            <w:pPr>
              <w:pStyle w:val="ListParagraph"/>
              <w:numPr>
                <w:ilvl w:val="0"/>
                <w:numId w:val="10"/>
              </w:numPr>
              <w:ind w:right="720"/>
              <w:jc w:val="left"/>
              <w:rPr>
                <w:sz w:val="20"/>
                <w:szCs w:val="20"/>
              </w:rPr>
            </w:pPr>
            <w:r>
              <w:rPr>
                <w:sz w:val="20"/>
                <w:szCs w:val="20"/>
              </w:rPr>
              <w:t xml:space="preserve">Undertake </w:t>
            </w:r>
            <w:r w:rsidR="00540721">
              <w:rPr>
                <w:sz w:val="20"/>
                <w:szCs w:val="20"/>
              </w:rPr>
              <w:t>D</w:t>
            </w:r>
            <w:r>
              <w:rPr>
                <w:sz w:val="20"/>
                <w:szCs w:val="20"/>
              </w:rPr>
              <w:t xml:space="preserve">isclosure and Barring </w:t>
            </w:r>
            <w:hyperlink r:id="rId23" w:history="1">
              <w:r w:rsidR="00540721" w:rsidRPr="001672C2">
                <w:rPr>
                  <w:rStyle w:val="Hyperlink"/>
                  <w:rFonts w:cs="Arial"/>
                  <w:sz w:val="20"/>
                  <w:szCs w:val="20"/>
                </w:rPr>
                <w:t>https://www.gov.uk/disclosure-barring-service-check/tracking-application-getting-certificate</w:t>
              </w:r>
            </w:hyperlink>
          </w:p>
          <w:p w14:paraId="591AA926" w14:textId="77777777" w:rsidR="00386757" w:rsidRDefault="00386757" w:rsidP="00540721">
            <w:pPr>
              <w:pStyle w:val="ListParagraph"/>
              <w:rPr>
                <w:sz w:val="20"/>
                <w:szCs w:val="20"/>
                <w:lang w:eastAsia="en-GB"/>
              </w:rPr>
            </w:pPr>
          </w:p>
          <w:p w14:paraId="6ED7FFED" w14:textId="77777777" w:rsidR="00326C1C" w:rsidRDefault="00386757" w:rsidP="00DF1B4C">
            <w:pPr>
              <w:pStyle w:val="ListParagraph"/>
              <w:ind w:left="0"/>
              <w:rPr>
                <w:sz w:val="20"/>
                <w:szCs w:val="20"/>
                <w:lang w:eastAsia="en-GB"/>
              </w:rPr>
            </w:pPr>
            <w:r w:rsidRPr="00F85DD6">
              <w:rPr>
                <w:sz w:val="20"/>
                <w:szCs w:val="20"/>
                <w:lang w:eastAsia="en-GB"/>
              </w:rPr>
              <w:t>The pharmacy contractor has a duty to ensure that pharmacists and staff involved in the provision of the service have relevant knowledge and are appropriately trained in the operation of the service, including sensitive,</w:t>
            </w:r>
            <w:r w:rsidR="00326C1C">
              <w:rPr>
                <w:sz w:val="20"/>
                <w:szCs w:val="20"/>
                <w:lang w:eastAsia="en-GB"/>
              </w:rPr>
              <w:t xml:space="preserve"> </w:t>
            </w:r>
            <w:r w:rsidRPr="00F85DD6">
              <w:rPr>
                <w:sz w:val="20"/>
                <w:szCs w:val="20"/>
                <w:lang w:eastAsia="en-GB"/>
              </w:rPr>
              <w:t>client</w:t>
            </w:r>
            <w:r w:rsidR="000E6C0C">
              <w:rPr>
                <w:sz w:val="20"/>
                <w:szCs w:val="20"/>
                <w:lang w:eastAsia="en-GB"/>
              </w:rPr>
              <w:t>-</w:t>
            </w:r>
            <w:r w:rsidRPr="00F85DD6">
              <w:rPr>
                <w:sz w:val="20"/>
                <w:szCs w:val="20"/>
                <w:lang w:eastAsia="en-GB"/>
              </w:rPr>
              <w:t>centred communication skills. This may be facilitated by the</w:t>
            </w:r>
            <w:r w:rsidRPr="00EE07B4">
              <w:rPr>
                <w:sz w:val="20"/>
                <w:szCs w:val="20"/>
                <w:lang w:eastAsia="en-GB"/>
              </w:rPr>
              <w:t xml:space="preserve"> </w:t>
            </w:r>
            <w:r w:rsidRPr="00F85DD6">
              <w:rPr>
                <w:sz w:val="20"/>
                <w:szCs w:val="20"/>
                <w:lang w:eastAsia="en-GB"/>
              </w:rPr>
              <w:t>provision of local training</w:t>
            </w:r>
            <w:r w:rsidR="00A534B4" w:rsidRPr="00A534B4">
              <w:rPr>
                <w:sz w:val="20"/>
                <w:szCs w:val="20"/>
                <w:lang w:eastAsia="en-GB"/>
              </w:rPr>
              <w:t>.</w:t>
            </w:r>
          </w:p>
          <w:p w14:paraId="6F82213A" w14:textId="77777777" w:rsidR="000E6C0C" w:rsidRDefault="000E6C0C" w:rsidP="00DF1B4C">
            <w:pPr>
              <w:pStyle w:val="ListParagraph"/>
              <w:ind w:left="0"/>
              <w:rPr>
                <w:sz w:val="20"/>
                <w:szCs w:val="20"/>
                <w:lang w:eastAsia="en-GB"/>
              </w:rPr>
            </w:pPr>
          </w:p>
          <w:p w14:paraId="6E41B144" w14:textId="77777777" w:rsidR="000E6C0C" w:rsidRDefault="000E6C0C" w:rsidP="00DF1B4C">
            <w:pPr>
              <w:pStyle w:val="ListParagraph"/>
              <w:ind w:left="0"/>
              <w:rPr>
                <w:sz w:val="20"/>
                <w:szCs w:val="20"/>
                <w:lang w:eastAsia="en-GB"/>
              </w:rPr>
            </w:pPr>
            <w:r>
              <w:rPr>
                <w:sz w:val="20"/>
                <w:szCs w:val="20"/>
                <w:lang w:eastAsia="en-GB"/>
              </w:rPr>
              <w:t>All training costs will be met by the pharmacy/ contractor providing the EHC service</w:t>
            </w:r>
            <w:r w:rsidR="00E35931">
              <w:rPr>
                <w:sz w:val="20"/>
                <w:szCs w:val="20"/>
                <w:lang w:eastAsia="en-GB"/>
              </w:rPr>
              <w:t>.</w:t>
            </w:r>
          </w:p>
          <w:p w14:paraId="693A8000" w14:textId="77777777" w:rsidR="00970554" w:rsidRPr="009D71CB" w:rsidRDefault="00970554" w:rsidP="008A4A40">
            <w:pPr>
              <w:pStyle w:val="ListParagraph"/>
              <w:ind w:left="0"/>
              <w:jc w:val="left"/>
              <w:rPr>
                <w:sz w:val="20"/>
                <w:szCs w:val="20"/>
              </w:rPr>
            </w:pPr>
          </w:p>
          <w:p w14:paraId="044D7B69" w14:textId="77777777" w:rsidR="00970554" w:rsidRDefault="00970554" w:rsidP="00970554">
            <w:pPr>
              <w:rPr>
                <w:sz w:val="20"/>
                <w:szCs w:val="20"/>
              </w:rPr>
            </w:pPr>
            <w:r w:rsidRPr="009D71CB">
              <w:rPr>
                <w:sz w:val="20"/>
                <w:szCs w:val="20"/>
              </w:rPr>
              <w:t xml:space="preserve">Where interruption of the service is unavoidable, the identified pharmacist(s) will ensure that support staff and any replacement pharmacists are aware of the details of </w:t>
            </w:r>
            <w:r w:rsidRPr="0008362C">
              <w:rPr>
                <w:sz w:val="20"/>
                <w:szCs w:val="20"/>
              </w:rPr>
              <w:t xml:space="preserve">the </w:t>
            </w:r>
            <w:r w:rsidR="00E35931" w:rsidRPr="0008362C">
              <w:rPr>
                <w:sz w:val="20"/>
                <w:szCs w:val="20"/>
                <w:shd w:val="clear" w:color="auto" w:fill="FFFFFF" w:themeFill="background1"/>
              </w:rPr>
              <w:t>Pharmacy EHC service</w:t>
            </w:r>
            <w:r w:rsidR="00E35931">
              <w:rPr>
                <w:sz w:val="20"/>
                <w:szCs w:val="20"/>
              </w:rPr>
              <w:t xml:space="preserve"> </w:t>
            </w:r>
            <w:r w:rsidRPr="009D71CB">
              <w:rPr>
                <w:sz w:val="20"/>
                <w:szCs w:val="20"/>
              </w:rPr>
              <w:t>and are able to correctly signpost women to another participating pharmacy or health care provider.  This will include phoning ahead, if signposting to another authorised pharmacy, to ensure that the service is available at that time.  Instances must be reported to the commissioner and will be monitored.  If this occurs repeatedly, the contract will be reviewed and may be terminated.</w:t>
            </w:r>
          </w:p>
          <w:p w14:paraId="3FA14FA4" w14:textId="77777777" w:rsidR="00E61910" w:rsidRDefault="00E61910" w:rsidP="00970554">
            <w:pPr>
              <w:rPr>
                <w:sz w:val="20"/>
                <w:szCs w:val="20"/>
              </w:rPr>
            </w:pPr>
          </w:p>
          <w:p w14:paraId="2A790D89" w14:textId="0B5F837D" w:rsidR="00970554" w:rsidRPr="009D71CB" w:rsidRDefault="00374AF2" w:rsidP="00970554">
            <w:pPr>
              <w:rPr>
                <w:b/>
                <w:sz w:val="20"/>
                <w:szCs w:val="20"/>
              </w:rPr>
            </w:pPr>
            <w:r w:rsidRPr="009D71CB">
              <w:rPr>
                <w:b/>
                <w:sz w:val="20"/>
                <w:szCs w:val="20"/>
              </w:rPr>
              <w:t>3.2</w:t>
            </w:r>
            <w:r>
              <w:rPr>
                <w:b/>
                <w:sz w:val="20"/>
                <w:szCs w:val="20"/>
              </w:rPr>
              <w:t xml:space="preserve"> Service</w:t>
            </w:r>
            <w:r w:rsidR="00970554" w:rsidRPr="009D71CB">
              <w:rPr>
                <w:b/>
                <w:sz w:val="20"/>
                <w:szCs w:val="20"/>
              </w:rPr>
              <w:t xml:space="preserve"> model</w:t>
            </w:r>
          </w:p>
          <w:p w14:paraId="01091B23" w14:textId="77777777" w:rsidR="00970554" w:rsidRPr="009D71CB" w:rsidRDefault="00970554" w:rsidP="00970554">
            <w:pPr>
              <w:rPr>
                <w:sz w:val="20"/>
                <w:szCs w:val="20"/>
              </w:rPr>
            </w:pPr>
          </w:p>
          <w:p w14:paraId="5562C370" w14:textId="77777777" w:rsidR="00970554" w:rsidRPr="009D71CB" w:rsidRDefault="00970554" w:rsidP="00970554">
            <w:pPr>
              <w:rPr>
                <w:sz w:val="20"/>
                <w:szCs w:val="20"/>
              </w:rPr>
            </w:pPr>
            <w:r w:rsidRPr="009D71CB">
              <w:rPr>
                <w:sz w:val="20"/>
                <w:szCs w:val="20"/>
              </w:rPr>
              <w:t>The pharmacy contractor must:</w:t>
            </w:r>
          </w:p>
          <w:p w14:paraId="48F08298" w14:textId="77777777" w:rsidR="00970554" w:rsidRPr="009D71CB" w:rsidRDefault="00970554" w:rsidP="00363760">
            <w:pPr>
              <w:pStyle w:val="ListParagraph"/>
              <w:numPr>
                <w:ilvl w:val="0"/>
                <w:numId w:val="11"/>
              </w:numPr>
              <w:rPr>
                <w:sz w:val="20"/>
                <w:szCs w:val="20"/>
              </w:rPr>
            </w:pPr>
            <w:r w:rsidRPr="009D71CB">
              <w:rPr>
                <w:sz w:val="20"/>
                <w:szCs w:val="20"/>
              </w:rPr>
              <w:t xml:space="preserve">Ensure that all pharmacists </w:t>
            </w:r>
            <w:r w:rsidR="00386757">
              <w:rPr>
                <w:sz w:val="20"/>
                <w:szCs w:val="20"/>
              </w:rPr>
              <w:t xml:space="preserve">providing this service </w:t>
            </w:r>
            <w:r w:rsidRPr="009D71CB">
              <w:rPr>
                <w:sz w:val="20"/>
                <w:szCs w:val="20"/>
              </w:rPr>
              <w:t xml:space="preserve">have completed the </w:t>
            </w:r>
            <w:r w:rsidR="00386757">
              <w:rPr>
                <w:sz w:val="20"/>
                <w:szCs w:val="20"/>
              </w:rPr>
              <w:t xml:space="preserve">appropriate </w:t>
            </w:r>
            <w:r w:rsidR="000E6C0C">
              <w:rPr>
                <w:sz w:val="20"/>
                <w:szCs w:val="20"/>
              </w:rPr>
              <w:t>‘</w:t>
            </w:r>
            <w:r w:rsidR="00386757">
              <w:rPr>
                <w:sz w:val="20"/>
                <w:szCs w:val="20"/>
              </w:rPr>
              <w:t>Declaration of Competence</w:t>
            </w:r>
            <w:r w:rsidR="000E6C0C">
              <w:rPr>
                <w:sz w:val="20"/>
                <w:szCs w:val="20"/>
              </w:rPr>
              <w:t>’</w:t>
            </w:r>
            <w:r w:rsidR="001D5D02">
              <w:rPr>
                <w:sz w:val="20"/>
                <w:szCs w:val="20"/>
              </w:rPr>
              <w:t>.</w:t>
            </w:r>
          </w:p>
          <w:p w14:paraId="4DCEDD88" w14:textId="77777777" w:rsidR="00970554" w:rsidRPr="00EE07B4" w:rsidRDefault="00970554" w:rsidP="00363760">
            <w:pPr>
              <w:pStyle w:val="ListParagraph"/>
              <w:numPr>
                <w:ilvl w:val="0"/>
                <w:numId w:val="11"/>
              </w:numPr>
              <w:rPr>
                <w:sz w:val="20"/>
                <w:szCs w:val="20"/>
              </w:rPr>
            </w:pPr>
            <w:r w:rsidRPr="00EE07B4">
              <w:rPr>
                <w:sz w:val="20"/>
                <w:szCs w:val="20"/>
              </w:rPr>
              <w:t xml:space="preserve">A standard operating procedure (SOP) must be produced </w:t>
            </w:r>
            <w:r w:rsidR="000E6C0C">
              <w:rPr>
                <w:sz w:val="20"/>
                <w:szCs w:val="20"/>
              </w:rPr>
              <w:t xml:space="preserve">by the service provider </w:t>
            </w:r>
            <w:r w:rsidRPr="00EE07B4">
              <w:rPr>
                <w:sz w:val="20"/>
                <w:szCs w:val="20"/>
              </w:rPr>
              <w:t>and reviewed annually for the provision of this service</w:t>
            </w:r>
            <w:r w:rsidR="000E6C0C">
              <w:rPr>
                <w:sz w:val="20"/>
                <w:szCs w:val="20"/>
              </w:rPr>
              <w:t>.</w:t>
            </w:r>
          </w:p>
          <w:p w14:paraId="14157BDB" w14:textId="77777777" w:rsidR="00386757" w:rsidRDefault="00386757" w:rsidP="00970554">
            <w:pPr>
              <w:rPr>
                <w:sz w:val="20"/>
                <w:szCs w:val="20"/>
              </w:rPr>
            </w:pPr>
          </w:p>
          <w:p w14:paraId="173D450C" w14:textId="7F36098E" w:rsidR="00970554" w:rsidRDefault="00970554" w:rsidP="00970554">
            <w:pPr>
              <w:rPr>
                <w:sz w:val="20"/>
                <w:szCs w:val="20"/>
              </w:rPr>
            </w:pPr>
            <w:r w:rsidRPr="009D71CB">
              <w:rPr>
                <w:sz w:val="20"/>
                <w:szCs w:val="20"/>
              </w:rPr>
              <w:t xml:space="preserve">NOTE: The </w:t>
            </w:r>
            <w:r w:rsidR="000E6C0C" w:rsidRPr="009D71CB">
              <w:rPr>
                <w:sz w:val="20"/>
                <w:szCs w:val="20"/>
              </w:rPr>
              <w:t>participating</w:t>
            </w:r>
            <w:r w:rsidR="000E6C0C" w:rsidRPr="009D71CB" w:rsidDel="000E6C0C">
              <w:rPr>
                <w:sz w:val="20"/>
                <w:szCs w:val="20"/>
              </w:rPr>
              <w:t xml:space="preserve"> </w:t>
            </w:r>
            <w:r w:rsidR="000E6C0C">
              <w:rPr>
                <w:sz w:val="20"/>
                <w:szCs w:val="20"/>
              </w:rPr>
              <w:t xml:space="preserve">accredited </w:t>
            </w:r>
            <w:r w:rsidRPr="009D71CB">
              <w:rPr>
                <w:sz w:val="20"/>
                <w:szCs w:val="20"/>
              </w:rPr>
              <w:t xml:space="preserve">pharmacy should only offer to sell </w:t>
            </w:r>
            <w:r w:rsidR="00374AF2">
              <w:rPr>
                <w:sz w:val="20"/>
                <w:szCs w:val="20"/>
              </w:rPr>
              <w:t>o</w:t>
            </w:r>
            <w:r w:rsidR="00374AF2" w:rsidRPr="009D71CB">
              <w:rPr>
                <w:sz w:val="20"/>
                <w:szCs w:val="20"/>
              </w:rPr>
              <w:t>ver</w:t>
            </w:r>
            <w:r w:rsidR="00374AF2">
              <w:rPr>
                <w:sz w:val="20"/>
                <w:szCs w:val="20"/>
              </w:rPr>
              <w:t xml:space="preserve"> the counter</w:t>
            </w:r>
            <w:r w:rsidRPr="009D71CB">
              <w:rPr>
                <w:sz w:val="20"/>
                <w:szCs w:val="20"/>
              </w:rPr>
              <w:t xml:space="preserve"> EHC </w:t>
            </w:r>
            <w:r w:rsidR="009A06F7">
              <w:rPr>
                <w:sz w:val="20"/>
                <w:szCs w:val="20"/>
              </w:rPr>
              <w:t xml:space="preserve">products </w:t>
            </w:r>
            <w:r w:rsidRPr="009D71CB">
              <w:rPr>
                <w:sz w:val="20"/>
                <w:szCs w:val="20"/>
              </w:rPr>
              <w:t xml:space="preserve">when other routes of supply are not possible. </w:t>
            </w:r>
          </w:p>
          <w:p w14:paraId="248E9196" w14:textId="77777777" w:rsidR="00363760" w:rsidRDefault="00363760" w:rsidP="00970554">
            <w:pPr>
              <w:rPr>
                <w:b/>
                <w:sz w:val="20"/>
                <w:szCs w:val="20"/>
              </w:rPr>
            </w:pPr>
          </w:p>
          <w:p w14:paraId="0C73F220" w14:textId="77777777" w:rsidR="00970554" w:rsidRPr="009D71CB" w:rsidRDefault="00970554" w:rsidP="00970554">
            <w:pPr>
              <w:rPr>
                <w:b/>
                <w:sz w:val="20"/>
                <w:szCs w:val="20"/>
              </w:rPr>
            </w:pPr>
            <w:r w:rsidRPr="009D71CB">
              <w:rPr>
                <w:b/>
                <w:sz w:val="20"/>
                <w:szCs w:val="20"/>
              </w:rPr>
              <w:t>3.2.1 Display</w:t>
            </w:r>
          </w:p>
          <w:p w14:paraId="571C65CE" w14:textId="77777777" w:rsidR="00970554" w:rsidRPr="009D71CB" w:rsidRDefault="00970554" w:rsidP="00970554">
            <w:pPr>
              <w:rPr>
                <w:b/>
                <w:sz w:val="20"/>
                <w:szCs w:val="20"/>
              </w:rPr>
            </w:pPr>
          </w:p>
          <w:p w14:paraId="777A61CE" w14:textId="77777777" w:rsidR="00970554" w:rsidRPr="009D71CB" w:rsidRDefault="00970554" w:rsidP="00970554">
            <w:pPr>
              <w:rPr>
                <w:sz w:val="20"/>
                <w:szCs w:val="20"/>
              </w:rPr>
            </w:pPr>
            <w:r w:rsidRPr="009D71CB">
              <w:rPr>
                <w:sz w:val="20"/>
                <w:szCs w:val="20"/>
              </w:rPr>
              <w:t xml:space="preserve">All participating </w:t>
            </w:r>
            <w:r w:rsidR="00E35931">
              <w:rPr>
                <w:sz w:val="20"/>
                <w:szCs w:val="20"/>
              </w:rPr>
              <w:t xml:space="preserve">accredited </w:t>
            </w:r>
            <w:r w:rsidRPr="009D71CB">
              <w:rPr>
                <w:sz w:val="20"/>
                <w:szCs w:val="20"/>
              </w:rPr>
              <w:t>pharmacies will be required to provide clearly visible dedicated window space for a logo/poster indicating the availability of EHC through a pharmacy enhanced service. Posters are available to download in PDF format:</w:t>
            </w:r>
          </w:p>
          <w:p w14:paraId="2D07111A" w14:textId="6CC131B6" w:rsidR="00970554" w:rsidRDefault="00543162" w:rsidP="00970554">
            <w:pPr>
              <w:rPr>
                <w:color w:val="0062AC"/>
                <w:sz w:val="20"/>
                <w:szCs w:val="20"/>
              </w:rPr>
            </w:pPr>
            <w:hyperlink r:id="rId24" w:history="1">
              <w:r w:rsidRPr="00BD18B9">
                <w:rPr>
                  <w:rStyle w:val="Hyperlink"/>
                  <w:rFonts w:cs="Arial"/>
                  <w:sz w:val="20"/>
                  <w:szCs w:val="20"/>
                </w:rPr>
                <w:t>http://psnc.org.uk/wp-content/uploads/2013/08/ThinkPharmacyPosters.pdf</w:t>
              </w:r>
            </w:hyperlink>
            <w:r w:rsidR="00703896">
              <w:rPr>
                <w:rStyle w:val="Hyperlink"/>
                <w:rFonts w:cs="Arial"/>
                <w:sz w:val="20"/>
                <w:szCs w:val="20"/>
              </w:rPr>
              <w:t xml:space="preserve"> </w:t>
            </w:r>
          </w:p>
          <w:p w14:paraId="0327D044" w14:textId="77777777" w:rsidR="00970554" w:rsidRPr="009D71CB" w:rsidRDefault="00970554" w:rsidP="00970554">
            <w:pPr>
              <w:rPr>
                <w:sz w:val="20"/>
                <w:szCs w:val="20"/>
              </w:rPr>
            </w:pPr>
          </w:p>
          <w:p w14:paraId="296D6E90" w14:textId="79DC4299" w:rsidR="00970554" w:rsidRDefault="00970554" w:rsidP="00970554">
            <w:pPr>
              <w:rPr>
                <w:sz w:val="20"/>
                <w:szCs w:val="20"/>
              </w:rPr>
            </w:pPr>
            <w:r w:rsidRPr="009D71CB">
              <w:rPr>
                <w:sz w:val="20"/>
                <w:szCs w:val="20"/>
              </w:rPr>
              <w:t>Family Planning leaflets are available to download in PDF format</w:t>
            </w:r>
            <w:r w:rsidR="00913B89">
              <w:rPr>
                <w:sz w:val="20"/>
                <w:szCs w:val="20"/>
              </w:rPr>
              <w:t>:</w:t>
            </w:r>
          </w:p>
          <w:p w14:paraId="11F3D20F" w14:textId="3EDAA63B" w:rsidR="00B87770" w:rsidRPr="009D71CB" w:rsidRDefault="00B87770" w:rsidP="00970554">
            <w:pPr>
              <w:rPr>
                <w:sz w:val="20"/>
                <w:szCs w:val="20"/>
              </w:rPr>
            </w:pPr>
            <w:hyperlink r:id="rId25" w:history="1">
              <w:r>
                <w:rPr>
                  <w:rStyle w:val="Hyperlink"/>
                </w:rPr>
                <w:t>Resources - Family Planning Association (fpa.org.uk)</w:t>
              </w:r>
            </w:hyperlink>
          </w:p>
          <w:p w14:paraId="1E156997" w14:textId="37D61065" w:rsidR="00543162" w:rsidRPr="00EF5E00" w:rsidRDefault="00EF5E00" w:rsidP="00970554">
            <w:pPr>
              <w:rPr>
                <w:bCs/>
                <w:sz w:val="20"/>
                <w:szCs w:val="20"/>
              </w:rPr>
            </w:pPr>
            <w:r w:rsidRPr="00EF5E00">
              <w:rPr>
                <w:bCs/>
                <w:sz w:val="20"/>
                <w:szCs w:val="20"/>
              </w:rPr>
              <w:t xml:space="preserve">Registration on the FPA website will enable emailing of links so that patients can download leaflets and information. </w:t>
            </w:r>
          </w:p>
          <w:p w14:paraId="6AEFC216" w14:textId="77777777" w:rsidR="00EF5E00" w:rsidRDefault="00EF5E00" w:rsidP="00970554">
            <w:pPr>
              <w:rPr>
                <w:b/>
                <w:sz w:val="20"/>
                <w:szCs w:val="20"/>
              </w:rPr>
            </w:pPr>
          </w:p>
          <w:p w14:paraId="36808E03" w14:textId="2A3FC185" w:rsidR="00970554" w:rsidRPr="009D71CB" w:rsidRDefault="00970554" w:rsidP="00970554">
            <w:pPr>
              <w:rPr>
                <w:b/>
                <w:sz w:val="20"/>
                <w:szCs w:val="20"/>
              </w:rPr>
            </w:pPr>
            <w:r w:rsidRPr="009D71CB">
              <w:rPr>
                <w:b/>
                <w:sz w:val="20"/>
                <w:szCs w:val="20"/>
              </w:rPr>
              <w:t>3.2.2 Consultations</w:t>
            </w:r>
          </w:p>
          <w:p w14:paraId="7CD4DFDA" w14:textId="77777777" w:rsidR="00970554" w:rsidRPr="009D71CB" w:rsidRDefault="00970554" w:rsidP="00970554">
            <w:pPr>
              <w:rPr>
                <w:b/>
                <w:sz w:val="20"/>
                <w:szCs w:val="20"/>
              </w:rPr>
            </w:pPr>
          </w:p>
          <w:p w14:paraId="0D9CBB70" w14:textId="6AE24FFD" w:rsidR="00970554" w:rsidRPr="00543162" w:rsidRDefault="00970554" w:rsidP="00DF1B4C">
            <w:pPr>
              <w:pStyle w:val="ListParagraph"/>
              <w:numPr>
                <w:ilvl w:val="0"/>
                <w:numId w:val="42"/>
              </w:numPr>
              <w:rPr>
                <w:sz w:val="20"/>
                <w:szCs w:val="20"/>
              </w:rPr>
            </w:pPr>
            <w:r w:rsidRPr="00543162">
              <w:rPr>
                <w:sz w:val="20"/>
                <w:szCs w:val="20"/>
              </w:rPr>
              <w:t>The pharmacy will offer a user-friendly, non-judgmental, client-</w:t>
            </w:r>
            <w:r w:rsidR="0007429D" w:rsidRPr="00543162">
              <w:rPr>
                <w:sz w:val="20"/>
                <w:szCs w:val="20"/>
              </w:rPr>
              <w:t>centred,</w:t>
            </w:r>
            <w:r w:rsidRPr="00543162">
              <w:rPr>
                <w:sz w:val="20"/>
                <w:szCs w:val="20"/>
              </w:rPr>
              <w:t xml:space="preserve"> and confidential service. </w:t>
            </w:r>
          </w:p>
          <w:p w14:paraId="50CF7A4C" w14:textId="77777777" w:rsidR="00970554" w:rsidRPr="009D71CB" w:rsidRDefault="00970554" w:rsidP="00970554">
            <w:pPr>
              <w:rPr>
                <w:sz w:val="20"/>
                <w:szCs w:val="20"/>
              </w:rPr>
            </w:pPr>
          </w:p>
          <w:p w14:paraId="4293A1CE" w14:textId="77777777" w:rsidR="00970554" w:rsidRPr="00543162" w:rsidRDefault="00970554" w:rsidP="00DF1B4C">
            <w:pPr>
              <w:pStyle w:val="ListParagraph"/>
              <w:numPr>
                <w:ilvl w:val="0"/>
                <w:numId w:val="42"/>
              </w:numPr>
              <w:rPr>
                <w:sz w:val="20"/>
                <w:szCs w:val="20"/>
              </w:rPr>
            </w:pPr>
            <w:r w:rsidRPr="00543162">
              <w:rPr>
                <w:sz w:val="20"/>
                <w:szCs w:val="20"/>
              </w:rPr>
              <w:t xml:space="preserve">EHC consultations are to be handled </w:t>
            </w:r>
            <w:r w:rsidR="00913B89" w:rsidRPr="00543162">
              <w:rPr>
                <w:sz w:val="20"/>
                <w:szCs w:val="20"/>
              </w:rPr>
              <w:t xml:space="preserve">only </w:t>
            </w:r>
            <w:r w:rsidRPr="00543162">
              <w:rPr>
                <w:sz w:val="20"/>
                <w:szCs w:val="20"/>
              </w:rPr>
              <w:t>by qualified pharmacists who have declared competence to deliver EHC services (see 3.</w:t>
            </w:r>
            <w:r w:rsidR="00326C1C" w:rsidRPr="00543162">
              <w:rPr>
                <w:sz w:val="20"/>
                <w:szCs w:val="20"/>
              </w:rPr>
              <w:t>1</w:t>
            </w:r>
            <w:r w:rsidRPr="00543162">
              <w:rPr>
                <w:sz w:val="20"/>
                <w:szCs w:val="20"/>
              </w:rPr>
              <w:t xml:space="preserve">). No part </w:t>
            </w:r>
            <w:r w:rsidR="00913B89" w:rsidRPr="00543162">
              <w:rPr>
                <w:sz w:val="20"/>
                <w:szCs w:val="20"/>
              </w:rPr>
              <w:t xml:space="preserve">of the consultation </w:t>
            </w:r>
            <w:r w:rsidRPr="00543162">
              <w:rPr>
                <w:sz w:val="20"/>
                <w:szCs w:val="20"/>
              </w:rPr>
              <w:t xml:space="preserve">may be undertaken by any other individual, although other pharmacists and pre-registration students may, with the service user’s consent, observe for training purposes.   </w:t>
            </w:r>
          </w:p>
          <w:p w14:paraId="34B340C4" w14:textId="77777777" w:rsidR="00970554" w:rsidRPr="009D71CB" w:rsidRDefault="00970554" w:rsidP="00970554">
            <w:pPr>
              <w:rPr>
                <w:sz w:val="20"/>
                <w:szCs w:val="20"/>
              </w:rPr>
            </w:pPr>
          </w:p>
          <w:p w14:paraId="5BC86C61" w14:textId="4DCDD885" w:rsidR="00970554" w:rsidRPr="00543162" w:rsidRDefault="00970554" w:rsidP="00DF1B4C">
            <w:pPr>
              <w:pStyle w:val="ListParagraph"/>
              <w:numPr>
                <w:ilvl w:val="0"/>
                <w:numId w:val="42"/>
              </w:numPr>
              <w:rPr>
                <w:sz w:val="20"/>
                <w:szCs w:val="20"/>
              </w:rPr>
            </w:pPr>
            <w:r w:rsidRPr="00543162">
              <w:rPr>
                <w:sz w:val="20"/>
                <w:szCs w:val="20"/>
              </w:rPr>
              <w:t xml:space="preserve">It should be reinforced at the start of every consultation that the service is completely confidential (the only exception being when the accredited pharmacist judges that the client is at risk and involvement of others is necessary, </w:t>
            </w:r>
            <w:r w:rsidR="00C06713" w:rsidRPr="00543162">
              <w:rPr>
                <w:sz w:val="20"/>
                <w:szCs w:val="20"/>
              </w:rPr>
              <w:t>e.g.,</w:t>
            </w:r>
            <w:r w:rsidRPr="00543162">
              <w:rPr>
                <w:sz w:val="20"/>
                <w:szCs w:val="20"/>
              </w:rPr>
              <w:t xml:space="preserve"> child protection – more information to support this can be found below and on the </w:t>
            </w:r>
            <w:r w:rsidR="007F0669" w:rsidRPr="00543162">
              <w:rPr>
                <w:sz w:val="20"/>
                <w:szCs w:val="20"/>
              </w:rPr>
              <w:t>patient assessment/</w:t>
            </w:r>
            <w:r w:rsidRPr="00543162">
              <w:rPr>
                <w:sz w:val="20"/>
                <w:szCs w:val="20"/>
              </w:rPr>
              <w:t>consultation form).</w:t>
            </w:r>
          </w:p>
          <w:p w14:paraId="32F2A286" w14:textId="77777777" w:rsidR="00970554" w:rsidRPr="009D71CB" w:rsidRDefault="00970554" w:rsidP="00970554">
            <w:pPr>
              <w:rPr>
                <w:sz w:val="20"/>
                <w:szCs w:val="20"/>
              </w:rPr>
            </w:pPr>
          </w:p>
          <w:p w14:paraId="2151CDFE" w14:textId="77777777" w:rsidR="00970554" w:rsidRPr="00543162" w:rsidRDefault="00970554" w:rsidP="00DF1B4C">
            <w:pPr>
              <w:pStyle w:val="ListParagraph"/>
              <w:numPr>
                <w:ilvl w:val="0"/>
                <w:numId w:val="42"/>
              </w:numPr>
              <w:rPr>
                <w:sz w:val="20"/>
                <w:szCs w:val="20"/>
              </w:rPr>
            </w:pPr>
            <w:r w:rsidRPr="00543162">
              <w:rPr>
                <w:sz w:val="20"/>
                <w:szCs w:val="20"/>
              </w:rPr>
              <w:t>A</w:t>
            </w:r>
            <w:r w:rsidR="00501BC1" w:rsidRPr="00543162">
              <w:rPr>
                <w:sz w:val="20"/>
                <w:szCs w:val="20"/>
              </w:rPr>
              <w:t>n</w:t>
            </w:r>
            <w:r w:rsidRPr="00543162">
              <w:rPr>
                <w:sz w:val="20"/>
                <w:szCs w:val="20"/>
              </w:rPr>
              <w:t xml:space="preserve"> </w:t>
            </w:r>
            <w:r w:rsidR="00367FF7" w:rsidRPr="00543162">
              <w:rPr>
                <w:sz w:val="20"/>
                <w:szCs w:val="20"/>
              </w:rPr>
              <w:t>assessment/</w:t>
            </w:r>
            <w:r w:rsidRPr="00543162">
              <w:rPr>
                <w:sz w:val="20"/>
                <w:szCs w:val="20"/>
              </w:rPr>
              <w:t xml:space="preserve">consultation form must be completed for every consultation on </w:t>
            </w:r>
            <w:proofErr w:type="spellStart"/>
            <w:r w:rsidRPr="00543162">
              <w:rPr>
                <w:sz w:val="20"/>
                <w:szCs w:val="20"/>
              </w:rPr>
              <w:t>PharmOutcomes</w:t>
            </w:r>
            <w:proofErr w:type="spellEnd"/>
            <w:r w:rsidR="007F0669" w:rsidRPr="00543162">
              <w:rPr>
                <w:sz w:val="20"/>
                <w:szCs w:val="20"/>
              </w:rPr>
              <w:t>.</w:t>
            </w:r>
            <w:r w:rsidRPr="00543162">
              <w:rPr>
                <w:sz w:val="20"/>
                <w:szCs w:val="20"/>
              </w:rPr>
              <w:t xml:space="preserve"> </w:t>
            </w:r>
          </w:p>
          <w:p w14:paraId="5A583E8C" w14:textId="77777777" w:rsidR="00970554" w:rsidRPr="009D71CB" w:rsidRDefault="00970554" w:rsidP="00970554">
            <w:pPr>
              <w:rPr>
                <w:sz w:val="20"/>
                <w:szCs w:val="20"/>
              </w:rPr>
            </w:pPr>
          </w:p>
          <w:p w14:paraId="06646052" w14:textId="542890E4" w:rsidR="00970554" w:rsidRPr="00543162" w:rsidRDefault="00970554" w:rsidP="00DF1B4C">
            <w:pPr>
              <w:pStyle w:val="ListParagraph"/>
              <w:numPr>
                <w:ilvl w:val="0"/>
                <w:numId w:val="42"/>
              </w:numPr>
              <w:rPr>
                <w:sz w:val="20"/>
                <w:szCs w:val="20"/>
              </w:rPr>
            </w:pPr>
            <w:r w:rsidRPr="00543162">
              <w:rPr>
                <w:sz w:val="20"/>
                <w:szCs w:val="20"/>
              </w:rPr>
              <w:t>An assessment/consultation to establish the need and suitability for a client to receive EHC</w:t>
            </w:r>
            <w:r w:rsidR="00367FF7" w:rsidRPr="00543162">
              <w:rPr>
                <w:sz w:val="20"/>
                <w:szCs w:val="20"/>
              </w:rPr>
              <w:t xml:space="preserve"> must be undertaken</w:t>
            </w:r>
            <w:r w:rsidRPr="00543162">
              <w:rPr>
                <w:sz w:val="20"/>
                <w:szCs w:val="20"/>
              </w:rPr>
              <w:t xml:space="preserve"> in line with the approved PGD for the supply of EHC by a community pharmacist from a community pharmacy.  Where appropriate a supply will be made; where a supply of EHC is not appropriate, advice and referral to another source of assistance, if appropriate, will be provided</w:t>
            </w:r>
            <w:r w:rsidR="00FB3F7B">
              <w:rPr>
                <w:sz w:val="20"/>
                <w:szCs w:val="20"/>
              </w:rPr>
              <w:t xml:space="preserve"> </w:t>
            </w:r>
            <w:r w:rsidR="00FB3F7B" w:rsidRPr="00583247">
              <w:rPr>
                <w:sz w:val="20"/>
                <w:szCs w:val="20"/>
              </w:rPr>
              <w:t xml:space="preserve">(see </w:t>
            </w:r>
            <w:r w:rsidR="00583247" w:rsidRPr="00583247">
              <w:rPr>
                <w:sz w:val="20"/>
                <w:szCs w:val="20"/>
              </w:rPr>
              <w:t xml:space="preserve">also </w:t>
            </w:r>
            <w:r w:rsidR="00FB3F7B" w:rsidRPr="00583247">
              <w:rPr>
                <w:sz w:val="20"/>
                <w:szCs w:val="20"/>
              </w:rPr>
              <w:t xml:space="preserve">section </w:t>
            </w:r>
            <w:r w:rsidR="00FB3F7B" w:rsidRPr="00583247">
              <w:rPr>
                <w:b/>
                <w:sz w:val="20"/>
                <w:szCs w:val="20"/>
              </w:rPr>
              <w:t>3.2.3</w:t>
            </w:r>
            <w:r w:rsidR="00FB3F7B" w:rsidRPr="00583247">
              <w:rPr>
                <w:sz w:val="20"/>
                <w:szCs w:val="20"/>
              </w:rPr>
              <w:t>)</w:t>
            </w:r>
            <w:r w:rsidR="00E35931" w:rsidRPr="00583247">
              <w:rPr>
                <w:sz w:val="20"/>
                <w:szCs w:val="20"/>
              </w:rPr>
              <w:t>.</w:t>
            </w:r>
            <w:r w:rsidRPr="00543162">
              <w:rPr>
                <w:sz w:val="20"/>
                <w:szCs w:val="20"/>
              </w:rPr>
              <w:t xml:space="preserve"> </w:t>
            </w:r>
            <w:r w:rsidR="00583247" w:rsidRPr="00583247">
              <w:rPr>
                <w:sz w:val="20"/>
                <w:szCs w:val="20"/>
              </w:rPr>
              <w:t xml:space="preserve">See </w:t>
            </w:r>
            <w:r w:rsidR="0007429D">
              <w:rPr>
                <w:sz w:val="20"/>
                <w:szCs w:val="20"/>
              </w:rPr>
              <w:t>A</w:t>
            </w:r>
            <w:r w:rsidR="00583247" w:rsidRPr="00583247">
              <w:rPr>
                <w:sz w:val="20"/>
                <w:szCs w:val="20"/>
              </w:rPr>
              <w:t>ppendix 1 for Sexual Health Service Providers.</w:t>
            </w:r>
          </w:p>
          <w:p w14:paraId="53CFED00" w14:textId="77777777" w:rsidR="00970554" w:rsidRPr="009D71CB" w:rsidRDefault="00970554" w:rsidP="00970554">
            <w:pPr>
              <w:rPr>
                <w:sz w:val="20"/>
                <w:szCs w:val="20"/>
              </w:rPr>
            </w:pPr>
          </w:p>
          <w:p w14:paraId="6AC3F037" w14:textId="1500B425" w:rsidR="00970554" w:rsidRPr="00821DC9" w:rsidRDefault="00E46B87" w:rsidP="00363760">
            <w:pPr>
              <w:pStyle w:val="ListParagraph"/>
              <w:numPr>
                <w:ilvl w:val="0"/>
                <w:numId w:val="12"/>
              </w:numPr>
              <w:rPr>
                <w:sz w:val="20"/>
                <w:szCs w:val="20"/>
              </w:rPr>
            </w:pPr>
            <w:r w:rsidRPr="00821DC9">
              <w:rPr>
                <w:sz w:val="20"/>
                <w:szCs w:val="20"/>
              </w:rPr>
              <w:t xml:space="preserve">The Pharmacy will perform </w:t>
            </w:r>
            <w:r w:rsidR="00970554" w:rsidRPr="00821DC9">
              <w:rPr>
                <w:sz w:val="20"/>
                <w:szCs w:val="20"/>
              </w:rPr>
              <w:t xml:space="preserve">a pregnancy test if required, as outlined in the PGD and subject to the pharmacy having suitable facilities.  If a pregnancy test cannot be </w:t>
            </w:r>
            <w:r w:rsidRPr="00821DC9">
              <w:rPr>
                <w:sz w:val="20"/>
                <w:szCs w:val="20"/>
              </w:rPr>
              <w:t xml:space="preserve">carried out </w:t>
            </w:r>
            <w:r w:rsidR="00970554" w:rsidRPr="00821DC9">
              <w:rPr>
                <w:sz w:val="20"/>
                <w:szCs w:val="20"/>
              </w:rPr>
              <w:t xml:space="preserve">on site the client can undertake </w:t>
            </w:r>
            <w:r w:rsidR="00374AF2" w:rsidRPr="00821DC9">
              <w:rPr>
                <w:sz w:val="20"/>
                <w:szCs w:val="20"/>
              </w:rPr>
              <w:t>a pregnancy</w:t>
            </w:r>
            <w:r w:rsidR="00970554" w:rsidRPr="00821DC9">
              <w:rPr>
                <w:sz w:val="20"/>
                <w:szCs w:val="20"/>
              </w:rPr>
              <w:t xml:space="preserve"> test at locally identified toilet </w:t>
            </w:r>
            <w:r w:rsidR="003F09EA" w:rsidRPr="00821DC9">
              <w:rPr>
                <w:sz w:val="20"/>
                <w:szCs w:val="20"/>
              </w:rPr>
              <w:t>facilities and</w:t>
            </w:r>
            <w:r w:rsidR="00970554" w:rsidRPr="00821DC9">
              <w:rPr>
                <w:sz w:val="20"/>
                <w:szCs w:val="20"/>
              </w:rPr>
              <w:t xml:space="preserve"> return to the pharmacy to verify and interpret the result, provided the patient returns within 72 hours of unprotected sexual intercourse</w:t>
            </w:r>
            <w:r w:rsidR="00E35931" w:rsidRPr="00821DC9">
              <w:rPr>
                <w:sz w:val="20"/>
                <w:szCs w:val="20"/>
              </w:rPr>
              <w:t>.</w:t>
            </w:r>
          </w:p>
          <w:p w14:paraId="79E3584D" w14:textId="77777777" w:rsidR="00756B49" w:rsidRPr="009D71CB" w:rsidRDefault="00756B49" w:rsidP="00363760">
            <w:pPr>
              <w:pStyle w:val="ListParagraph"/>
              <w:rPr>
                <w:sz w:val="20"/>
                <w:szCs w:val="20"/>
              </w:rPr>
            </w:pPr>
          </w:p>
          <w:p w14:paraId="21BF7883" w14:textId="6E6E9999" w:rsidR="003C2211" w:rsidRDefault="00970554" w:rsidP="00454F3A">
            <w:pPr>
              <w:numPr>
                <w:ilvl w:val="0"/>
                <w:numId w:val="12"/>
              </w:numPr>
              <w:ind w:right="720"/>
              <w:contextualSpacing/>
              <w:rPr>
                <w:sz w:val="20"/>
                <w:szCs w:val="20"/>
              </w:rPr>
            </w:pPr>
            <w:r w:rsidRPr="00FB3F7B">
              <w:rPr>
                <w:sz w:val="20"/>
                <w:szCs w:val="20"/>
              </w:rPr>
              <w:t xml:space="preserve">The service will be provided in </w:t>
            </w:r>
            <w:r w:rsidR="007F5328" w:rsidRPr="00FB3F7B">
              <w:rPr>
                <w:sz w:val="20"/>
                <w:szCs w:val="20"/>
              </w:rPr>
              <w:t xml:space="preserve">line </w:t>
            </w:r>
            <w:r w:rsidRPr="00FB3F7B">
              <w:rPr>
                <w:sz w:val="20"/>
                <w:szCs w:val="20"/>
              </w:rPr>
              <w:t xml:space="preserve">with </w:t>
            </w:r>
            <w:r w:rsidR="007F5328" w:rsidRPr="00FB3F7B">
              <w:rPr>
                <w:sz w:val="20"/>
                <w:szCs w:val="20"/>
              </w:rPr>
              <w:t>the ‘</w:t>
            </w:r>
            <w:r w:rsidRPr="00FB3F7B">
              <w:rPr>
                <w:sz w:val="20"/>
                <w:szCs w:val="20"/>
              </w:rPr>
              <w:t xml:space="preserve">Fraser </w:t>
            </w:r>
            <w:r w:rsidR="00146BCC" w:rsidRPr="00FB3F7B">
              <w:rPr>
                <w:sz w:val="20"/>
                <w:szCs w:val="20"/>
              </w:rPr>
              <w:t>Guidelines</w:t>
            </w:r>
            <w:r w:rsidR="007F5328" w:rsidRPr="00FB3F7B">
              <w:rPr>
                <w:sz w:val="20"/>
                <w:szCs w:val="20"/>
              </w:rPr>
              <w:t>’</w:t>
            </w:r>
            <w:r w:rsidRPr="00FB3F7B">
              <w:rPr>
                <w:sz w:val="20"/>
                <w:szCs w:val="20"/>
              </w:rPr>
              <w:t xml:space="preserve"> and </w:t>
            </w:r>
            <w:r w:rsidR="00146BCC" w:rsidRPr="00FB3F7B">
              <w:rPr>
                <w:sz w:val="20"/>
                <w:szCs w:val="20"/>
              </w:rPr>
              <w:t>‘</w:t>
            </w:r>
            <w:r w:rsidRPr="00FB3F7B">
              <w:rPr>
                <w:sz w:val="20"/>
                <w:szCs w:val="20"/>
              </w:rPr>
              <w:t>Department of Health</w:t>
            </w:r>
            <w:r w:rsidR="00A370A1" w:rsidRPr="00FB3F7B">
              <w:rPr>
                <w:sz w:val="20"/>
                <w:szCs w:val="20"/>
              </w:rPr>
              <w:t>’</w:t>
            </w:r>
            <w:r w:rsidRPr="00FB3F7B">
              <w:rPr>
                <w:sz w:val="20"/>
                <w:szCs w:val="20"/>
              </w:rPr>
              <w:t xml:space="preserve"> guidance on confidential sexual health advice and treatment</w:t>
            </w:r>
            <w:r w:rsidR="00146BCC" w:rsidRPr="00FB3F7B">
              <w:rPr>
                <w:sz w:val="20"/>
                <w:szCs w:val="20"/>
              </w:rPr>
              <w:t xml:space="preserve"> for young people aged under 16</w:t>
            </w:r>
            <w:r w:rsidR="003C2211">
              <w:rPr>
                <w:sz w:val="20"/>
                <w:szCs w:val="20"/>
              </w:rPr>
              <w:t xml:space="preserve"> </w:t>
            </w:r>
            <w:r w:rsidR="003C2211" w:rsidRPr="00F868B0">
              <w:rPr>
                <w:sz w:val="20"/>
                <w:szCs w:val="20"/>
              </w:rPr>
              <w:t>(see</w:t>
            </w:r>
            <w:r w:rsidR="003C2211">
              <w:rPr>
                <w:sz w:val="20"/>
                <w:szCs w:val="20"/>
              </w:rPr>
              <w:t xml:space="preserve"> ‘Fraser Competence and Confidentiality’ on page 1 of the ‘</w:t>
            </w:r>
            <w:r w:rsidR="003D394A">
              <w:rPr>
                <w:sz w:val="20"/>
                <w:szCs w:val="20"/>
              </w:rPr>
              <w:t xml:space="preserve">Client </w:t>
            </w:r>
            <w:r w:rsidR="003C2211">
              <w:rPr>
                <w:sz w:val="20"/>
                <w:szCs w:val="20"/>
              </w:rPr>
              <w:t>Assessment Form’ in</w:t>
            </w:r>
            <w:r w:rsidR="003C2211" w:rsidRPr="00F868B0">
              <w:rPr>
                <w:sz w:val="20"/>
                <w:szCs w:val="20"/>
              </w:rPr>
              <w:t xml:space="preserve"> </w:t>
            </w:r>
            <w:r w:rsidR="0007429D">
              <w:rPr>
                <w:sz w:val="20"/>
                <w:szCs w:val="20"/>
              </w:rPr>
              <w:t>A</w:t>
            </w:r>
            <w:r w:rsidR="003C2211" w:rsidRPr="00F868B0">
              <w:rPr>
                <w:sz w:val="20"/>
                <w:szCs w:val="20"/>
              </w:rPr>
              <w:t xml:space="preserve">ppendix </w:t>
            </w:r>
            <w:r w:rsidR="00A81B53">
              <w:rPr>
                <w:sz w:val="20"/>
                <w:szCs w:val="20"/>
              </w:rPr>
              <w:t>2</w:t>
            </w:r>
            <w:r w:rsidR="003C2211">
              <w:rPr>
                <w:sz w:val="20"/>
                <w:szCs w:val="20"/>
              </w:rPr>
              <w:t>).</w:t>
            </w:r>
          </w:p>
          <w:p w14:paraId="497EFADA" w14:textId="77777777" w:rsidR="00A370A1" w:rsidRPr="003C2211" w:rsidRDefault="00A370A1" w:rsidP="003C2211">
            <w:pPr>
              <w:pStyle w:val="ListParagraph"/>
              <w:rPr>
                <w:sz w:val="20"/>
                <w:szCs w:val="20"/>
              </w:rPr>
            </w:pPr>
          </w:p>
          <w:p w14:paraId="276A5F0E" w14:textId="4CB8C738" w:rsidR="00970554" w:rsidRDefault="00970554" w:rsidP="00363760">
            <w:pPr>
              <w:pStyle w:val="ListParagraph"/>
              <w:numPr>
                <w:ilvl w:val="0"/>
                <w:numId w:val="12"/>
              </w:numPr>
              <w:rPr>
                <w:sz w:val="20"/>
                <w:szCs w:val="20"/>
              </w:rPr>
            </w:pPr>
            <w:r w:rsidRPr="009D71CB">
              <w:rPr>
                <w:sz w:val="20"/>
                <w:szCs w:val="20"/>
              </w:rPr>
              <w:t>The service will be provided in accordance with national and local child and vulnerable adult protection guidelines</w:t>
            </w:r>
            <w:r w:rsidR="00146BCC">
              <w:rPr>
                <w:sz w:val="20"/>
                <w:szCs w:val="20"/>
              </w:rPr>
              <w:t xml:space="preserve"> (</w:t>
            </w:r>
            <w:r w:rsidR="00146BCC" w:rsidRPr="00146BCC">
              <w:rPr>
                <w:sz w:val="20"/>
                <w:szCs w:val="20"/>
              </w:rPr>
              <w:t xml:space="preserve">See </w:t>
            </w:r>
            <w:r w:rsidR="0007429D">
              <w:rPr>
                <w:sz w:val="20"/>
                <w:szCs w:val="20"/>
              </w:rPr>
              <w:t>A</w:t>
            </w:r>
            <w:r w:rsidR="00146BCC" w:rsidRPr="00146BCC">
              <w:rPr>
                <w:sz w:val="20"/>
                <w:szCs w:val="20"/>
              </w:rPr>
              <w:t>ppendix</w:t>
            </w:r>
            <w:r w:rsidR="00C100E3">
              <w:rPr>
                <w:sz w:val="20"/>
                <w:szCs w:val="20"/>
              </w:rPr>
              <w:t xml:space="preserve"> 3).</w:t>
            </w:r>
          </w:p>
          <w:p w14:paraId="36CD581B" w14:textId="77777777" w:rsidR="00A370A1" w:rsidRPr="00A370A1" w:rsidRDefault="00A370A1" w:rsidP="00363760">
            <w:pPr>
              <w:pStyle w:val="ListParagraph"/>
              <w:rPr>
                <w:sz w:val="20"/>
                <w:szCs w:val="20"/>
              </w:rPr>
            </w:pPr>
          </w:p>
          <w:p w14:paraId="5D1AF2BE" w14:textId="717A0203" w:rsidR="006E2039" w:rsidRPr="006F4CF8" w:rsidRDefault="00970554" w:rsidP="006F4CF8">
            <w:pPr>
              <w:pStyle w:val="ListParagraph"/>
              <w:numPr>
                <w:ilvl w:val="0"/>
                <w:numId w:val="12"/>
              </w:numPr>
              <w:tabs>
                <w:tab w:val="left" w:pos="10290"/>
              </w:tabs>
            </w:pPr>
            <w:r w:rsidRPr="00C91D7E">
              <w:rPr>
                <w:sz w:val="20"/>
                <w:szCs w:val="20"/>
              </w:rPr>
              <w:t xml:space="preserve">Supply </w:t>
            </w:r>
            <w:r w:rsidRPr="00C91D7E">
              <w:rPr>
                <w:sz w:val="20"/>
                <w:szCs w:val="20"/>
                <w:u w:val="single"/>
              </w:rPr>
              <w:t>and</w:t>
            </w:r>
            <w:r w:rsidRPr="00C91D7E">
              <w:rPr>
                <w:sz w:val="20"/>
                <w:szCs w:val="20"/>
              </w:rPr>
              <w:t xml:space="preserve"> supervised consumption of EHC is a requirement of the PGD</w:t>
            </w:r>
            <w:r w:rsidR="00146BCC" w:rsidRPr="00C91D7E">
              <w:rPr>
                <w:sz w:val="20"/>
                <w:szCs w:val="20"/>
              </w:rPr>
              <w:t xml:space="preserve"> </w:t>
            </w:r>
            <w:r w:rsidRPr="00C91D7E">
              <w:rPr>
                <w:sz w:val="20"/>
                <w:szCs w:val="20"/>
              </w:rPr>
              <w:t xml:space="preserve">and there can be no reasonable objections, including fasting during Ramadan, from a genuine service user. If </w:t>
            </w:r>
            <w:r w:rsidR="00146BCC" w:rsidRPr="00C91D7E">
              <w:rPr>
                <w:sz w:val="20"/>
                <w:szCs w:val="20"/>
              </w:rPr>
              <w:t xml:space="preserve">a </w:t>
            </w:r>
            <w:r w:rsidRPr="00C91D7E">
              <w:rPr>
                <w:sz w:val="20"/>
                <w:szCs w:val="20"/>
              </w:rPr>
              <w:t>client feel</w:t>
            </w:r>
            <w:r w:rsidR="00146BCC" w:rsidRPr="00C91D7E">
              <w:rPr>
                <w:sz w:val="20"/>
                <w:szCs w:val="20"/>
              </w:rPr>
              <w:t>s</w:t>
            </w:r>
            <w:r w:rsidRPr="00C91D7E">
              <w:rPr>
                <w:sz w:val="20"/>
                <w:szCs w:val="20"/>
              </w:rPr>
              <w:t xml:space="preserve"> sick, they must be advised to have a snack and return shortly</w:t>
            </w:r>
            <w:r w:rsidR="00C100E3" w:rsidRPr="00C91D7E">
              <w:rPr>
                <w:sz w:val="20"/>
                <w:szCs w:val="20"/>
              </w:rPr>
              <w:t>.</w:t>
            </w:r>
          </w:p>
          <w:p w14:paraId="6F1D5DE4" w14:textId="77777777" w:rsidR="00C91D7E" w:rsidRPr="006F4CF8" w:rsidRDefault="00C91D7E" w:rsidP="006F4CF8">
            <w:pPr>
              <w:tabs>
                <w:tab w:val="left" w:pos="10290"/>
              </w:tabs>
              <w:rPr>
                <w:sz w:val="20"/>
                <w:szCs w:val="20"/>
              </w:rPr>
            </w:pPr>
          </w:p>
          <w:p w14:paraId="1A04009B" w14:textId="7E8422B6" w:rsidR="009A06F7" w:rsidRDefault="00970554" w:rsidP="00363760">
            <w:pPr>
              <w:pStyle w:val="ListParagraph"/>
              <w:numPr>
                <w:ilvl w:val="0"/>
                <w:numId w:val="12"/>
              </w:numPr>
              <w:tabs>
                <w:tab w:val="left" w:pos="10290"/>
              </w:tabs>
              <w:rPr>
                <w:sz w:val="20"/>
                <w:szCs w:val="20"/>
              </w:rPr>
            </w:pPr>
            <w:r w:rsidRPr="009A06F7">
              <w:rPr>
                <w:sz w:val="20"/>
                <w:szCs w:val="20"/>
              </w:rPr>
              <w:t xml:space="preserve"> </w:t>
            </w:r>
            <w:r w:rsidR="009F73B4" w:rsidRPr="009A06F7">
              <w:rPr>
                <w:sz w:val="20"/>
                <w:szCs w:val="20"/>
              </w:rPr>
              <w:t xml:space="preserve">A </w:t>
            </w:r>
            <w:r w:rsidRPr="009A06F7">
              <w:rPr>
                <w:sz w:val="20"/>
                <w:szCs w:val="20"/>
              </w:rPr>
              <w:t xml:space="preserve">postal Chlamydia Screening Kit </w:t>
            </w:r>
            <w:r w:rsidR="009F73B4" w:rsidRPr="009A06F7">
              <w:rPr>
                <w:sz w:val="20"/>
                <w:szCs w:val="20"/>
              </w:rPr>
              <w:t xml:space="preserve">should be supplied </w:t>
            </w:r>
            <w:r w:rsidRPr="009A06F7">
              <w:rPr>
                <w:sz w:val="20"/>
                <w:szCs w:val="20"/>
              </w:rPr>
              <w:t>to clients and their partners if under 25 years of age (or deemed as high risk by the pharmacist). Chlamydia Screening Kits are available through the local Chlamydia Screening Office</w:t>
            </w:r>
            <w:r w:rsidR="009D71CB" w:rsidRPr="009A06F7">
              <w:rPr>
                <w:sz w:val="20"/>
                <w:szCs w:val="20"/>
              </w:rPr>
              <w:t xml:space="preserve"> </w:t>
            </w:r>
            <w:r w:rsidR="00146BCC" w:rsidRPr="009A06F7">
              <w:rPr>
                <w:sz w:val="20"/>
                <w:szCs w:val="20"/>
              </w:rPr>
              <w:t xml:space="preserve">(See </w:t>
            </w:r>
            <w:r w:rsidR="0007429D">
              <w:rPr>
                <w:sz w:val="20"/>
                <w:szCs w:val="20"/>
              </w:rPr>
              <w:t>A</w:t>
            </w:r>
            <w:r w:rsidR="000F1032" w:rsidRPr="009A06F7">
              <w:rPr>
                <w:sz w:val="20"/>
                <w:szCs w:val="20"/>
              </w:rPr>
              <w:t xml:space="preserve">ppendix </w:t>
            </w:r>
            <w:r w:rsidR="005603C0">
              <w:rPr>
                <w:sz w:val="20"/>
                <w:szCs w:val="20"/>
              </w:rPr>
              <w:t>1</w:t>
            </w:r>
            <w:r w:rsidR="00146BCC" w:rsidRPr="009A06F7">
              <w:rPr>
                <w:sz w:val="20"/>
                <w:szCs w:val="20"/>
              </w:rPr>
              <w:t>)</w:t>
            </w:r>
            <w:r w:rsidR="009F73B4" w:rsidRPr="009A06F7">
              <w:rPr>
                <w:sz w:val="20"/>
                <w:szCs w:val="20"/>
              </w:rPr>
              <w:t>.</w:t>
            </w:r>
            <w:r w:rsidR="00C91D7E">
              <w:rPr>
                <w:sz w:val="20"/>
                <w:szCs w:val="20"/>
              </w:rPr>
              <w:t xml:space="preserve"> </w:t>
            </w:r>
          </w:p>
          <w:p w14:paraId="2697FB33" w14:textId="77777777" w:rsidR="009A06F7" w:rsidRPr="009A06F7" w:rsidRDefault="009A06F7" w:rsidP="009A06F7">
            <w:pPr>
              <w:pStyle w:val="ListParagraph"/>
              <w:rPr>
                <w:sz w:val="20"/>
                <w:szCs w:val="20"/>
              </w:rPr>
            </w:pPr>
          </w:p>
          <w:p w14:paraId="2F8C928B" w14:textId="77777777" w:rsidR="00970554" w:rsidRPr="009A06F7" w:rsidRDefault="00970554" w:rsidP="00363760">
            <w:pPr>
              <w:pStyle w:val="ListParagraph"/>
              <w:numPr>
                <w:ilvl w:val="0"/>
                <w:numId w:val="12"/>
              </w:numPr>
              <w:tabs>
                <w:tab w:val="left" w:pos="10290"/>
              </w:tabs>
              <w:rPr>
                <w:sz w:val="20"/>
                <w:szCs w:val="20"/>
              </w:rPr>
            </w:pPr>
            <w:r w:rsidRPr="009A06F7">
              <w:rPr>
                <w:sz w:val="20"/>
                <w:szCs w:val="20"/>
              </w:rPr>
              <w:t>The pharmacy will provide support and advice to clients accessing the service, including advice on avoidance of pregnancy and sexually transmitted infections (STIs) through safer sex and condom use i.e.</w:t>
            </w:r>
          </w:p>
          <w:p w14:paraId="3EDEAF1F" w14:textId="77777777" w:rsidR="00685850" w:rsidRPr="009D71CB" w:rsidRDefault="00685850" w:rsidP="00685850">
            <w:pPr>
              <w:pStyle w:val="ListParagraph"/>
              <w:tabs>
                <w:tab w:val="left" w:pos="10290"/>
              </w:tabs>
              <w:rPr>
                <w:sz w:val="20"/>
                <w:szCs w:val="20"/>
              </w:rPr>
            </w:pPr>
          </w:p>
          <w:p w14:paraId="7FF0FCD1" w14:textId="77777777" w:rsidR="00970554" w:rsidRPr="009D71CB" w:rsidRDefault="00970554" w:rsidP="00970554">
            <w:pPr>
              <w:pStyle w:val="ListParagraph"/>
              <w:numPr>
                <w:ilvl w:val="0"/>
                <w:numId w:val="19"/>
              </w:numPr>
              <w:ind w:left="1491" w:hanging="357"/>
              <w:rPr>
                <w:sz w:val="20"/>
                <w:szCs w:val="20"/>
              </w:rPr>
            </w:pPr>
            <w:r w:rsidRPr="009D71CB">
              <w:rPr>
                <w:sz w:val="20"/>
                <w:szCs w:val="20"/>
              </w:rPr>
              <w:t>advice and signposting to services that provide long-term contraceptive methods</w:t>
            </w:r>
          </w:p>
          <w:p w14:paraId="5B1FE5D8" w14:textId="7D14F8BB" w:rsidR="00970554" w:rsidRPr="009D71CB" w:rsidRDefault="00374AF2" w:rsidP="00970554">
            <w:pPr>
              <w:pStyle w:val="ListParagraph"/>
              <w:numPr>
                <w:ilvl w:val="0"/>
                <w:numId w:val="19"/>
              </w:numPr>
              <w:ind w:left="1491" w:hanging="357"/>
              <w:rPr>
                <w:sz w:val="20"/>
                <w:szCs w:val="20"/>
              </w:rPr>
            </w:pPr>
            <w:r w:rsidRPr="009D71CB">
              <w:rPr>
                <w:sz w:val="20"/>
                <w:szCs w:val="20"/>
              </w:rPr>
              <w:t>advice and</w:t>
            </w:r>
            <w:r w:rsidR="00970554" w:rsidRPr="009D71CB">
              <w:rPr>
                <w:sz w:val="20"/>
                <w:szCs w:val="20"/>
              </w:rPr>
              <w:t xml:space="preserve"> </w:t>
            </w:r>
            <w:r w:rsidR="00520955" w:rsidRPr="009D71CB">
              <w:rPr>
                <w:sz w:val="20"/>
                <w:szCs w:val="20"/>
              </w:rPr>
              <w:t>signposting on</w:t>
            </w:r>
            <w:r w:rsidR="00970554" w:rsidRPr="009D71CB">
              <w:rPr>
                <w:sz w:val="20"/>
                <w:szCs w:val="20"/>
              </w:rPr>
              <w:t xml:space="preserve"> the use of regular contraceptive methods </w:t>
            </w:r>
          </w:p>
          <w:p w14:paraId="71C17C7D" w14:textId="77777777" w:rsidR="00970554" w:rsidRPr="009D71CB" w:rsidRDefault="00970554" w:rsidP="00970554">
            <w:pPr>
              <w:pStyle w:val="ListParagraph"/>
              <w:numPr>
                <w:ilvl w:val="0"/>
                <w:numId w:val="19"/>
              </w:numPr>
              <w:ind w:left="1491" w:hanging="357"/>
              <w:rPr>
                <w:sz w:val="20"/>
                <w:szCs w:val="20"/>
              </w:rPr>
            </w:pPr>
            <w:r w:rsidRPr="009D71CB">
              <w:rPr>
                <w:sz w:val="20"/>
                <w:szCs w:val="20"/>
              </w:rPr>
              <w:t xml:space="preserve">onward signposting to services that provide diagnosis and management of STIs.  </w:t>
            </w:r>
          </w:p>
          <w:p w14:paraId="26D1AC44" w14:textId="77777777" w:rsidR="00970554" w:rsidRPr="009D71CB" w:rsidRDefault="00970554" w:rsidP="00970554">
            <w:pPr>
              <w:rPr>
                <w:sz w:val="20"/>
                <w:szCs w:val="20"/>
              </w:rPr>
            </w:pPr>
          </w:p>
          <w:p w14:paraId="54CA730F" w14:textId="192EC8CC" w:rsidR="00970554" w:rsidRPr="00E12427" w:rsidRDefault="00970554" w:rsidP="00970554">
            <w:pPr>
              <w:pStyle w:val="ListParagraph"/>
              <w:numPr>
                <w:ilvl w:val="0"/>
                <w:numId w:val="12"/>
              </w:numPr>
              <w:rPr>
                <w:sz w:val="20"/>
                <w:szCs w:val="20"/>
              </w:rPr>
            </w:pPr>
            <w:r w:rsidRPr="00E12427">
              <w:rPr>
                <w:sz w:val="20"/>
                <w:szCs w:val="20"/>
              </w:rPr>
              <w:lastRenderedPageBreak/>
              <w:t xml:space="preserve">To support verbal advice the following should also be </w:t>
            </w:r>
            <w:r w:rsidR="0007429D" w:rsidRPr="00E12427">
              <w:rPr>
                <w:sz w:val="20"/>
                <w:szCs w:val="20"/>
              </w:rPr>
              <w:t>provided.</w:t>
            </w:r>
          </w:p>
          <w:p w14:paraId="75ACF5CA" w14:textId="77777777" w:rsidR="00410134" w:rsidRPr="00E12427" w:rsidRDefault="00410134" w:rsidP="00F85DD6">
            <w:pPr>
              <w:rPr>
                <w:sz w:val="20"/>
                <w:szCs w:val="20"/>
              </w:rPr>
            </w:pPr>
          </w:p>
          <w:p w14:paraId="075E4371" w14:textId="199AC81E" w:rsidR="00970554" w:rsidRPr="00E12427" w:rsidRDefault="00C90480" w:rsidP="00363760">
            <w:pPr>
              <w:pStyle w:val="ListParagraph"/>
              <w:numPr>
                <w:ilvl w:val="0"/>
                <w:numId w:val="41"/>
              </w:numPr>
              <w:rPr>
                <w:color w:val="000000" w:themeColor="text1"/>
                <w:sz w:val="20"/>
                <w:szCs w:val="20"/>
              </w:rPr>
            </w:pPr>
            <w:r w:rsidRPr="00E12427">
              <w:rPr>
                <w:sz w:val="20"/>
                <w:szCs w:val="20"/>
              </w:rPr>
              <w:t xml:space="preserve">Discrete supply of six regular condoms in a pharmacy bag.  </w:t>
            </w:r>
            <w:r w:rsidR="009543A9" w:rsidRPr="00E12427">
              <w:rPr>
                <w:color w:val="000000" w:themeColor="text1"/>
                <w:sz w:val="20"/>
                <w:szCs w:val="20"/>
              </w:rPr>
              <w:t xml:space="preserve">Clinic packs of 144 condoms can be ordered by contacting </w:t>
            </w:r>
            <w:hyperlink r:id="rId26" w:history="1">
              <w:r w:rsidR="00555F90" w:rsidRPr="00F9256E">
                <w:rPr>
                  <w:rStyle w:val="Hyperlink"/>
                  <w:sz w:val="20"/>
                  <w:szCs w:val="20"/>
                </w:rPr>
                <w:t>PHAdmin@lancashire.gov.uk</w:t>
              </w:r>
            </w:hyperlink>
            <w:r w:rsidR="009543A9" w:rsidRPr="00E12427">
              <w:rPr>
                <w:color w:val="000000" w:themeColor="text1"/>
                <w:sz w:val="20"/>
                <w:szCs w:val="20"/>
              </w:rPr>
              <w:t xml:space="preserve">  who will email an order form.   When the order form has been completed and returned to </w:t>
            </w:r>
            <w:proofErr w:type="spellStart"/>
            <w:r w:rsidR="0069374C" w:rsidRPr="00E12427">
              <w:rPr>
                <w:color w:val="000000" w:themeColor="text1"/>
                <w:sz w:val="20"/>
                <w:szCs w:val="20"/>
              </w:rPr>
              <w:t>phadmin</w:t>
            </w:r>
            <w:proofErr w:type="spellEnd"/>
            <w:r w:rsidR="0007429D">
              <w:rPr>
                <w:color w:val="000000" w:themeColor="text1"/>
                <w:sz w:val="20"/>
                <w:szCs w:val="20"/>
              </w:rPr>
              <w:t xml:space="preserve"> email address above</w:t>
            </w:r>
            <w:r w:rsidR="00146BCC">
              <w:rPr>
                <w:color w:val="000000" w:themeColor="text1"/>
                <w:sz w:val="20"/>
                <w:szCs w:val="20"/>
              </w:rPr>
              <w:t>,</w:t>
            </w:r>
            <w:r w:rsidR="009543A9" w:rsidRPr="00E12427">
              <w:rPr>
                <w:color w:val="000000" w:themeColor="text1"/>
                <w:sz w:val="20"/>
                <w:szCs w:val="20"/>
              </w:rPr>
              <w:t xml:space="preserve"> orders should be received within 5 working days*.</w:t>
            </w:r>
          </w:p>
          <w:p w14:paraId="464DFFAC" w14:textId="1BC051CF" w:rsidR="00970554" w:rsidRPr="00E12427" w:rsidRDefault="00970554" w:rsidP="00363760">
            <w:pPr>
              <w:pStyle w:val="ListParagraph"/>
              <w:numPr>
                <w:ilvl w:val="1"/>
                <w:numId w:val="40"/>
              </w:numPr>
              <w:rPr>
                <w:sz w:val="20"/>
                <w:szCs w:val="20"/>
              </w:rPr>
            </w:pPr>
            <w:r w:rsidRPr="00E12427">
              <w:rPr>
                <w:sz w:val="20"/>
                <w:szCs w:val="20"/>
              </w:rPr>
              <w:t xml:space="preserve">Discrete supply of appropriate leaflets </w:t>
            </w:r>
            <w:r w:rsidR="009D21B3" w:rsidRPr="00E12427">
              <w:rPr>
                <w:sz w:val="20"/>
                <w:szCs w:val="20"/>
              </w:rPr>
              <w:t xml:space="preserve">available from the Family Planning Association </w:t>
            </w:r>
            <w:r w:rsidR="00A81BFE">
              <w:rPr>
                <w:sz w:val="20"/>
                <w:szCs w:val="20"/>
              </w:rPr>
              <w:t>at:</w:t>
            </w:r>
            <w:r w:rsidR="009D21B3" w:rsidRPr="00E12427">
              <w:rPr>
                <w:sz w:val="20"/>
                <w:szCs w:val="20"/>
              </w:rPr>
              <w:t xml:space="preserve"> </w:t>
            </w:r>
            <w:hyperlink r:id="rId27" w:history="1">
              <w:r w:rsidR="00B87770">
                <w:rPr>
                  <w:rStyle w:val="Hyperlink"/>
                </w:rPr>
                <w:t>Resources - Family Planning Association (fpa.org.uk)</w:t>
              </w:r>
            </w:hyperlink>
            <w:r w:rsidR="009D21B3" w:rsidRPr="00E12427">
              <w:rPr>
                <w:sz w:val="20"/>
                <w:szCs w:val="20"/>
              </w:rPr>
              <w:t>o include:</w:t>
            </w:r>
            <w:r w:rsidR="00C55781" w:rsidRPr="00C55781">
              <w:t xml:space="preserve"> </w:t>
            </w:r>
            <w:hyperlink r:id="rId28" w:history="1">
              <w:r w:rsidR="00C55781" w:rsidRPr="00C55781">
                <w:rPr>
                  <w:color w:val="0000FF"/>
                  <w:u w:val="single"/>
                </w:rPr>
                <w:t>Emergency contraceptive pill (morning after pill) - NHS</w:t>
              </w:r>
            </w:hyperlink>
          </w:p>
          <w:p w14:paraId="3956371C" w14:textId="77777777" w:rsidR="00C100E3" w:rsidRDefault="00970554" w:rsidP="00363760">
            <w:pPr>
              <w:pStyle w:val="ListParagraph"/>
              <w:numPr>
                <w:ilvl w:val="2"/>
                <w:numId w:val="16"/>
              </w:numPr>
              <w:rPr>
                <w:sz w:val="20"/>
                <w:szCs w:val="20"/>
              </w:rPr>
            </w:pPr>
            <w:proofErr w:type="gramStart"/>
            <w:r w:rsidRPr="00E12427">
              <w:rPr>
                <w:sz w:val="20"/>
                <w:szCs w:val="20"/>
              </w:rPr>
              <w:t>Long acting</w:t>
            </w:r>
            <w:proofErr w:type="gramEnd"/>
            <w:r w:rsidRPr="00E12427">
              <w:rPr>
                <w:sz w:val="20"/>
                <w:szCs w:val="20"/>
              </w:rPr>
              <w:t xml:space="preserve"> reversible contraception methods/</w:t>
            </w:r>
            <w:r w:rsidR="00C100E3">
              <w:rPr>
                <w:sz w:val="20"/>
                <w:szCs w:val="20"/>
              </w:rPr>
              <w:t xml:space="preserve"> </w:t>
            </w:r>
            <w:r w:rsidR="00146BCC">
              <w:rPr>
                <w:sz w:val="20"/>
                <w:szCs w:val="20"/>
              </w:rPr>
              <w:t xml:space="preserve">other methods of </w:t>
            </w:r>
            <w:r w:rsidR="000D034A">
              <w:rPr>
                <w:sz w:val="20"/>
                <w:szCs w:val="20"/>
              </w:rPr>
              <w:t xml:space="preserve">contraception </w:t>
            </w:r>
            <w:r w:rsidR="00146BCC" w:rsidRPr="00E12427" w:rsidDel="00146BCC">
              <w:rPr>
                <w:sz w:val="20"/>
                <w:szCs w:val="20"/>
              </w:rPr>
              <w:t xml:space="preserve"> </w:t>
            </w:r>
          </w:p>
          <w:p w14:paraId="3B8D0DE8" w14:textId="77777777" w:rsidR="00970554" w:rsidRDefault="00970554" w:rsidP="00363760">
            <w:pPr>
              <w:pStyle w:val="ListParagraph"/>
              <w:numPr>
                <w:ilvl w:val="2"/>
                <w:numId w:val="16"/>
              </w:numPr>
              <w:rPr>
                <w:sz w:val="20"/>
                <w:szCs w:val="20"/>
              </w:rPr>
            </w:pPr>
            <w:r w:rsidRPr="00E12427">
              <w:rPr>
                <w:sz w:val="20"/>
                <w:szCs w:val="20"/>
              </w:rPr>
              <w:t xml:space="preserve">Sexually transmitted infections </w:t>
            </w:r>
          </w:p>
          <w:p w14:paraId="2763D3CE" w14:textId="77777777" w:rsidR="001D5ADA" w:rsidRDefault="001D5ADA" w:rsidP="001D5ADA">
            <w:pPr>
              <w:rPr>
                <w:sz w:val="20"/>
                <w:szCs w:val="20"/>
              </w:rPr>
            </w:pPr>
          </w:p>
          <w:p w14:paraId="2E57920C" w14:textId="4A3FC608" w:rsidR="00525E31" w:rsidRPr="00525E31" w:rsidRDefault="00525E31" w:rsidP="001D5ADA">
            <w:pPr>
              <w:pStyle w:val="ListParagraph"/>
              <w:numPr>
                <w:ilvl w:val="0"/>
                <w:numId w:val="12"/>
              </w:numPr>
              <w:rPr>
                <w:sz w:val="20"/>
                <w:szCs w:val="20"/>
              </w:rPr>
            </w:pPr>
            <w:r w:rsidRPr="00525E31">
              <w:rPr>
                <w:sz w:val="20"/>
                <w:szCs w:val="20"/>
              </w:rPr>
              <w:t xml:space="preserve">For full dosage information refer to PGD (Version EC.2020.1 or </w:t>
            </w:r>
            <w:r>
              <w:rPr>
                <w:sz w:val="20"/>
                <w:szCs w:val="20"/>
              </w:rPr>
              <w:t>superseding</w:t>
            </w:r>
            <w:r w:rsidRPr="00525E31">
              <w:rPr>
                <w:sz w:val="20"/>
                <w:szCs w:val="20"/>
              </w:rPr>
              <w:t xml:space="preserve"> revisions):</w:t>
            </w:r>
          </w:p>
          <w:p w14:paraId="70C81F34" w14:textId="16EC00E8" w:rsidR="001D5ADA" w:rsidRDefault="00525E31" w:rsidP="00525E31">
            <w:pPr>
              <w:pStyle w:val="ListParagraph"/>
              <w:numPr>
                <w:ilvl w:val="0"/>
                <w:numId w:val="41"/>
              </w:numPr>
              <w:rPr>
                <w:sz w:val="20"/>
                <w:szCs w:val="20"/>
              </w:rPr>
            </w:pPr>
            <w:r w:rsidRPr="00525E31">
              <w:rPr>
                <w:sz w:val="20"/>
                <w:szCs w:val="20"/>
              </w:rPr>
              <w:t>1 tablet (1.5mg) to be taken as soon as possible after unprotected sexual intercourse (preferably within 12 hours but no later than 72 hours or 96 hours where Ulipristal Acetate (UPA) is contraindicated or unable to be provided free of charge at the time of requesting EC</w:t>
            </w:r>
            <w:r w:rsidR="001D5ADA" w:rsidRPr="00525E31">
              <w:rPr>
                <w:sz w:val="20"/>
                <w:szCs w:val="20"/>
              </w:rPr>
              <w:t>.</w:t>
            </w:r>
          </w:p>
          <w:p w14:paraId="34E63B2D" w14:textId="77777777" w:rsidR="00525E31" w:rsidRPr="00525E31" w:rsidRDefault="00525E31" w:rsidP="00525E31">
            <w:pPr>
              <w:pStyle w:val="ListParagraph"/>
              <w:numPr>
                <w:ilvl w:val="0"/>
                <w:numId w:val="41"/>
              </w:numPr>
              <w:rPr>
                <w:sz w:val="20"/>
                <w:szCs w:val="20"/>
              </w:rPr>
            </w:pPr>
            <w:r w:rsidRPr="00525E31">
              <w:rPr>
                <w:sz w:val="20"/>
                <w:szCs w:val="20"/>
              </w:rPr>
              <w:t>2 tablets (3mg) to be taken as soon as possible after unprotected sexual intercourse up to 96 hours when the woman is taking or has taken in the last 28 days liver enzyme inducing drugs (unlicensed use) following FSRH Guidance 2017</w:t>
            </w:r>
          </w:p>
          <w:p w14:paraId="7F7902FD" w14:textId="425B0AC7" w:rsidR="00525E31" w:rsidRPr="00525E31" w:rsidRDefault="00525E31" w:rsidP="00525E31">
            <w:pPr>
              <w:pStyle w:val="ListParagraph"/>
              <w:numPr>
                <w:ilvl w:val="0"/>
                <w:numId w:val="41"/>
              </w:numPr>
              <w:rPr>
                <w:sz w:val="20"/>
                <w:szCs w:val="20"/>
              </w:rPr>
            </w:pPr>
            <w:r w:rsidRPr="00525E31">
              <w:rPr>
                <w:sz w:val="20"/>
                <w:szCs w:val="20"/>
              </w:rPr>
              <w:t xml:space="preserve">2 tablets (3mg) to be taken as soon as possible after unprotected sexual intercourse up to 96 hours when the women </w:t>
            </w:r>
            <w:r w:rsidR="00F14E96" w:rsidRPr="00525E31">
              <w:rPr>
                <w:sz w:val="20"/>
                <w:szCs w:val="20"/>
              </w:rPr>
              <w:t>have</w:t>
            </w:r>
            <w:r w:rsidRPr="00525E31">
              <w:rPr>
                <w:sz w:val="20"/>
                <w:szCs w:val="20"/>
              </w:rPr>
              <w:t xml:space="preserve"> a BMI &gt;26 or weighs greater than 70kg (unlicensed use) following FSRH Guidance 2017. </w:t>
            </w:r>
          </w:p>
          <w:p w14:paraId="2D5B43DD" w14:textId="77777777" w:rsidR="00970554" w:rsidRPr="009543A9" w:rsidRDefault="00970554" w:rsidP="00363760">
            <w:pPr>
              <w:rPr>
                <w:sz w:val="20"/>
                <w:szCs w:val="20"/>
              </w:rPr>
            </w:pPr>
          </w:p>
          <w:p w14:paraId="484E8950" w14:textId="56165B3A" w:rsidR="009543A9" w:rsidRDefault="00970554" w:rsidP="00970554">
            <w:pPr>
              <w:rPr>
                <w:sz w:val="20"/>
                <w:szCs w:val="20"/>
              </w:rPr>
            </w:pPr>
            <w:r w:rsidRPr="009D71CB">
              <w:rPr>
                <w:sz w:val="20"/>
                <w:szCs w:val="20"/>
              </w:rPr>
              <w:t xml:space="preserve">* Please note that these condoms should not be used for other purposes: quantities used will be compared to consultations completed and supplies may be declined if it appears stocks have been used elsewhere, </w:t>
            </w:r>
            <w:r w:rsidR="00950F12" w:rsidRPr="009D71CB">
              <w:rPr>
                <w:sz w:val="20"/>
                <w:szCs w:val="20"/>
              </w:rPr>
              <w:t>i.e.,</w:t>
            </w:r>
            <w:r w:rsidRPr="009D71CB">
              <w:rPr>
                <w:sz w:val="20"/>
                <w:szCs w:val="20"/>
              </w:rPr>
              <w:t xml:space="preserve"> condoms have run out before enough consultations have been recorded to use this amount. In such a situation the pharmacy will be expected to supply condoms </w:t>
            </w:r>
            <w:r w:rsidR="00C100E3">
              <w:rPr>
                <w:sz w:val="20"/>
                <w:szCs w:val="20"/>
              </w:rPr>
              <w:t>from their own stock.</w:t>
            </w:r>
            <w:r w:rsidRPr="009D71CB">
              <w:rPr>
                <w:sz w:val="20"/>
                <w:szCs w:val="20"/>
              </w:rPr>
              <w:t xml:space="preserve"> </w:t>
            </w:r>
          </w:p>
          <w:p w14:paraId="76769504" w14:textId="77777777" w:rsidR="006F4CF8" w:rsidRPr="009D71CB" w:rsidRDefault="006F4CF8" w:rsidP="00970554">
            <w:pPr>
              <w:rPr>
                <w:sz w:val="20"/>
                <w:szCs w:val="20"/>
              </w:rPr>
            </w:pPr>
          </w:p>
          <w:p w14:paraId="07F6A319" w14:textId="77777777" w:rsidR="00970554" w:rsidRDefault="00C100E3" w:rsidP="00970554">
            <w:pPr>
              <w:rPr>
                <w:b/>
                <w:sz w:val="20"/>
                <w:szCs w:val="20"/>
              </w:rPr>
            </w:pPr>
            <w:r>
              <w:rPr>
                <w:b/>
                <w:sz w:val="20"/>
                <w:szCs w:val="20"/>
              </w:rPr>
              <w:t>3</w:t>
            </w:r>
            <w:r w:rsidRPr="009D71CB">
              <w:rPr>
                <w:b/>
                <w:sz w:val="20"/>
                <w:szCs w:val="20"/>
              </w:rPr>
              <w:t>.2.</w:t>
            </w:r>
            <w:r>
              <w:rPr>
                <w:b/>
                <w:sz w:val="20"/>
                <w:szCs w:val="20"/>
              </w:rPr>
              <w:t>3</w:t>
            </w:r>
            <w:r w:rsidRPr="009D71CB">
              <w:rPr>
                <w:b/>
                <w:sz w:val="20"/>
                <w:szCs w:val="20"/>
              </w:rPr>
              <w:t xml:space="preserve"> </w:t>
            </w:r>
            <w:r w:rsidR="00970554" w:rsidRPr="009D71CB">
              <w:rPr>
                <w:b/>
                <w:sz w:val="20"/>
                <w:szCs w:val="20"/>
              </w:rPr>
              <w:t xml:space="preserve">  Referral</w:t>
            </w:r>
          </w:p>
          <w:p w14:paraId="7ADCD943" w14:textId="77777777" w:rsidR="00333836" w:rsidRDefault="00333836" w:rsidP="00970554">
            <w:pPr>
              <w:rPr>
                <w:b/>
                <w:sz w:val="20"/>
                <w:szCs w:val="20"/>
              </w:rPr>
            </w:pPr>
          </w:p>
          <w:p w14:paraId="21185DF7" w14:textId="4AFB40F4" w:rsidR="00333836" w:rsidRPr="009D71CB" w:rsidRDefault="00333836" w:rsidP="00970554">
            <w:pPr>
              <w:rPr>
                <w:b/>
                <w:sz w:val="20"/>
                <w:szCs w:val="20"/>
              </w:rPr>
            </w:pPr>
            <w:r>
              <w:rPr>
                <w:sz w:val="20"/>
                <w:szCs w:val="20"/>
              </w:rPr>
              <w:t>Patients should have emergency IUD discussed and referrals made to appropriate services. Patients should still be given oral EC at time of consultation if indicated</w:t>
            </w:r>
            <w:r w:rsidR="006F4CF8">
              <w:rPr>
                <w:sz w:val="20"/>
                <w:szCs w:val="20"/>
              </w:rPr>
              <w:t>.</w:t>
            </w:r>
          </w:p>
          <w:p w14:paraId="1BDBB22D" w14:textId="77777777" w:rsidR="00970554" w:rsidRPr="009D71CB" w:rsidRDefault="00970554" w:rsidP="00970554">
            <w:pPr>
              <w:rPr>
                <w:b/>
                <w:sz w:val="20"/>
                <w:szCs w:val="20"/>
              </w:rPr>
            </w:pPr>
          </w:p>
          <w:p w14:paraId="564F35BF" w14:textId="77777777" w:rsidR="003C6F28" w:rsidRDefault="00970554" w:rsidP="008A4A40">
            <w:pPr>
              <w:jc w:val="left"/>
              <w:rPr>
                <w:b/>
                <w:sz w:val="20"/>
                <w:szCs w:val="20"/>
              </w:rPr>
            </w:pPr>
            <w:r w:rsidRPr="009D71CB">
              <w:rPr>
                <w:sz w:val="20"/>
                <w:szCs w:val="20"/>
              </w:rPr>
              <w:t>Regardless of whether a supply is made, all clients should be advised to consult their GP, Sexual Health Services or other local services available regarding future contraceptive and/or sexual health needs.  All these services are completely confidential.</w:t>
            </w:r>
            <w:r w:rsidRPr="009D71CB">
              <w:rPr>
                <w:sz w:val="20"/>
                <w:szCs w:val="20"/>
              </w:rPr>
              <w:cr/>
            </w:r>
          </w:p>
          <w:p w14:paraId="37CDD294" w14:textId="77777777" w:rsidR="003C6F28" w:rsidRPr="00C100E3" w:rsidRDefault="003C6F28" w:rsidP="00C100E3">
            <w:pPr>
              <w:jc w:val="left"/>
              <w:rPr>
                <w:sz w:val="20"/>
                <w:szCs w:val="20"/>
                <w:lang w:eastAsia="en-GB"/>
              </w:rPr>
            </w:pPr>
            <w:r w:rsidRPr="00C100E3">
              <w:rPr>
                <w:b/>
                <w:sz w:val="20"/>
                <w:szCs w:val="20"/>
                <w:lang w:eastAsia="en-GB"/>
              </w:rPr>
              <w:t>3.3</w:t>
            </w:r>
            <w:r w:rsidR="00C100E3">
              <w:rPr>
                <w:b/>
                <w:sz w:val="20"/>
                <w:szCs w:val="20"/>
                <w:lang w:eastAsia="en-GB"/>
              </w:rPr>
              <w:t xml:space="preserve"> </w:t>
            </w:r>
            <w:r w:rsidRPr="00C100E3">
              <w:rPr>
                <w:b/>
                <w:sz w:val="20"/>
                <w:szCs w:val="20"/>
                <w:lang w:eastAsia="en-GB"/>
              </w:rPr>
              <w:t xml:space="preserve">Governance </w:t>
            </w:r>
            <w:r w:rsidRPr="00C100E3">
              <w:rPr>
                <w:b/>
                <w:sz w:val="20"/>
                <w:szCs w:val="20"/>
                <w:lang w:eastAsia="en-GB"/>
              </w:rPr>
              <w:br/>
            </w:r>
            <w:r w:rsidRPr="00C100E3">
              <w:rPr>
                <w:sz w:val="20"/>
                <w:szCs w:val="20"/>
                <w:lang w:eastAsia="en-GB"/>
              </w:rPr>
              <w:br/>
              <w:t>The service provider is responsible for the governance and oversight of the service being provided and should have arrangements in place to demonstrate this.</w:t>
            </w:r>
          </w:p>
          <w:p w14:paraId="6E144AB5" w14:textId="77777777" w:rsidR="003C6F28" w:rsidRDefault="003C6F28" w:rsidP="003C6F28">
            <w:pPr>
              <w:ind w:right="827"/>
              <w:contextualSpacing/>
              <w:rPr>
                <w:rFonts w:ascii="Calibri" w:hAnsi="Calibri"/>
              </w:rPr>
            </w:pPr>
          </w:p>
          <w:p w14:paraId="1B8304E2" w14:textId="77777777" w:rsidR="003C6F28" w:rsidRPr="00363760" w:rsidRDefault="00363760" w:rsidP="003C6F28">
            <w:pPr>
              <w:ind w:right="827"/>
              <w:contextualSpacing/>
              <w:rPr>
                <w:sz w:val="20"/>
                <w:szCs w:val="20"/>
              </w:rPr>
            </w:pPr>
            <w:r w:rsidRPr="00363760">
              <w:rPr>
                <w:b/>
                <w:sz w:val="20"/>
                <w:szCs w:val="20"/>
              </w:rPr>
              <w:t>3.4</w:t>
            </w:r>
            <w:r w:rsidR="003C6F28" w:rsidRPr="00363760">
              <w:rPr>
                <w:b/>
                <w:sz w:val="20"/>
                <w:szCs w:val="20"/>
              </w:rPr>
              <w:t xml:space="preserve"> Business Continuity</w:t>
            </w:r>
          </w:p>
          <w:p w14:paraId="0C5F00C9" w14:textId="77777777" w:rsidR="003C6F28" w:rsidRPr="00363760" w:rsidRDefault="003C6F28" w:rsidP="003C6F28">
            <w:pPr>
              <w:ind w:right="827"/>
              <w:contextualSpacing/>
              <w:rPr>
                <w:sz w:val="20"/>
                <w:szCs w:val="20"/>
              </w:rPr>
            </w:pPr>
          </w:p>
          <w:p w14:paraId="33ADD8B7" w14:textId="6901AC86" w:rsidR="003C6F28" w:rsidRDefault="003C6F28" w:rsidP="00363760">
            <w:pPr>
              <w:ind w:right="50"/>
              <w:contextualSpacing/>
              <w:rPr>
                <w:sz w:val="20"/>
                <w:szCs w:val="20"/>
              </w:rPr>
            </w:pPr>
            <w:r w:rsidRPr="00363760">
              <w:rPr>
                <w:sz w:val="20"/>
                <w:szCs w:val="20"/>
              </w:rPr>
              <w:t xml:space="preserve">The Service Provider ensures that sufficient staffing is available for the effective running of the service, including contingency planning for times of sickness, absences or any other occurrence that may jeopardise the delivery of the </w:t>
            </w:r>
            <w:proofErr w:type="gramStart"/>
            <w:r w:rsidRPr="00363760">
              <w:rPr>
                <w:sz w:val="20"/>
                <w:szCs w:val="20"/>
              </w:rPr>
              <w:t>service to service</w:t>
            </w:r>
            <w:proofErr w:type="gramEnd"/>
            <w:r w:rsidRPr="00363760">
              <w:rPr>
                <w:sz w:val="20"/>
                <w:szCs w:val="20"/>
              </w:rPr>
              <w:t xml:space="preserve"> users at levels sufficient to meet the performance objectives and service standards of the service as outlined in this agreement.</w:t>
            </w:r>
          </w:p>
          <w:p w14:paraId="004492AF" w14:textId="77777777" w:rsidR="0007429D" w:rsidRPr="00363760" w:rsidRDefault="0007429D" w:rsidP="00363760">
            <w:pPr>
              <w:ind w:right="50"/>
              <w:contextualSpacing/>
              <w:rPr>
                <w:sz w:val="20"/>
                <w:szCs w:val="20"/>
              </w:rPr>
            </w:pPr>
          </w:p>
          <w:p w14:paraId="2F5FB913" w14:textId="77777777" w:rsidR="00363760" w:rsidRPr="00363760" w:rsidRDefault="00363760" w:rsidP="003C6F28">
            <w:pPr>
              <w:ind w:right="827"/>
              <w:contextualSpacing/>
              <w:rPr>
                <w:sz w:val="20"/>
                <w:szCs w:val="20"/>
              </w:rPr>
            </w:pPr>
          </w:p>
          <w:p w14:paraId="064BEA84" w14:textId="77777777" w:rsidR="003C6F28" w:rsidRPr="00363760" w:rsidRDefault="00363760" w:rsidP="003C6F28">
            <w:pPr>
              <w:ind w:right="827"/>
              <w:contextualSpacing/>
              <w:rPr>
                <w:b/>
                <w:sz w:val="20"/>
                <w:szCs w:val="20"/>
              </w:rPr>
            </w:pPr>
            <w:r>
              <w:rPr>
                <w:b/>
                <w:sz w:val="20"/>
                <w:szCs w:val="20"/>
              </w:rPr>
              <w:t>3.5</w:t>
            </w:r>
            <w:r w:rsidR="003C6F28" w:rsidRPr="00363760">
              <w:rPr>
                <w:b/>
                <w:sz w:val="20"/>
                <w:szCs w:val="20"/>
              </w:rPr>
              <w:t xml:space="preserve"> Buildings and Accommodation</w:t>
            </w:r>
          </w:p>
          <w:p w14:paraId="297090E9" w14:textId="77777777" w:rsidR="003C6F28" w:rsidRPr="00363760" w:rsidRDefault="003C6F28" w:rsidP="003C6F28">
            <w:pPr>
              <w:ind w:right="827"/>
              <w:contextualSpacing/>
              <w:rPr>
                <w:sz w:val="20"/>
                <w:szCs w:val="20"/>
              </w:rPr>
            </w:pPr>
          </w:p>
          <w:p w14:paraId="5E741502" w14:textId="77777777" w:rsidR="003C6F28" w:rsidRPr="00363760" w:rsidRDefault="003C6F28" w:rsidP="00363760">
            <w:pPr>
              <w:tabs>
                <w:tab w:val="left" w:pos="10290"/>
              </w:tabs>
              <w:contextualSpacing/>
              <w:rPr>
                <w:sz w:val="20"/>
                <w:szCs w:val="20"/>
              </w:rPr>
            </w:pPr>
            <w:r w:rsidRPr="00363760">
              <w:rPr>
                <w:sz w:val="20"/>
                <w:szCs w:val="20"/>
              </w:rPr>
              <w:t>The service provider will be responsible for sourcing buildings that have the appropriate planning permission for delivering public health services (including drug and alcohol treatment if applicable).</w:t>
            </w:r>
          </w:p>
          <w:p w14:paraId="2656C9D1" w14:textId="77777777" w:rsidR="003C6F28" w:rsidRPr="00363760" w:rsidRDefault="003C6F28" w:rsidP="00363760">
            <w:pPr>
              <w:tabs>
                <w:tab w:val="left" w:pos="10290"/>
              </w:tabs>
              <w:ind w:right="827"/>
              <w:contextualSpacing/>
              <w:rPr>
                <w:color w:val="FF0000"/>
                <w:sz w:val="20"/>
                <w:szCs w:val="20"/>
              </w:rPr>
            </w:pPr>
          </w:p>
          <w:p w14:paraId="6A891377" w14:textId="3A223344" w:rsidR="003C6F28" w:rsidRPr="00363760" w:rsidRDefault="003C6F28" w:rsidP="00363760">
            <w:pPr>
              <w:tabs>
                <w:tab w:val="left" w:pos="10290"/>
              </w:tabs>
              <w:ind w:right="50"/>
              <w:contextualSpacing/>
              <w:rPr>
                <w:color w:val="0000FF"/>
                <w:sz w:val="20"/>
                <w:szCs w:val="20"/>
                <w:lang w:eastAsia="en-GB"/>
              </w:rPr>
            </w:pPr>
            <w:r w:rsidRPr="00363760">
              <w:rPr>
                <w:sz w:val="20"/>
                <w:szCs w:val="20"/>
              </w:rPr>
              <w:t xml:space="preserve">The service provider will be responsible for the maintenance costs of any buildings occupied for delivering services, which includes fittings, equipment, </w:t>
            </w:r>
            <w:r w:rsidR="0007429D" w:rsidRPr="00363760">
              <w:rPr>
                <w:sz w:val="20"/>
                <w:szCs w:val="20"/>
              </w:rPr>
              <w:t>repairs,</w:t>
            </w:r>
            <w:r w:rsidRPr="00363760">
              <w:rPr>
                <w:sz w:val="20"/>
                <w:szCs w:val="20"/>
              </w:rPr>
              <w:t xml:space="preserve"> and alterations.  The provider will be responsible for any costs associated with the replacement of furniture, </w:t>
            </w:r>
            <w:r w:rsidRPr="00363760">
              <w:rPr>
                <w:sz w:val="20"/>
                <w:szCs w:val="20"/>
                <w:lang w:eastAsia="en-GB"/>
              </w:rPr>
              <w:t xml:space="preserve">maintenance and calibration of equipment and the safe disposal of the same, </w:t>
            </w:r>
            <w:r w:rsidRPr="00363760">
              <w:rPr>
                <w:sz w:val="20"/>
                <w:szCs w:val="20"/>
              </w:rPr>
              <w:t>and provide consumables required for the smooth operation of the building.</w:t>
            </w:r>
            <w:r w:rsidRPr="00363760">
              <w:rPr>
                <w:color w:val="0000FF"/>
                <w:sz w:val="20"/>
                <w:szCs w:val="20"/>
                <w:lang w:eastAsia="en-GB"/>
              </w:rPr>
              <w:t xml:space="preserve"> </w:t>
            </w:r>
          </w:p>
          <w:p w14:paraId="27BCB371" w14:textId="079E146D" w:rsidR="003C6F28" w:rsidRDefault="003C6F28" w:rsidP="003C6F28">
            <w:pPr>
              <w:ind w:right="827"/>
              <w:contextualSpacing/>
              <w:rPr>
                <w:sz w:val="20"/>
                <w:szCs w:val="20"/>
              </w:rPr>
            </w:pPr>
          </w:p>
          <w:p w14:paraId="0A80EEF6" w14:textId="77777777" w:rsidR="006F4CF8" w:rsidRDefault="006F4CF8" w:rsidP="003C6F28">
            <w:pPr>
              <w:ind w:right="827"/>
              <w:contextualSpacing/>
              <w:rPr>
                <w:sz w:val="20"/>
                <w:szCs w:val="20"/>
              </w:rPr>
            </w:pPr>
          </w:p>
          <w:p w14:paraId="2BC6E046" w14:textId="77777777" w:rsidR="006F4CF8" w:rsidRDefault="006F4CF8" w:rsidP="003C6F28">
            <w:pPr>
              <w:ind w:right="827"/>
              <w:contextualSpacing/>
              <w:rPr>
                <w:sz w:val="20"/>
                <w:szCs w:val="20"/>
              </w:rPr>
            </w:pPr>
          </w:p>
          <w:p w14:paraId="56825038" w14:textId="77777777" w:rsidR="00095041" w:rsidRDefault="00095041" w:rsidP="003C6F28">
            <w:pPr>
              <w:ind w:right="827"/>
              <w:contextualSpacing/>
              <w:rPr>
                <w:sz w:val="20"/>
                <w:szCs w:val="20"/>
              </w:rPr>
            </w:pPr>
          </w:p>
          <w:p w14:paraId="0D3CCF85" w14:textId="77777777" w:rsidR="003C6F28" w:rsidRPr="00363760" w:rsidRDefault="003C6F28" w:rsidP="003C6F28">
            <w:pPr>
              <w:ind w:right="827"/>
              <w:contextualSpacing/>
              <w:rPr>
                <w:b/>
                <w:sz w:val="20"/>
                <w:szCs w:val="20"/>
              </w:rPr>
            </w:pPr>
            <w:r w:rsidRPr="00363760">
              <w:rPr>
                <w:b/>
                <w:sz w:val="20"/>
                <w:szCs w:val="20"/>
              </w:rPr>
              <w:lastRenderedPageBreak/>
              <w:t>3.</w:t>
            </w:r>
            <w:r w:rsidR="00363760" w:rsidRPr="00363760">
              <w:rPr>
                <w:b/>
                <w:sz w:val="20"/>
                <w:szCs w:val="20"/>
              </w:rPr>
              <w:t>6</w:t>
            </w:r>
            <w:r w:rsidRPr="00363760">
              <w:rPr>
                <w:b/>
                <w:sz w:val="20"/>
                <w:szCs w:val="20"/>
              </w:rPr>
              <w:t xml:space="preserve"> Additional Costs</w:t>
            </w:r>
          </w:p>
          <w:p w14:paraId="70F1D025" w14:textId="77777777" w:rsidR="003C6F28" w:rsidRPr="00DF4264" w:rsidRDefault="003C6F28" w:rsidP="003C6F28">
            <w:pPr>
              <w:rPr>
                <w:rFonts w:ascii="Calibri" w:hAnsi="Calibri"/>
                <w:color w:val="000000"/>
              </w:rPr>
            </w:pPr>
          </w:p>
          <w:p w14:paraId="07CB0971" w14:textId="77777777" w:rsidR="003C6F28" w:rsidRPr="00363760" w:rsidRDefault="003C6F28" w:rsidP="003C6F28">
            <w:pPr>
              <w:rPr>
                <w:sz w:val="20"/>
                <w:szCs w:val="20"/>
              </w:rPr>
            </w:pPr>
            <w:r w:rsidRPr="00363760">
              <w:rPr>
                <w:sz w:val="20"/>
                <w:szCs w:val="20"/>
              </w:rPr>
              <w:t>The provider is responsible for all community prescribing costs within the contract value (excluding GP prescribing and dispensing)</w:t>
            </w:r>
            <w:r w:rsidR="003E63B5">
              <w:rPr>
                <w:sz w:val="20"/>
                <w:szCs w:val="20"/>
              </w:rPr>
              <w:t>.</w:t>
            </w:r>
          </w:p>
          <w:p w14:paraId="1335DA0B" w14:textId="77777777" w:rsidR="003C6F28" w:rsidRPr="00363760" w:rsidRDefault="003C6F28" w:rsidP="003C6F28">
            <w:pPr>
              <w:rPr>
                <w:sz w:val="20"/>
                <w:szCs w:val="20"/>
              </w:rPr>
            </w:pPr>
            <w:r w:rsidRPr="00363760">
              <w:rPr>
                <w:sz w:val="20"/>
                <w:szCs w:val="20"/>
              </w:rPr>
              <w:t xml:space="preserve">The provider will be responsible for registering with the NHS Business Services Authority as an Independent Sector Healthcare Provider and informing the NHS Business Services Authority of all their prescribing details for </w:t>
            </w:r>
            <w:proofErr w:type="spellStart"/>
            <w:r w:rsidRPr="00363760">
              <w:rPr>
                <w:sz w:val="20"/>
                <w:szCs w:val="20"/>
              </w:rPr>
              <w:t>ePact</w:t>
            </w:r>
            <w:proofErr w:type="spellEnd"/>
            <w:r w:rsidRPr="00363760">
              <w:rPr>
                <w:sz w:val="20"/>
                <w:szCs w:val="20"/>
              </w:rPr>
              <w:t xml:space="preserve"> and </w:t>
            </w:r>
            <w:proofErr w:type="gramStart"/>
            <w:r w:rsidRPr="00363760">
              <w:rPr>
                <w:sz w:val="20"/>
                <w:szCs w:val="20"/>
              </w:rPr>
              <w:t>in order to</w:t>
            </w:r>
            <w:proofErr w:type="gramEnd"/>
            <w:r w:rsidRPr="00363760">
              <w:rPr>
                <w:sz w:val="20"/>
                <w:szCs w:val="20"/>
              </w:rPr>
              <w:t xml:space="preserve"> obtain prescription pads.</w:t>
            </w:r>
          </w:p>
          <w:p w14:paraId="13FA8EFF" w14:textId="77777777" w:rsidR="003C6F28" w:rsidRPr="00363760" w:rsidRDefault="003C6F28" w:rsidP="003C6F28">
            <w:pPr>
              <w:rPr>
                <w:sz w:val="20"/>
                <w:szCs w:val="20"/>
              </w:rPr>
            </w:pPr>
            <w:r w:rsidRPr="00363760">
              <w:rPr>
                <w:sz w:val="20"/>
                <w:szCs w:val="20"/>
              </w:rPr>
              <w:t xml:space="preserve">The provider will co-operate with the commissioners around access requirements to </w:t>
            </w:r>
            <w:proofErr w:type="spellStart"/>
            <w:r w:rsidRPr="00363760">
              <w:rPr>
                <w:sz w:val="20"/>
                <w:szCs w:val="20"/>
              </w:rPr>
              <w:t>ePact</w:t>
            </w:r>
            <w:proofErr w:type="spellEnd"/>
            <w:r w:rsidRPr="00363760">
              <w:rPr>
                <w:sz w:val="20"/>
                <w:szCs w:val="20"/>
              </w:rPr>
              <w:t xml:space="preserve"> and prescribing data.</w:t>
            </w:r>
          </w:p>
          <w:p w14:paraId="29B8D4BE" w14:textId="77777777" w:rsidR="003D394A" w:rsidRDefault="003D394A" w:rsidP="003C6F28">
            <w:pPr>
              <w:rPr>
                <w:b/>
                <w:sz w:val="20"/>
                <w:szCs w:val="20"/>
              </w:rPr>
            </w:pPr>
          </w:p>
          <w:p w14:paraId="792565D3" w14:textId="77777777" w:rsidR="003C6F28" w:rsidRPr="00363760" w:rsidRDefault="00363760" w:rsidP="003C6F28">
            <w:pPr>
              <w:rPr>
                <w:sz w:val="20"/>
                <w:szCs w:val="20"/>
              </w:rPr>
            </w:pPr>
            <w:r w:rsidRPr="00363760">
              <w:rPr>
                <w:b/>
                <w:sz w:val="20"/>
                <w:szCs w:val="20"/>
              </w:rPr>
              <w:t>3.7</w:t>
            </w:r>
            <w:r w:rsidR="003C6F28" w:rsidRPr="00363760">
              <w:rPr>
                <w:b/>
                <w:sz w:val="20"/>
                <w:szCs w:val="20"/>
              </w:rPr>
              <w:t xml:space="preserve"> Communication and Marketing</w:t>
            </w:r>
          </w:p>
          <w:p w14:paraId="2AC038A1" w14:textId="77777777" w:rsidR="003C6F28" w:rsidRPr="00363760" w:rsidRDefault="003C6F28" w:rsidP="003C6F28">
            <w:pPr>
              <w:rPr>
                <w:sz w:val="20"/>
                <w:szCs w:val="20"/>
              </w:rPr>
            </w:pPr>
          </w:p>
          <w:p w14:paraId="2B493E66" w14:textId="77777777" w:rsidR="003C6F28" w:rsidRPr="00363760" w:rsidRDefault="003C6F28" w:rsidP="003C6F28">
            <w:pPr>
              <w:rPr>
                <w:sz w:val="20"/>
                <w:szCs w:val="20"/>
              </w:rPr>
            </w:pPr>
            <w:r w:rsidRPr="00363760">
              <w:rPr>
                <w:sz w:val="20"/>
                <w:szCs w:val="20"/>
              </w:rPr>
              <w:t>Providers will have the responsibility for ensuring interpreter services are available when required.</w:t>
            </w:r>
          </w:p>
          <w:p w14:paraId="33EB9497" w14:textId="77777777" w:rsidR="003C6F28" w:rsidRPr="00363760" w:rsidRDefault="003C6F28" w:rsidP="003C6F28">
            <w:pPr>
              <w:rPr>
                <w:sz w:val="20"/>
                <w:szCs w:val="20"/>
              </w:rPr>
            </w:pPr>
            <w:r w:rsidRPr="00363760">
              <w:rPr>
                <w:sz w:val="20"/>
                <w:szCs w:val="20"/>
              </w:rPr>
              <w:t>All costs in relation to communication and marketing will be met by the provider.</w:t>
            </w:r>
          </w:p>
          <w:p w14:paraId="37FB35DC" w14:textId="77777777" w:rsidR="00095041" w:rsidRDefault="00095041" w:rsidP="003C6F28">
            <w:pPr>
              <w:rPr>
                <w:b/>
                <w:sz w:val="20"/>
                <w:szCs w:val="20"/>
              </w:rPr>
            </w:pPr>
          </w:p>
          <w:p w14:paraId="54DE214E" w14:textId="481DBD7D" w:rsidR="003C6F28" w:rsidRPr="00363760" w:rsidRDefault="00363760" w:rsidP="003C6F28">
            <w:pPr>
              <w:rPr>
                <w:color w:val="FF0000"/>
                <w:sz w:val="20"/>
                <w:szCs w:val="20"/>
              </w:rPr>
            </w:pPr>
            <w:r w:rsidRPr="00363760">
              <w:rPr>
                <w:b/>
                <w:sz w:val="20"/>
                <w:szCs w:val="20"/>
              </w:rPr>
              <w:t>3.8</w:t>
            </w:r>
            <w:r w:rsidR="003C6F28" w:rsidRPr="00363760">
              <w:rPr>
                <w:b/>
                <w:sz w:val="20"/>
                <w:szCs w:val="20"/>
              </w:rPr>
              <w:t xml:space="preserve"> Consulting with users </w:t>
            </w:r>
          </w:p>
          <w:p w14:paraId="68B08945" w14:textId="77777777" w:rsidR="003C6F28" w:rsidRPr="00363760" w:rsidRDefault="003C6F28" w:rsidP="003C6F28">
            <w:pPr>
              <w:ind w:left="1440"/>
              <w:rPr>
                <w:b/>
                <w:sz w:val="20"/>
                <w:szCs w:val="20"/>
              </w:rPr>
            </w:pPr>
          </w:p>
          <w:p w14:paraId="578F1766" w14:textId="77777777" w:rsidR="003C6F28" w:rsidRPr="00363760" w:rsidRDefault="003C6F28" w:rsidP="003C6F28">
            <w:pPr>
              <w:rPr>
                <w:b/>
                <w:bCs/>
                <w:sz w:val="20"/>
                <w:szCs w:val="20"/>
              </w:rPr>
            </w:pPr>
            <w:r w:rsidRPr="00363760">
              <w:rPr>
                <w:b/>
                <w:bCs/>
                <w:sz w:val="20"/>
                <w:szCs w:val="20"/>
              </w:rPr>
              <w:t>Health &amp; Wellbeing</w:t>
            </w:r>
          </w:p>
          <w:p w14:paraId="27817D25" w14:textId="77777777" w:rsidR="003C6F28" w:rsidRDefault="003C6F28" w:rsidP="003C6F28">
            <w:pPr>
              <w:rPr>
                <w:b/>
                <w:bCs/>
                <w:sz w:val="20"/>
                <w:szCs w:val="20"/>
              </w:rPr>
            </w:pPr>
            <w:r w:rsidRPr="00363760">
              <w:rPr>
                <w:b/>
                <w:bCs/>
                <w:sz w:val="20"/>
                <w:szCs w:val="20"/>
              </w:rPr>
              <w:t>Foresight (2008). Mental Capital and Wellbeing Project Report.</w:t>
            </w:r>
          </w:p>
          <w:p w14:paraId="2DAACD28" w14:textId="77777777" w:rsidR="00E61910" w:rsidRPr="00363760" w:rsidRDefault="00E61910" w:rsidP="003C6F28">
            <w:pPr>
              <w:rPr>
                <w:b/>
                <w:bCs/>
                <w:sz w:val="20"/>
                <w:szCs w:val="20"/>
              </w:rPr>
            </w:pPr>
          </w:p>
          <w:p w14:paraId="0C8D53C5" w14:textId="77777777" w:rsidR="003C6F28" w:rsidRPr="00363760" w:rsidRDefault="003C6F28" w:rsidP="003C6F28">
            <w:pPr>
              <w:contextualSpacing/>
              <w:rPr>
                <w:sz w:val="20"/>
                <w:szCs w:val="20"/>
              </w:rPr>
            </w:pPr>
            <w:r w:rsidRPr="00363760">
              <w:rPr>
                <w:sz w:val="20"/>
                <w:szCs w:val="20"/>
              </w:rPr>
              <w:t xml:space="preserve">Government’s Foresight project on Mental Capital and Wellbeing, this report recommends five ways to well-being.  It presents the evidence and rationale between each of the five ways, drawing on a wealth of psychological literature. In line with similar messages for healthy eating, these are Connect, </w:t>
            </w:r>
            <w:proofErr w:type="gramStart"/>
            <w:r w:rsidRPr="00363760">
              <w:rPr>
                <w:sz w:val="20"/>
                <w:szCs w:val="20"/>
              </w:rPr>
              <w:t>Be</w:t>
            </w:r>
            <w:proofErr w:type="gramEnd"/>
            <w:r w:rsidRPr="00363760">
              <w:rPr>
                <w:sz w:val="20"/>
                <w:szCs w:val="20"/>
              </w:rPr>
              <w:t xml:space="preserve"> active, Take Notice, Keep Learning and Give.</w:t>
            </w:r>
          </w:p>
          <w:p w14:paraId="24D3770C" w14:textId="77777777" w:rsidR="003C6F28" w:rsidRPr="00363760" w:rsidRDefault="003C6F28" w:rsidP="003C6F28">
            <w:pPr>
              <w:contextualSpacing/>
              <w:rPr>
                <w:sz w:val="20"/>
                <w:szCs w:val="20"/>
              </w:rPr>
            </w:pPr>
          </w:p>
          <w:p w14:paraId="5F8ACFF7" w14:textId="3B4DFD68" w:rsidR="003C6F28" w:rsidRDefault="003C6F28" w:rsidP="003C6F28">
            <w:pPr>
              <w:contextualSpacing/>
              <w:rPr>
                <w:sz w:val="20"/>
                <w:szCs w:val="20"/>
              </w:rPr>
            </w:pPr>
            <w:r w:rsidRPr="00363760">
              <w:rPr>
                <w:sz w:val="20"/>
                <w:szCs w:val="20"/>
              </w:rPr>
              <w:t>The service will be highly encouraged to promote wellbeing in the workplace.</w:t>
            </w:r>
          </w:p>
          <w:p w14:paraId="6B5910F1" w14:textId="77777777" w:rsidR="008520A6" w:rsidRPr="008A4A40" w:rsidRDefault="008520A6" w:rsidP="008A4A40">
            <w:pPr>
              <w:jc w:val="left"/>
              <w:rPr>
                <w:b/>
                <w:sz w:val="20"/>
                <w:szCs w:val="20"/>
              </w:rPr>
            </w:pPr>
          </w:p>
        </w:tc>
      </w:tr>
      <w:tr w:rsidR="009D71CB" w:rsidRPr="009D71CB" w14:paraId="14B30F57" w14:textId="77777777" w:rsidTr="00F134EE">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3E4C6B09" w14:textId="48D4F8F4" w:rsidR="00AC038F" w:rsidRPr="009D71CB" w:rsidRDefault="008B3B80" w:rsidP="00FD10AE">
            <w:pPr>
              <w:pStyle w:val="ListParagraph"/>
              <w:numPr>
                <w:ilvl w:val="0"/>
                <w:numId w:val="23"/>
              </w:numPr>
              <w:ind w:left="357" w:hanging="357"/>
              <w:jc w:val="left"/>
              <w:rPr>
                <w:b/>
                <w:sz w:val="20"/>
                <w:szCs w:val="20"/>
              </w:rPr>
            </w:pPr>
            <w:r w:rsidRPr="009D71CB">
              <w:rPr>
                <w:b/>
                <w:sz w:val="20"/>
                <w:szCs w:val="20"/>
              </w:rPr>
              <w:lastRenderedPageBreak/>
              <w:t xml:space="preserve">  </w:t>
            </w:r>
            <w:r w:rsidR="00AC038F" w:rsidRPr="009D71CB">
              <w:rPr>
                <w:b/>
                <w:sz w:val="20"/>
                <w:szCs w:val="20"/>
              </w:rPr>
              <w:t xml:space="preserve">Referral, </w:t>
            </w:r>
            <w:r w:rsidR="0007429D" w:rsidRPr="009D71CB">
              <w:rPr>
                <w:b/>
                <w:sz w:val="20"/>
                <w:szCs w:val="20"/>
              </w:rPr>
              <w:t>Access,</w:t>
            </w:r>
            <w:r w:rsidR="00AC038F" w:rsidRPr="009D71CB">
              <w:rPr>
                <w:b/>
                <w:sz w:val="20"/>
                <w:szCs w:val="20"/>
              </w:rPr>
              <w:t xml:space="preserve"> and Acceptance Criteria</w:t>
            </w:r>
          </w:p>
        </w:tc>
      </w:tr>
      <w:tr w:rsidR="009D71CB" w:rsidRPr="009D71CB" w14:paraId="39F765D5" w14:textId="77777777" w:rsidTr="00716894">
        <w:trPr>
          <w:trHeight w:val="302"/>
        </w:trPr>
        <w:tc>
          <w:tcPr>
            <w:tcW w:w="10506" w:type="dxa"/>
            <w:gridSpan w:val="11"/>
            <w:tcBorders>
              <w:top w:val="single" w:sz="4" w:space="0" w:color="auto"/>
              <w:left w:val="single" w:sz="4" w:space="0" w:color="auto"/>
              <w:bottom w:val="single" w:sz="4" w:space="0" w:color="auto"/>
              <w:right w:val="single" w:sz="4" w:space="0" w:color="auto"/>
            </w:tcBorders>
            <w:vAlign w:val="center"/>
          </w:tcPr>
          <w:p w14:paraId="698322E7" w14:textId="77777777" w:rsidR="00AC038F" w:rsidRPr="009D71CB" w:rsidRDefault="00AC038F" w:rsidP="00D67E5B">
            <w:pPr>
              <w:rPr>
                <w:b/>
                <w:sz w:val="20"/>
                <w:szCs w:val="20"/>
              </w:rPr>
            </w:pPr>
          </w:p>
          <w:p w14:paraId="66DEDEA5" w14:textId="547E77B9" w:rsidR="00AC038F" w:rsidRPr="009D71CB" w:rsidRDefault="00374AF2" w:rsidP="007A4368">
            <w:pPr>
              <w:pStyle w:val="ListParagraph"/>
              <w:ind w:left="0"/>
              <w:jc w:val="left"/>
              <w:rPr>
                <w:b/>
                <w:sz w:val="20"/>
                <w:szCs w:val="20"/>
              </w:rPr>
            </w:pPr>
            <w:r w:rsidRPr="009D71CB">
              <w:rPr>
                <w:b/>
                <w:sz w:val="20"/>
                <w:szCs w:val="20"/>
              </w:rPr>
              <w:t>4.1 Geographic</w:t>
            </w:r>
            <w:r w:rsidR="00AC038F" w:rsidRPr="009D71CB">
              <w:rPr>
                <w:b/>
                <w:sz w:val="20"/>
                <w:szCs w:val="20"/>
              </w:rPr>
              <w:t xml:space="preserve"> coverage/ boundaries</w:t>
            </w:r>
          </w:p>
          <w:p w14:paraId="0F103AE8" w14:textId="77777777" w:rsidR="00AC038F" w:rsidRPr="009D71CB" w:rsidRDefault="00AC038F" w:rsidP="00BD1BE0">
            <w:pPr>
              <w:pStyle w:val="ListParagraph"/>
              <w:ind w:left="360"/>
              <w:rPr>
                <w:b/>
                <w:sz w:val="20"/>
                <w:szCs w:val="20"/>
              </w:rPr>
            </w:pPr>
          </w:p>
          <w:p w14:paraId="7CB09D63" w14:textId="77777777" w:rsidR="00410134" w:rsidRDefault="00326C1C" w:rsidP="006944DA">
            <w:pPr>
              <w:pStyle w:val="ListParagraph"/>
              <w:ind w:left="0"/>
              <w:rPr>
                <w:sz w:val="20"/>
                <w:szCs w:val="20"/>
              </w:rPr>
            </w:pPr>
            <w:r>
              <w:rPr>
                <w:sz w:val="20"/>
                <w:szCs w:val="20"/>
              </w:rPr>
              <w:t xml:space="preserve">Community </w:t>
            </w:r>
            <w:r w:rsidR="00D26D2E">
              <w:rPr>
                <w:sz w:val="20"/>
                <w:szCs w:val="20"/>
              </w:rPr>
              <w:t>p</w:t>
            </w:r>
            <w:r w:rsidR="0016642F" w:rsidRPr="009D71CB">
              <w:rPr>
                <w:sz w:val="20"/>
                <w:szCs w:val="20"/>
              </w:rPr>
              <w:t>harmacies in Lancashire</w:t>
            </w:r>
            <w:r w:rsidR="00D26D2E">
              <w:rPr>
                <w:sz w:val="20"/>
                <w:szCs w:val="20"/>
              </w:rPr>
              <w:t>.</w:t>
            </w:r>
          </w:p>
          <w:p w14:paraId="1E92C744" w14:textId="77777777" w:rsidR="002311FA" w:rsidRPr="009D71CB" w:rsidRDefault="002311FA" w:rsidP="00716894">
            <w:pPr>
              <w:pStyle w:val="ListParagraph"/>
              <w:ind w:left="0"/>
              <w:jc w:val="left"/>
              <w:rPr>
                <w:sz w:val="20"/>
                <w:szCs w:val="20"/>
              </w:rPr>
            </w:pPr>
          </w:p>
          <w:p w14:paraId="7FF34F8B" w14:textId="77777777" w:rsidR="00AC038F" w:rsidRPr="009D71CB" w:rsidRDefault="006944DA" w:rsidP="006944DA">
            <w:pPr>
              <w:pStyle w:val="ListParagraph"/>
              <w:numPr>
                <w:ilvl w:val="1"/>
                <w:numId w:val="27"/>
              </w:numPr>
              <w:rPr>
                <w:b/>
                <w:sz w:val="20"/>
                <w:szCs w:val="20"/>
              </w:rPr>
            </w:pPr>
            <w:r w:rsidRPr="009D71CB">
              <w:rPr>
                <w:b/>
                <w:sz w:val="20"/>
                <w:szCs w:val="20"/>
              </w:rPr>
              <w:t xml:space="preserve"> </w:t>
            </w:r>
            <w:r w:rsidR="00AC038F" w:rsidRPr="009D71CB">
              <w:rPr>
                <w:b/>
                <w:sz w:val="20"/>
                <w:szCs w:val="20"/>
              </w:rPr>
              <w:t>Location(s) of service delivery</w:t>
            </w:r>
          </w:p>
          <w:p w14:paraId="343F9184" w14:textId="77777777" w:rsidR="002311FA" w:rsidRPr="00EE07B4" w:rsidRDefault="002311FA" w:rsidP="002311FA">
            <w:pPr>
              <w:pStyle w:val="ListParagraph"/>
              <w:ind w:left="360"/>
              <w:rPr>
                <w:b/>
                <w:sz w:val="20"/>
                <w:szCs w:val="20"/>
              </w:rPr>
            </w:pPr>
          </w:p>
          <w:p w14:paraId="05BE3EE9" w14:textId="42EE5DF6" w:rsidR="002F464B" w:rsidRDefault="00D26D2E" w:rsidP="00F85DD6">
            <w:pPr>
              <w:rPr>
                <w:rFonts w:ascii="Helvetica" w:hAnsi="Helvetica" w:cs="Helvetica"/>
                <w:color w:val="444444"/>
              </w:rPr>
            </w:pPr>
            <w:r>
              <w:rPr>
                <w:bCs/>
                <w:sz w:val="20"/>
                <w:szCs w:val="20"/>
              </w:rPr>
              <w:t>Suitable p</w:t>
            </w:r>
            <w:r w:rsidR="002311FA" w:rsidRPr="00EE07B4">
              <w:rPr>
                <w:bCs/>
                <w:sz w:val="20"/>
                <w:szCs w:val="20"/>
              </w:rPr>
              <w:t>harmacies in</w:t>
            </w:r>
            <w:r w:rsidR="0016642F" w:rsidRPr="00EE07B4">
              <w:rPr>
                <w:bCs/>
                <w:sz w:val="20"/>
                <w:szCs w:val="20"/>
              </w:rPr>
              <w:t xml:space="preserve"> Lancashire</w:t>
            </w:r>
            <w:r w:rsidR="002311FA" w:rsidRPr="00EE07B4">
              <w:rPr>
                <w:bCs/>
                <w:sz w:val="20"/>
                <w:szCs w:val="20"/>
              </w:rPr>
              <w:t xml:space="preserve">.  The pharmacy must have a consultation area available which is </w:t>
            </w:r>
            <w:r w:rsidR="002F464B">
              <w:rPr>
                <w:bCs/>
                <w:sz w:val="20"/>
                <w:szCs w:val="20"/>
              </w:rPr>
              <w:t>fit for purpose</w:t>
            </w:r>
            <w:r w:rsidR="002F464B" w:rsidRPr="00EE07B4">
              <w:rPr>
                <w:bCs/>
                <w:sz w:val="20"/>
                <w:szCs w:val="20"/>
              </w:rPr>
              <w:t xml:space="preserve"> </w:t>
            </w:r>
            <w:r w:rsidR="002F464B">
              <w:rPr>
                <w:bCs/>
                <w:sz w:val="20"/>
                <w:szCs w:val="20"/>
              </w:rPr>
              <w:t xml:space="preserve">and </w:t>
            </w:r>
            <w:r w:rsidR="002311FA" w:rsidRPr="00EE07B4">
              <w:rPr>
                <w:bCs/>
                <w:sz w:val="20"/>
                <w:szCs w:val="20"/>
              </w:rPr>
              <w:t>suitable for confidential discussions. The consultation area as a minimum mus</w:t>
            </w:r>
            <w:r w:rsidR="00704278">
              <w:rPr>
                <w:bCs/>
                <w:sz w:val="20"/>
                <w:szCs w:val="20"/>
              </w:rPr>
              <w:t xml:space="preserve">t meet the requirements </w:t>
            </w:r>
            <w:r w:rsidR="002F464B">
              <w:rPr>
                <w:bCs/>
                <w:sz w:val="20"/>
                <w:szCs w:val="20"/>
              </w:rPr>
              <w:t xml:space="preserve">set out </w:t>
            </w:r>
            <w:r w:rsidR="00704278">
              <w:rPr>
                <w:bCs/>
                <w:sz w:val="20"/>
                <w:szCs w:val="20"/>
              </w:rPr>
              <w:t xml:space="preserve">for advanced </w:t>
            </w:r>
            <w:r w:rsidR="00704278" w:rsidRPr="002F464B">
              <w:rPr>
                <w:bCs/>
                <w:sz w:val="20"/>
                <w:szCs w:val="20"/>
              </w:rPr>
              <w:t xml:space="preserve">services </w:t>
            </w:r>
            <w:r w:rsidR="00704278" w:rsidRPr="002F464B">
              <w:rPr>
                <w:sz w:val="20"/>
                <w:szCs w:val="20"/>
              </w:rPr>
              <w:t>within the NHS community pharmacy contractual framework</w:t>
            </w:r>
            <w:r w:rsidR="002311FA" w:rsidRPr="002F464B">
              <w:rPr>
                <w:bCs/>
                <w:sz w:val="20"/>
                <w:szCs w:val="20"/>
              </w:rPr>
              <w:t xml:space="preserve"> </w:t>
            </w:r>
            <w:r w:rsidR="00D92595" w:rsidRPr="00EE07B4">
              <w:rPr>
                <w:bCs/>
                <w:sz w:val="20"/>
                <w:szCs w:val="20"/>
              </w:rPr>
              <w:t>i.e.,</w:t>
            </w:r>
            <w:r w:rsidR="002311FA" w:rsidRPr="00EE07B4">
              <w:rPr>
                <w:bCs/>
                <w:sz w:val="20"/>
                <w:szCs w:val="20"/>
              </w:rPr>
              <w:t xml:space="preserve"> be clearly signposted as a private consultation area, be able to seat the pharmacist and the client and allow them to talk in the area at normal speaking volumes without being overheard.</w:t>
            </w:r>
            <w:r w:rsidR="00704278">
              <w:rPr>
                <w:rFonts w:ascii="Helvetica" w:hAnsi="Helvetica" w:cs="Helvetica"/>
                <w:color w:val="444444"/>
              </w:rPr>
              <w:t xml:space="preserve"> </w:t>
            </w:r>
          </w:p>
          <w:p w14:paraId="6E802ED5" w14:textId="77777777" w:rsidR="002F464B" w:rsidRDefault="002F464B" w:rsidP="00F85DD6">
            <w:pPr>
              <w:rPr>
                <w:rFonts w:ascii="Helvetica" w:hAnsi="Helvetica" w:cs="Helvetica"/>
                <w:color w:val="444444"/>
              </w:rPr>
            </w:pPr>
          </w:p>
          <w:p w14:paraId="46919871" w14:textId="4DED795D" w:rsidR="0001146C" w:rsidRPr="009D71CB" w:rsidRDefault="00685850" w:rsidP="001D78CC">
            <w:pPr>
              <w:rPr>
                <w:b/>
                <w:bCs/>
                <w:sz w:val="20"/>
                <w:szCs w:val="20"/>
              </w:rPr>
            </w:pPr>
            <w:r>
              <w:rPr>
                <w:b/>
                <w:bCs/>
                <w:sz w:val="20"/>
                <w:szCs w:val="20"/>
              </w:rPr>
              <w:t xml:space="preserve">For </w:t>
            </w:r>
            <w:r w:rsidR="0001146C" w:rsidRPr="009D71CB">
              <w:rPr>
                <w:b/>
                <w:bCs/>
                <w:sz w:val="20"/>
                <w:szCs w:val="20"/>
              </w:rPr>
              <w:t>Sexual Health Services in</w:t>
            </w:r>
            <w:r w:rsidR="009D71CB" w:rsidRPr="009D71CB">
              <w:rPr>
                <w:b/>
                <w:bCs/>
                <w:sz w:val="20"/>
                <w:szCs w:val="20"/>
              </w:rPr>
              <w:t xml:space="preserve"> Lancashire </w:t>
            </w:r>
            <w:r w:rsidR="001D5ADA">
              <w:rPr>
                <w:b/>
                <w:bCs/>
                <w:sz w:val="20"/>
                <w:szCs w:val="20"/>
              </w:rPr>
              <w:t>–</w:t>
            </w:r>
            <w:r w:rsidR="009D71CB" w:rsidRPr="009D71CB">
              <w:rPr>
                <w:b/>
                <w:bCs/>
                <w:sz w:val="20"/>
                <w:szCs w:val="20"/>
              </w:rPr>
              <w:t xml:space="preserve"> Please refer to A</w:t>
            </w:r>
            <w:r w:rsidR="0001146C" w:rsidRPr="009D71CB">
              <w:rPr>
                <w:b/>
                <w:bCs/>
                <w:sz w:val="20"/>
                <w:szCs w:val="20"/>
              </w:rPr>
              <w:t xml:space="preserve">ppendix </w:t>
            </w:r>
            <w:r w:rsidR="00D831D8">
              <w:rPr>
                <w:b/>
                <w:bCs/>
                <w:sz w:val="20"/>
                <w:szCs w:val="20"/>
              </w:rPr>
              <w:t>1</w:t>
            </w:r>
            <w:r w:rsidR="0001146C" w:rsidRPr="009D71CB">
              <w:rPr>
                <w:b/>
                <w:bCs/>
                <w:sz w:val="20"/>
                <w:szCs w:val="20"/>
              </w:rPr>
              <w:t xml:space="preserve">. </w:t>
            </w:r>
          </w:p>
          <w:p w14:paraId="5A91F2A7" w14:textId="77777777" w:rsidR="00AC038F" w:rsidRPr="009D71CB" w:rsidRDefault="00AC038F" w:rsidP="00D67E5B">
            <w:pPr>
              <w:rPr>
                <w:b/>
                <w:sz w:val="20"/>
                <w:szCs w:val="20"/>
              </w:rPr>
            </w:pPr>
          </w:p>
          <w:p w14:paraId="2C16D513" w14:textId="77777777" w:rsidR="00AC038F" w:rsidRPr="009D71CB" w:rsidRDefault="006944DA" w:rsidP="006944DA">
            <w:pPr>
              <w:pStyle w:val="ListParagraph"/>
              <w:numPr>
                <w:ilvl w:val="1"/>
                <w:numId w:val="27"/>
              </w:numPr>
              <w:rPr>
                <w:b/>
                <w:sz w:val="20"/>
                <w:szCs w:val="20"/>
              </w:rPr>
            </w:pPr>
            <w:r w:rsidRPr="009D71CB">
              <w:rPr>
                <w:b/>
                <w:sz w:val="20"/>
                <w:szCs w:val="20"/>
              </w:rPr>
              <w:t xml:space="preserve"> </w:t>
            </w:r>
            <w:r w:rsidR="00AC038F" w:rsidRPr="009D71CB">
              <w:rPr>
                <w:b/>
                <w:sz w:val="20"/>
                <w:szCs w:val="20"/>
              </w:rPr>
              <w:t>Days/ hours of operation</w:t>
            </w:r>
          </w:p>
          <w:p w14:paraId="02F8FCAB" w14:textId="77777777" w:rsidR="002311FA" w:rsidRPr="009D71CB" w:rsidRDefault="002311FA" w:rsidP="002311FA">
            <w:pPr>
              <w:rPr>
                <w:b/>
                <w:sz w:val="20"/>
                <w:szCs w:val="20"/>
              </w:rPr>
            </w:pPr>
          </w:p>
          <w:p w14:paraId="2501D988" w14:textId="77777777" w:rsidR="002311FA" w:rsidRDefault="008B3B80" w:rsidP="002311FA">
            <w:pPr>
              <w:rPr>
                <w:sz w:val="20"/>
                <w:szCs w:val="20"/>
              </w:rPr>
            </w:pPr>
            <w:r w:rsidRPr="009D71CB">
              <w:rPr>
                <w:sz w:val="20"/>
                <w:szCs w:val="20"/>
              </w:rPr>
              <w:t>The service will operate d</w:t>
            </w:r>
            <w:r w:rsidR="002311FA" w:rsidRPr="009D71CB">
              <w:rPr>
                <w:sz w:val="20"/>
                <w:szCs w:val="20"/>
              </w:rPr>
              <w:t>uring pharmacy opening hours</w:t>
            </w:r>
            <w:r w:rsidRPr="009D71CB">
              <w:rPr>
                <w:sz w:val="20"/>
                <w:szCs w:val="20"/>
              </w:rPr>
              <w:t>.</w:t>
            </w:r>
          </w:p>
          <w:p w14:paraId="5302ECBB" w14:textId="77777777" w:rsidR="002F464B" w:rsidRPr="009D71CB" w:rsidRDefault="002F464B" w:rsidP="002311FA">
            <w:pPr>
              <w:rPr>
                <w:sz w:val="20"/>
                <w:szCs w:val="20"/>
              </w:rPr>
            </w:pPr>
          </w:p>
          <w:p w14:paraId="3240A6DD" w14:textId="77777777" w:rsidR="00AC038F" w:rsidRPr="009D71CB" w:rsidRDefault="00AC038F" w:rsidP="006944DA">
            <w:pPr>
              <w:pStyle w:val="ListParagraph"/>
              <w:numPr>
                <w:ilvl w:val="1"/>
                <w:numId w:val="27"/>
              </w:numPr>
              <w:rPr>
                <w:b/>
                <w:sz w:val="20"/>
                <w:szCs w:val="20"/>
              </w:rPr>
            </w:pPr>
            <w:r w:rsidRPr="009D71CB">
              <w:rPr>
                <w:b/>
                <w:sz w:val="20"/>
                <w:szCs w:val="20"/>
              </w:rPr>
              <w:t>Referral criteria and sources</w:t>
            </w:r>
          </w:p>
          <w:p w14:paraId="754E3975" w14:textId="77777777" w:rsidR="002311FA" w:rsidRPr="009D71CB" w:rsidRDefault="002311FA" w:rsidP="002311FA">
            <w:pPr>
              <w:pStyle w:val="ListParagraph"/>
              <w:ind w:left="360"/>
              <w:rPr>
                <w:b/>
                <w:sz w:val="20"/>
                <w:szCs w:val="20"/>
              </w:rPr>
            </w:pPr>
          </w:p>
          <w:p w14:paraId="54FF4127" w14:textId="77777777" w:rsidR="00AC038F" w:rsidRDefault="002311FA" w:rsidP="002311FA">
            <w:pPr>
              <w:pStyle w:val="ListParagraph"/>
              <w:ind w:left="0"/>
              <w:rPr>
                <w:b/>
                <w:sz w:val="20"/>
                <w:szCs w:val="20"/>
              </w:rPr>
            </w:pPr>
            <w:r w:rsidRPr="009D71CB">
              <w:rPr>
                <w:sz w:val="20"/>
                <w:szCs w:val="20"/>
              </w:rPr>
              <w:t>This service is an open referral service and therefore anyone can refer people in, including any healthcare professional and self-referral</w:t>
            </w:r>
            <w:r w:rsidRPr="009D71CB">
              <w:rPr>
                <w:b/>
                <w:sz w:val="20"/>
                <w:szCs w:val="20"/>
              </w:rPr>
              <w:t>.</w:t>
            </w:r>
          </w:p>
          <w:p w14:paraId="5F73548D" w14:textId="77777777" w:rsidR="002F464B" w:rsidRPr="009D71CB" w:rsidRDefault="002F464B" w:rsidP="002311FA">
            <w:pPr>
              <w:pStyle w:val="ListParagraph"/>
              <w:ind w:left="0"/>
              <w:rPr>
                <w:b/>
                <w:sz w:val="20"/>
                <w:szCs w:val="20"/>
              </w:rPr>
            </w:pPr>
          </w:p>
          <w:p w14:paraId="667F87D4" w14:textId="77777777" w:rsidR="00AC038F" w:rsidRPr="009D71CB" w:rsidRDefault="00AC038F" w:rsidP="006944DA">
            <w:pPr>
              <w:pStyle w:val="ListParagraph"/>
              <w:numPr>
                <w:ilvl w:val="1"/>
                <w:numId w:val="27"/>
              </w:numPr>
              <w:rPr>
                <w:b/>
                <w:sz w:val="20"/>
                <w:szCs w:val="20"/>
              </w:rPr>
            </w:pPr>
            <w:r w:rsidRPr="009D71CB">
              <w:rPr>
                <w:b/>
                <w:sz w:val="20"/>
                <w:szCs w:val="20"/>
              </w:rPr>
              <w:t>Exclusion criteria</w:t>
            </w:r>
          </w:p>
          <w:p w14:paraId="458AAB5A" w14:textId="77777777" w:rsidR="00AC038F" w:rsidRPr="009D71CB" w:rsidRDefault="00AC038F" w:rsidP="00BD1BE0">
            <w:pPr>
              <w:pStyle w:val="NormalWeb"/>
              <w:spacing w:before="0" w:beforeAutospacing="0" w:after="0" w:afterAutospacing="0"/>
              <w:ind w:left="1080" w:hanging="360"/>
              <w:jc w:val="both"/>
              <w:rPr>
                <w:rFonts w:ascii="Arial" w:hAnsi="Arial" w:cs="Arial"/>
                <w:sz w:val="20"/>
                <w:szCs w:val="20"/>
              </w:rPr>
            </w:pPr>
          </w:p>
          <w:p w14:paraId="73DC85A4" w14:textId="5A7148C9" w:rsidR="00AC038F" w:rsidRPr="009D71CB" w:rsidRDefault="002311FA" w:rsidP="00BD1BE0">
            <w:pPr>
              <w:pStyle w:val="ListParagraph"/>
              <w:ind w:left="0"/>
              <w:rPr>
                <w:sz w:val="20"/>
                <w:szCs w:val="20"/>
              </w:rPr>
            </w:pPr>
            <w:r w:rsidRPr="009D71CB">
              <w:rPr>
                <w:sz w:val="20"/>
                <w:szCs w:val="20"/>
              </w:rPr>
              <w:t xml:space="preserve">There may be some situations where, based on the information obtained, the </w:t>
            </w:r>
            <w:r w:rsidR="00D26D2E">
              <w:rPr>
                <w:sz w:val="20"/>
                <w:szCs w:val="20"/>
              </w:rPr>
              <w:t xml:space="preserve">accredited </w:t>
            </w:r>
            <w:r w:rsidRPr="009D71CB">
              <w:rPr>
                <w:sz w:val="20"/>
                <w:szCs w:val="20"/>
              </w:rPr>
              <w:t xml:space="preserve">pharmacist is unable to supply under the terms of the PGD.  In these situations, the scheme requires the pharmacist to urgently refer the client to an alternative provider </w:t>
            </w:r>
            <w:r w:rsidRPr="005603C0">
              <w:rPr>
                <w:sz w:val="20"/>
                <w:szCs w:val="20"/>
              </w:rPr>
              <w:t>(see</w:t>
            </w:r>
            <w:r w:rsidR="005603C0">
              <w:rPr>
                <w:sz w:val="20"/>
                <w:szCs w:val="20"/>
              </w:rPr>
              <w:t xml:space="preserve"> </w:t>
            </w:r>
            <w:r w:rsidR="0007429D">
              <w:rPr>
                <w:sz w:val="20"/>
                <w:szCs w:val="20"/>
              </w:rPr>
              <w:t>A</w:t>
            </w:r>
            <w:r w:rsidR="005603C0">
              <w:rPr>
                <w:sz w:val="20"/>
                <w:szCs w:val="20"/>
              </w:rPr>
              <w:t>ppendix 1</w:t>
            </w:r>
            <w:r w:rsidRPr="005603C0">
              <w:rPr>
                <w:sz w:val="20"/>
                <w:szCs w:val="20"/>
              </w:rPr>
              <w:t>).</w:t>
            </w:r>
            <w:r w:rsidRPr="009D71CB">
              <w:rPr>
                <w:sz w:val="20"/>
                <w:szCs w:val="20"/>
              </w:rPr>
              <w:t xml:space="preserve">  The client must be made completely aware of the decreasing effectiveness of EHC with time.  </w:t>
            </w:r>
          </w:p>
          <w:p w14:paraId="6DFFDEA2" w14:textId="77777777" w:rsidR="002311FA" w:rsidRPr="009D71CB" w:rsidRDefault="002311FA" w:rsidP="00BD1BE0">
            <w:pPr>
              <w:pStyle w:val="ListParagraph"/>
              <w:ind w:left="0"/>
              <w:rPr>
                <w:b/>
                <w:sz w:val="20"/>
                <w:szCs w:val="20"/>
              </w:rPr>
            </w:pPr>
          </w:p>
          <w:p w14:paraId="0C0CE903" w14:textId="77777777" w:rsidR="00AC038F" w:rsidRPr="009D71CB" w:rsidRDefault="00AC038F" w:rsidP="006944DA">
            <w:pPr>
              <w:pStyle w:val="ListParagraph"/>
              <w:numPr>
                <w:ilvl w:val="1"/>
                <w:numId w:val="27"/>
              </w:numPr>
              <w:rPr>
                <w:b/>
                <w:sz w:val="20"/>
                <w:szCs w:val="20"/>
              </w:rPr>
            </w:pPr>
            <w:r w:rsidRPr="009D71CB">
              <w:rPr>
                <w:b/>
                <w:sz w:val="20"/>
                <w:szCs w:val="20"/>
              </w:rPr>
              <w:t>Response time</w:t>
            </w:r>
          </w:p>
          <w:p w14:paraId="6653CAD0" w14:textId="77777777" w:rsidR="00AC038F" w:rsidRPr="009D71CB" w:rsidRDefault="00AC038F" w:rsidP="00BD1BE0">
            <w:pPr>
              <w:pStyle w:val="BodyText"/>
              <w:jc w:val="both"/>
              <w:rPr>
                <w:bCs/>
                <w:sz w:val="20"/>
                <w:szCs w:val="20"/>
              </w:rPr>
            </w:pPr>
          </w:p>
          <w:p w14:paraId="37988CA4" w14:textId="77777777" w:rsidR="002311FA" w:rsidRDefault="002311FA" w:rsidP="00BD1BE0">
            <w:pPr>
              <w:pStyle w:val="BodyText"/>
              <w:jc w:val="both"/>
              <w:rPr>
                <w:bCs/>
                <w:sz w:val="20"/>
                <w:szCs w:val="20"/>
              </w:rPr>
            </w:pPr>
            <w:r w:rsidRPr="009D71CB">
              <w:rPr>
                <w:bCs/>
                <w:sz w:val="20"/>
                <w:szCs w:val="20"/>
              </w:rPr>
              <w:t xml:space="preserve">Clients will be moved to the consultation </w:t>
            </w:r>
            <w:r w:rsidR="00326C1C">
              <w:rPr>
                <w:bCs/>
                <w:sz w:val="20"/>
                <w:szCs w:val="20"/>
              </w:rPr>
              <w:t>area</w:t>
            </w:r>
            <w:r w:rsidR="008520A6">
              <w:rPr>
                <w:bCs/>
                <w:sz w:val="20"/>
                <w:szCs w:val="20"/>
              </w:rPr>
              <w:t xml:space="preserve"> as </w:t>
            </w:r>
            <w:r w:rsidR="00D26D2E">
              <w:rPr>
                <w:bCs/>
                <w:sz w:val="20"/>
                <w:szCs w:val="20"/>
              </w:rPr>
              <w:t xml:space="preserve">described in </w:t>
            </w:r>
            <w:r w:rsidR="008520A6">
              <w:rPr>
                <w:bCs/>
                <w:sz w:val="20"/>
                <w:szCs w:val="20"/>
              </w:rPr>
              <w:t>4.2</w:t>
            </w:r>
            <w:r w:rsidRPr="009D71CB">
              <w:rPr>
                <w:bCs/>
                <w:sz w:val="20"/>
                <w:szCs w:val="20"/>
              </w:rPr>
              <w:t xml:space="preserve">, to meet with the </w:t>
            </w:r>
            <w:r w:rsidR="00D26D2E">
              <w:rPr>
                <w:bCs/>
                <w:sz w:val="20"/>
                <w:szCs w:val="20"/>
              </w:rPr>
              <w:t xml:space="preserve">accredited </w:t>
            </w:r>
            <w:r w:rsidRPr="009D71CB">
              <w:rPr>
                <w:bCs/>
                <w:sz w:val="20"/>
                <w:szCs w:val="20"/>
              </w:rPr>
              <w:t>pharmacist as soon as possible</w:t>
            </w:r>
            <w:r w:rsidR="0093377A">
              <w:rPr>
                <w:bCs/>
                <w:sz w:val="20"/>
                <w:szCs w:val="20"/>
              </w:rPr>
              <w:t>,</w:t>
            </w:r>
            <w:r w:rsidRPr="009D71CB">
              <w:rPr>
                <w:bCs/>
                <w:sz w:val="20"/>
                <w:szCs w:val="20"/>
              </w:rPr>
              <w:t xml:space="preserve"> or if a</w:t>
            </w:r>
            <w:r w:rsidR="0093377A">
              <w:rPr>
                <w:bCs/>
                <w:sz w:val="20"/>
                <w:szCs w:val="20"/>
              </w:rPr>
              <w:t xml:space="preserve">n accredited </w:t>
            </w:r>
            <w:r w:rsidRPr="009D71CB">
              <w:rPr>
                <w:bCs/>
                <w:sz w:val="20"/>
                <w:szCs w:val="20"/>
              </w:rPr>
              <w:t xml:space="preserve">pharmacist is not available, </w:t>
            </w:r>
            <w:r w:rsidR="00EE07B4">
              <w:rPr>
                <w:bCs/>
                <w:sz w:val="20"/>
                <w:szCs w:val="20"/>
              </w:rPr>
              <w:t>signposted appropriately</w:t>
            </w:r>
            <w:r w:rsidRPr="009D71CB">
              <w:rPr>
                <w:bCs/>
                <w:sz w:val="20"/>
                <w:szCs w:val="20"/>
              </w:rPr>
              <w:t xml:space="preserve">.  </w:t>
            </w:r>
          </w:p>
          <w:p w14:paraId="72584BD0" w14:textId="77777777" w:rsidR="002F464B" w:rsidRDefault="002F464B" w:rsidP="00BD1BE0">
            <w:pPr>
              <w:pStyle w:val="BodyText"/>
              <w:jc w:val="both"/>
              <w:rPr>
                <w:bCs/>
                <w:sz w:val="20"/>
                <w:szCs w:val="20"/>
              </w:rPr>
            </w:pPr>
          </w:p>
          <w:p w14:paraId="2C6BEA48" w14:textId="77777777" w:rsidR="0064390C" w:rsidRPr="009D71CB" w:rsidRDefault="0064390C" w:rsidP="00BD1BE0">
            <w:pPr>
              <w:pStyle w:val="BodyText"/>
              <w:jc w:val="both"/>
              <w:rPr>
                <w:bCs/>
                <w:sz w:val="20"/>
                <w:szCs w:val="20"/>
              </w:rPr>
            </w:pPr>
          </w:p>
          <w:p w14:paraId="40615B68" w14:textId="45B9992F" w:rsidR="00282EEE" w:rsidRPr="00EA2795" w:rsidRDefault="00282EEE" w:rsidP="00EA2795">
            <w:pPr>
              <w:pStyle w:val="ListParagraph"/>
              <w:numPr>
                <w:ilvl w:val="1"/>
                <w:numId w:val="27"/>
              </w:numPr>
              <w:rPr>
                <w:rFonts w:ascii="Calibri" w:hAnsi="Calibri"/>
                <w:b/>
                <w:iCs/>
              </w:rPr>
            </w:pPr>
            <w:r w:rsidRPr="00EA2795">
              <w:rPr>
                <w:rFonts w:ascii="Calibri" w:hAnsi="Calibri"/>
                <w:b/>
                <w:iCs/>
              </w:rPr>
              <w:lastRenderedPageBreak/>
              <w:t>Applicable service standards – national/local/statutory</w:t>
            </w:r>
          </w:p>
          <w:p w14:paraId="71FC6D89" w14:textId="77777777" w:rsidR="00282EEE" w:rsidRPr="009D71CB" w:rsidRDefault="00282EEE" w:rsidP="00BD1BE0">
            <w:pPr>
              <w:pStyle w:val="BodyText"/>
              <w:jc w:val="both"/>
              <w:rPr>
                <w:bCs/>
                <w:sz w:val="20"/>
                <w:szCs w:val="20"/>
              </w:rPr>
            </w:pPr>
          </w:p>
          <w:p w14:paraId="7C0308EB" w14:textId="77777777" w:rsidR="00AC038F" w:rsidRDefault="00AC038F" w:rsidP="007A4368">
            <w:pPr>
              <w:rPr>
                <w:iCs/>
                <w:sz w:val="20"/>
                <w:szCs w:val="20"/>
                <w:lang w:eastAsia="en-GB"/>
              </w:rPr>
            </w:pPr>
            <w:r w:rsidRPr="009D71CB">
              <w:rPr>
                <w:iCs/>
                <w:sz w:val="20"/>
                <w:szCs w:val="20"/>
                <w:lang w:eastAsia="en-GB"/>
              </w:rPr>
              <w:t xml:space="preserve">All serious </w:t>
            </w:r>
            <w:r w:rsidR="0016642F" w:rsidRPr="009D71CB">
              <w:rPr>
                <w:iCs/>
                <w:sz w:val="20"/>
                <w:szCs w:val="20"/>
                <w:lang w:eastAsia="en-GB"/>
              </w:rPr>
              <w:t xml:space="preserve">and other </w:t>
            </w:r>
            <w:r w:rsidRPr="009D71CB">
              <w:rPr>
                <w:iCs/>
                <w:sz w:val="20"/>
                <w:szCs w:val="20"/>
                <w:lang w:eastAsia="en-GB"/>
              </w:rPr>
              <w:t xml:space="preserve">untoward incidents must be reported </w:t>
            </w:r>
            <w:r w:rsidR="005550D5" w:rsidRPr="009D71CB">
              <w:rPr>
                <w:iCs/>
                <w:sz w:val="20"/>
                <w:szCs w:val="20"/>
                <w:lang w:eastAsia="en-GB"/>
              </w:rPr>
              <w:t>to the local authority within 2</w:t>
            </w:r>
            <w:r w:rsidRPr="009D71CB">
              <w:rPr>
                <w:iCs/>
                <w:sz w:val="20"/>
                <w:szCs w:val="20"/>
                <w:lang w:eastAsia="en-GB"/>
              </w:rPr>
              <w:t xml:space="preserve"> working days of the incident</w:t>
            </w:r>
            <w:r w:rsidR="005550D5" w:rsidRPr="009D71CB">
              <w:rPr>
                <w:iCs/>
                <w:sz w:val="20"/>
                <w:szCs w:val="20"/>
                <w:lang w:eastAsia="en-GB"/>
              </w:rPr>
              <w:t xml:space="preserve"> as per the Public Health Serious Incidence policy</w:t>
            </w:r>
            <w:r w:rsidR="0016642F" w:rsidRPr="009D71CB">
              <w:rPr>
                <w:iCs/>
                <w:sz w:val="20"/>
                <w:szCs w:val="20"/>
                <w:lang w:eastAsia="en-GB"/>
              </w:rPr>
              <w:t xml:space="preserve"> (embedded within the LCC Pharmacy Contract)</w:t>
            </w:r>
            <w:r w:rsidRPr="009D71CB">
              <w:rPr>
                <w:iCs/>
                <w:sz w:val="20"/>
                <w:szCs w:val="20"/>
                <w:lang w:eastAsia="en-GB"/>
              </w:rPr>
              <w:t>. The service must then provide an outlined report of the incident and its outcome within 45 days of notification of the incident.</w:t>
            </w:r>
          </w:p>
          <w:p w14:paraId="47198B07" w14:textId="77777777" w:rsidR="003D394A" w:rsidRPr="009D71CB" w:rsidRDefault="003D394A" w:rsidP="007A4368">
            <w:pPr>
              <w:rPr>
                <w:b/>
                <w:sz w:val="20"/>
                <w:szCs w:val="20"/>
              </w:rPr>
            </w:pPr>
          </w:p>
        </w:tc>
      </w:tr>
      <w:tr w:rsidR="009D71CB" w:rsidRPr="009D71CB" w14:paraId="22B0FC2A" w14:textId="77777777" w:rsidTr="00716894">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630A717F" w14:textId="77777777" w:rsidR="00AC038F" w:rsidRPr="009D71CB" w:rsidRDefault="009957F2" w:rsidP="008B3B80">
            <w:pPr>
              <w:jc w:val="left"/>
              <w:rPr>
                <w:b/>
                <w:sz w:val="20"/>
                <w:szCs w:val="20"/>
              </w:rPr>
            </w:pPr>
            <w:r w:rsidRPr="009D71CB">
              <w:rPr>
                <w:b/>
                <w:sz w:val="20"/>
                <w:szCs w:val="20"/>
              </w:rPr>
              <w:lastRenderedPageBreak/>
              <w:t>5</w:t>
            </w:r>
            <w:r w:rsidR="008B3B80" w:rsidRPr="009D71CB">
              <w:rPr>
                <w:b/>
                <w:sz w:val="20"/>
                <w:szCs w:val="20"/>
              </w:rPr>
              <w:t xml:space="preserve">   </w:t>
            </w:r>
            <w:r w:rsidR="00AC038F" w:rsidRPr="009D71CB">
              <w:rPr>
                <w:b/>
                <w:sz w:val="20"/>
                <w:szCs w:val="20"/>
              </w:rPr>
              <w:t>Discharge Criteria and Planning</w:t>
            </w:r>
          </w:p>
        </w:tc>
      </w:tr>
      <w:tr w:rsidR="009D71CB" w:rsidRPr="009D71CB" w14:paraId="32DA5A3F" w14:textId="77777777" w:rsidTr="00716894">
        <w:trPr>
          <w:trHeight w:val="302"/>
        </w:trPr>
        <w:tc>
          <w:tcPr>
            <w:tcW w:w="10506" w:type="dxa"/>
            <w:gridSpan w:val="11"/>
            <w:tcBorders>
              <w:top w:val="single" w:sz="4" w:space="0" w:color="auto"/>
              <w:left w:val="single" w:sz="4" w:space="0" w:color="auto"/>
              <w:bottom w:val="single" w:sz="4" w:space="0" w:color="auto"/>
              <w:right w:val="single" w:sz="4" w:space="0" w:color="auto"/>
            </w:tcBorders>
            <w:vAlign w:val="center"/>
          </w:tcPr>
          <w:p w14:paraId="7AC6A7BA" w14:textId="4B9D002B" w:rsidR="00D87244" w:rsidRDefault="006C0CAA" w:rsidP="0099388E">
            <w:pPr>
              <w:rPr>
                <w:b/>
                <w:sz w:val="20"/>
                <w:szCs w:val="20"/>
              </w:rPr>
            </w:pPr>
            <w:r w:rsidRPr="009D71CB">
              <w:rPr>
                <w:b/>
                <w:sz w:val="20"/>
                <w:szCs w:val="20"/>
              </w:rPr>
              <w:t xml:space="preserve">     </w:t>
            </w:r>
            <w:r w:rsidR="00D92595" w:rsidRPr="001967FE">
              <w:rPr>
                <w:sz w:val="20"/>
                <w:szCs w:val="20"/>
              </w:rPr>
              <w:t>According to</w:t>
            </w:r>
            <w:r w:rsidR="0099388E" w:rsidRPr="001967FE">
              <w:rPr>
                <w:sz w:val="20"/>
                <w:szCs w:val="20"/>
              </w:rPr>
              <w:t xml:space="preserve"> the Public Health Contract </w:t>
            </w:r>
          </w:p>
          <w:p w14:paraId="321D8DEC" w14:textId="77777777" w:rsidR="001967FE" w:rsidRPr="009D71CB" w:rsidRDefault="001967FE" w:rsidP="0099388E">
            <w:pPr>
              <w:rPr>
                <w:b/>
                <w:sz w:val="20"/>
                <w:szCs w:val="20"/>
              </w:rPr>
            </w:pPr>
          </w:p>
        </w:tc>
      </w:tr>
      <w:tr w:rsidR="009D71CB" w:rsidRPr="009D71CB" w14:paraId="072933E1" w14:textId="77777777" w:rsidTr="00716894">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7DC4EF9C" w14:textId="1360B6E7" w:rsidR="00AC038F" w:rsidRPr="009D71CB" w:rsidRDefault="00374AF2" w:rsidP="00F66F6B">
            <w:pPr>
              <w:jc w:val="left"/>
              <w:rPr>
                <w:b/>
                <w:sz w:val="20"/>
                <w:szCs w:val="20"/>
              </w:rPr>
            </w:pPr>
            <w:r w:rsidRPr="009D71CB">
              <w:rPr>
                <w:b/>
                <w:sz w:val="20"/>
                <w:szCs w:val="20"/>
              </w:rPr>
              <w:t>6 Prevention</w:t>
            </w:r>
            <w:r w:rsidR="00AC038F" w:rsidRPr="009D71CB">
              <w:rPr>
                <w:b/>
                <w:sz w:val="20"/>
                <w:szCs w:val="20"/>
              </w:rPr>
              <w:t>, Self-Care and Patient and Carer Information</w:t>
            </w:r>
          </w:p>
        </w:tc>
      </w:tr>
      <w:tr w:rsidR="009D71CB" w:rsidRPr="009D71CB" w14:paraId="7C2318D9" w14:textId="77777777" w:rsidTr="00716894">
        <w:trPr>
          <w:trHeight w:val="302"/>
        </w:trPr>
        <w:tc>
          <w:tcPr>
            <w:tcW w:w="10506" w:type="dxa"/>
            <w:gridSpan w:val="11"/>
            <w:tcBorders>
              <w:top w:val="single" w:sz="4" w:space="0" w:color="auto"/>
              <w:left w:val="single" w:sz="4" w:space="0" w:color="auto"/>
              <w:bottom w:val="single" w:sz="4" w:space="0" w:color="auto"/>
              <w:right w:val="single" w:sz="4" w:space="0" w:color="auto"/>
            </w:tcBorders>
            <w:vAlign w:val="center"/>
          </w:tcPr>
          <w:p w14:paraId="749D879E" w14:textId="15EEDB41" w:rsidR="001967FE" w:rsidRPr="009D71CB" w:rsidRDefault="00532C7A" w:rsidP="00532C7A">
            <w:pPr>
              <w:rPr>
                <w:b/>
                <w:sz w:val="20"/>
                <w:szCs w:val="20"/>
              </w:rPr>
            </w:pPr>
            <w:r w:rsidRPr="009D71CB">
              <w:rPr>
                <w:b/>
                <w:sz w:val="20"/>
                <w:szCs w:val="20"/>
              </w:rPr>
              <w:t xml:space="preserve">     </w:t>
            </w:r>
            <w:r w:rsidR="006944DA" w:rsidRPr="001967FE">
              <w:rPr>
                <w:sz w:val="20"/>
                <w:szCs w:val="20"/>
              </w:rPr>
              <w:t>See 3.2.2</w:t>
            </w:r>
          </w:p>
          <w:p w14:paraId="5A68A8DD" w14:textId="77777777" w:rsidR="007C4575" w:rsidRPr="009D71CB" w:rsidRDefault="007C4575" w:rsidP="006944DA">
            <w:pPr>
              <w:rPr>
                <w:b/>
                <w:sz w:val="20"/>
                <w:szCs w:val="20"/>
              </w:rPr>
            </w:pPr>
          </w:p>
        </w:tc>
      </w:tr>
      <w:tr w:rsidR="009D71CB" w:rsidRPr="009D71CB" w14:paraId="030BC5EC" w14:textId="77777777" w:rsidTr="00716894">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697D329E" w14:textId="77777777" w:rsidR="00AC038F" w:rsidRPr="009D71CB" w:rsidRDefault="00AC038F" w:rsidP="009957F2">
            <w:pPr>
              <w:pStyle w:val="ListParagraph"/>
              <w:numPr>
                <w:ilvl w:val="0"/>
                <w:numId w:val="28"/>
              </w:numPr>
              <w:ind w:left="357" w:hanging="357"/>
              <w:jc w:val="left"/>
              <w:rPr>
                <w:b/>
                <w:sz w:val="20"/>
                <w:szCs w:val="20"/>
              </w:rPr>
            </w:pPr>
            <w:r w:rsidRPr="009D71CB">
              <w:rPr>
                <w:b/>
                <w:sz w:val="20"/>
                <w:szCs w:val="20"/>
              </w:rPr>
              <w:t>Service Improvement Requirements</w:t>
            </w:r>
          </w:p>
        </w:tc>
      </w:tr>
      <w:tr w:rsidR="009D71CB" w:rsidRPr="009D71CB" w14:paraId="782A36A3" w14:textId="77777777" w:rsidTr="00716894">
        <w:trPr>
          <w:trHeight w:val="302"/>
        </w:trPr>
        <w:tc>
          <w:tcPr>
            <w:tcW w:w="10506" w:type="dxa"/>
            <w:gridSpan w:val="11"/>
            <w:tcBorders>
              <w:top w:val="single" w:sz="4" w:space="0" w:color="auto"/>
              <w:left w:val="single" w:sz="4" w:space="0" w:color="auto"/>
              <w:bottom w:val="single" w:sz="4" w:space="0" w:color="auto"/>
              <w:right w:val="single" w:sz="4" w:space="0" w:color="auto"/>
            </w:tcBorders>
            <w:vAlign w:val="center"/>
          </w:tcPr>
          <w:p w14:paraId="75B49F23" w14:textId="77777777" w:rsidR="00454F3A" w:rsidRDefault="00454F3A" w:rsidP="008A4A40">
            <w:pPr>
              <w:rPr>
                <w:b/>
                <w:sz w:val="20"/>
                <w:szCs w:val="20"/>
              </w:rPr>
            </w:pPr>
          </w:p>
          <w:p w14:paraId="2D49E898" w14:textId="77777777" w:rsidR="00B70A88" w:rsidRDefault="00B70A88" w:rsidP="008A4A40">
            <w:pPr>
              <w:rPr>
                <w:b/>
                <w:sz w:val="20"/>
                <w:szCs w:val="20"/>
              </w:rPr>
            </w:pPr>
          </w:p>
          <w:p w14:paraId="076CE8C3" w14:textId="77777777" w:rsidR="00EE07B4" w:rsidRPr="00EE07B4" w:rsidRDefault="00EE07B4" w:rsidP="008A4A40">
            <w:pPr>
              <w:rPr>
                <w:b/>
                <w:sz w:val="20"/>
                <w:szCs w:val="20"/>
              </w:rPr>
            </w:pPr>
          </w:p>
        </w:tc>
      </w:tr>
      <w:tr w:rsidR="009D71CB" w:rsidRPr="009D71CB" w14:paraId="4F8D4028" w14:textId="77777777" w:rsidTr="00716894">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067EF518" w14:textId="77777777" w:rsidR="00AC038F" w:rsidRPr="009D71CB" w:rsidRDefault="00AC038F" w:rsidP="009957F2">
            <w:pPr>
              <w:pStyle w:val="ListParagraph"/>
              <w:numPr>
                <w:ilvl w:val="0"/>
                <w:numId w:val="28"/>
              </w:numPr>
              <w:ind w:left="357" w:hanging="357"/>
              <w:jc w:val="left"/>
              <w:rPr>
                <w:b/>
                <w:sz w:val="20"/>
                <w:szCs w:val="20"/>
              </w:rPr>
            </w:pPr>
            <w:r w:rsidRPr="009D71CB">
              <w:rPr>
                <w:b/>
                <w:sz w:val="20"/>
                <w:szCs w:val="20"/>
              </w:rPr>
              <w:t>Baseline Performance Targets – Quality, Performance &amp; Productivity</w:t>
            </w:r>
          </w:p>
        </w:tc>
      </w:tr>
      <w:tr w:rsidR="009D71CB" w:rsidRPr="009D71CB" w14:paraId="2A9E1478" w14:textId="77777777" w:rsidTr="000354B4">
        <w:trPr>
          <w:trHeight w:val="432"/>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E31F56" w14:textId="77777777" w:rsidR="00AC038F" w:rsidRPr="009D71CB" w:rsidRDefault="00AC038F" w:rsidP="00BD1BE0">
            <w:pPr>
              <w:pStyle w:val="ListParagraph"/>
              <w:ind w:left="0"/>
              <w:jc w:val="center"/>
              <w:rPr>
                <w:b/>
                <w:sz w:val="20"/>
                <w:szCs w:val="20"/>
              </w:rPr>
            </w:pPr>
            <w:r w:rsidRPr="009D71CB">
              <w:rPr>
                <w:b/>
                <w:sz w:val="20"/>
                <w:szCs w:val="20"/>
              </w:rPr>
              <w:t>Performance Indicator</w:t>
            </w:r>
          </w:p>
        </w:tc>
        <w:tc>
          <w:tcPr>
            <w:tcW w:w="311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C361A28" w14:textId="77777777" w:rsidR="00AC038F" w:rsidRPr="009D71CB" w:rsidRDefault="00AC038F" w:rsidP="00BD1BE0">
            <w:pPr>
              <w:pStyle w:val="ListParagraph"/>
              <w:ind w:left="0"/>
              <w:jc w:val="center"/>
              <w:rPr>
                <w:b/>
                <w:sz w:val="20"/>
                <w:szCs w:val="20"/>
              </w:rPr>
            </w:pPr>
            <w:r w:rsidRPr="009D71CB">
              <w:rPr>
                <w:b/>
                <w:sz w:val="20"/>
                <w:szCs w:val="20"/>
              </w:rPr>
              <w:t>Threshold</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964A60" w14:textId="77777777" w:rsidR="00AC038F" w:rsidRPr="009D71CB" w:rsidRDefault="00AC038F" w:rsidP="00BD1BE0">
            <w:pPr>
              <w:pStyle w:val="ListParagraph"/>
              <w:ind w:left="0"/>
              <w:jc w:val="center"/>
              <w:rPr>
                <w:b/>
                <w:sz w:val="20"/>
                <w:szCs w:val="20"/>
              </w:rPr>
            </w:pPr>
            <w:r w:rsidRPr="009D71CB">
              <w:rPr>
                <w:b/>
                <w:sz w:val="20"/>
                <w:szCs w:val="20"/>
              </w:rPr>
              <w:t>Method of Measurement</w:t>
            </w:r>
          </w:p>
        </w:tc>
        <w:tc>
          <w:tcPr>
            <w:tcW w:w="15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AFF02F" w14:textId="77777777" w:rsidR="00AC038F" w:rsidRPr="009D71CB" w:rsidRDefault="00AC038F" w:rsidP="00BD1BE0">
            <w:pPr>
              <w:pStyle w:val="ListParagraph"/>
              <w:ind w:left="0"/>
              <w:jc w:val="center"/>
              <w:rPr>
                <w:b/>
                <w:sz w:val="20"/>
                <w:szCs w:val="20"/>
              </w:rPr>
            </w:pPr>
            <w:r w:rsidRPr="009D71CB">
              <w:rPr>
                <w:b/>
                <w:sz w:val="20"/>
                <w:szCs w:val="20"/>
              </w:rPr>
              <w:t>Frequency of Monitoring</w:t>
            </w:r>
          </w:p>
        </w:tc>
      </w:tr>
      <w:tr w:rsidR="009D71CB" w:rsidRPr="009D71CB" w14:paraId="0BF8EE74" w14:textId="77777777" w:rsidTr="000354B4">
        <w:trPr>
          <w:trHeight w:val="432"/>
        </w:trPr>
        <w:tc>
          <w:tcPr>
            <w:tcW w:w="41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83FE76" w14:textId="5C0A8423" w:rsidR="00AC038F" w:rsidRDefault="00AC038F" w:rsidP="00BD1BE0">
            <w:pPr>
              <w:pStyle w:val="ListParagraph"/>
              <w:ind w:left="0"/>
              <w:jc w:val="left"/>
              <w:rPr>
                <w:b/>
                <w:sz w:val="20"/>
                <w:szCs w:val="20"/>
              </w:rPr>
            </w:pPr>
            <w:r w:rsidRPr="009D71CB">
              <w:rPr>
                <w:b/>
                <w:sz w:val="20"/>
                <w:szCs w:val="20"/>
              </w:rPr>
              <w:t xml:space="preserve">Quality </w:t>
            </w:r>
            <w:r w:rsidR="001D5ADA">
              <w:rPr>
                <w:b/>
                <w:sz w:val="20"/>
                <w:szCs w:val="20"/>
              </w:rPr>
              <w:t>–</w:t>
            </w:r>
            <w:r w:rsidRPr="009D71CB">
              <w:rPr>
                <w:b/>
                <w:sz w:val="20"/>
                <w:szCs w:val="20"/>
              </w:rPr>
              <w:t xml:space="preserve"> Key Performance Indicators and Outcome Indicators</w:t>
            </w:r>
          </w:p>
          <w:p w14:paraId="1BC5B78E" w14:textId="77777777" w:rsidR="00B70A88" w:rsidRPr="009D71CB" w:rsidRDefault="00B70A88" w:rsidP="00BD1BE0">
            <w:pPr>
              <w:pStyle w:val="ListParagraph"/>
              <w:ind w:left="0"/>
              <w:jc w:val="left"/>
              <w:rPr>
                <w:b/>
                <w:sz w:val="20"/>
                <w:szCs w:val="20"/>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B1F8F64" w14:textId="77777777" w:rsidR="00AC038F" w:rsidRPr="009D71CB" w:rsidRDefault="00AC038F" w:rsidP="00BD1BE0">
            <w:pPr>
              <w:pStyle w:val="ListParagraph"/>
              <w:ind w:left="0"/>
              <w:jc w:val="center"/>
              <w:rPr>
                <w:b/>
                <w:sz w:val="2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4CCA9C5" w14:textId="77777777" w:rsidR="00AC038F" w:rsidRPr="009D71CB" w:rsidRDefault="00AC038F" w:rsidP="00BD1BE0">
            <w:pPr>
              <w:pStyle w:val="ListParagraph"/>
              <w:ind w:left="0"/>
              <w:jc w:val="center"/>
              <w:rPr>
                <w:b/>
                <w:sz w:val="20"/>
                <w:szCs w:val="20"/>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99DE7B" w14:textId="77777777" w:rsidR="00AC038F" w:rsidRPr="009D71CB" w:rsidRDefault="00AC038F" w:rsidP="00BD1BE0">
            <w:pPr>
              <w:pStyle w:val="ListParagraph"/>
              <w:ind w:left="0"/>
              <w:jc w:val="center"/>
              <w:rPr>
                <w:b/>
                <w:sz w:val="20"/>
                <w:szCs w:val="20"/>
              </w:rPr>
            </w:pPr>
          </w:p>
        </w:tc>
      </w:tr>
      <w:tr w:rsidR="009D71CB" w:rsidRPr="009D71CB" w14:paraId="0D12F0E7" w14:textId="77777777" w:rsidTr="000354B4">
        <w:trPr>
          <w:trHeight w:val="432"/>
        </w:trPr>
        <w:tc>
          <w:tcPr>
            <w:tcW w:w="4111" w:type="dxa"/>
            <w:gridSpan w:val="2"/>
            <w:tcBorders>
              <w:top w:val="single" w:sz="4" w:space="0" w:color="auto"/>
              <w:left w:val="single" w:sz="4" w:space="0" w:color="auto"/>
              <w:bottom w:val="single" w:sz="4" w:space="0" w:color="auto"/>
              <w:right w:val="single" w:sz="4" w:space="0" w:color="auto"/>
            </w:tcBorders>
            <w:vAlign w:val="center"/>
          </w:tcPr>
          <w:p w14:paraId="67E07C7B" w14:textId="77777777" w:rsidR="00FC15C8" w:rsidRPr="009D71CB" w:rsidRDefault="00FC15C8" w:rsidP="00FC15C8">
            <w:pPr>
              <w:pStyle w:val="ListParagraph"/>
              <w:ind w:left="0"/>
              <w:jc w:val="left"/>
              <w:rPr>
                <w:b/>
                <w:sz w:val="20"/>
                <w:szCs w:val="20"/>
              </w:rPr>
            </w:pPr>
            <w:r w:rsidRPr="009D71CB">
              <w:rPr>
                <w:b/>
                <w:sz w:val="20"/>
                <w:szCs w:val="20"/>
              </w:rPr>
              <w:t>Personalised Care Planning</w:t>
            </w:r>
          </w:p>
          <w:p w14:paraId="2A145832" w14:textId="77777777" w:rsidR="00FC15C8" w:rsidRPr="009D71CB" w:rsidRDefault="00FC15C8" w:rsidP="00FC15C8">
            <w:pPr>
              <w:pStyle w:val="ListParagraph"/>
              <w:ind w:left="0"/>
              <w:jc w:val="left"/>
              <w:rPr>
                <w:sz w:val="20"/>
                <w:szCs w:val="20"/>
              </w:rPr>
            </w:pPr>
            <w:r w:rsidRPr="009D71CB">
              <w:rPr>
                <w:sz w:val="20"/>
                <w:szCs w:val="20"/>
              </w:rPr>
              <w:t xml:space="preserve">All verbal counselling will be supported by written information </w:t>
            </w:r>
          </w:p>
          <w:p w14:paraId="69884403" w14:textId="77777777" w:rsidR="00FC15C8" w:rsidRPr="009D71CB" w:rsidRDefault="00FC15C8" w:rsidP="00FC15C8">
            <w:pPr>
              <w:pStyle w:val="ListParagraph"/>
              <w:ind w:left="0"/>
              <w:jc w:val="left"/>
              <w:rPr>
                <w:sz w:val="20"/>
                <w:szCs w:val="20"/>
              </w:rPr>
            </w:pPr>
          </w:p>
          <w:p w14:paraId="2BA61CBB" w14:textId="77777777" w:rsidR="00AC038F" w:rsidRPr="009D71CB" w:rsidRDefault="00AC038F" w:rsidP="00F0150C">
            <w:pPr>
              <w:pStyle w:val="ListParagraph"/>
              <w:ind w:left="0"/>
              <w:jc w:val="left"/>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EA8EC28" w14:textId="77777777" w:rsidR="00AC038F" w:rsidRPr="009D71CB" w:rsidRDefault="00FC15C8" w:rsidP="00BD1BE0">
            <w:pPr>
              <w:pStyle w:val="ListParagraph"/>
              <w:ind w:left="0"/>
              <w:jc w:val="left"/>
              <w:rPr>
                <w:sz w:val="20"/>
                <w:szCs w:val="20"/>
              </w:rPr>
            </w:pPr>
            <w:r w:rsidRPr="009D71CB">
              <w:rPr>
                <w:sz w:val="20"/>
                <w:szCs w:val="20"/>
              </w:rPr>
              <w:t>100%</w:t>
            </w:r>
            <w:r w:rsidR="00DF1B4C">
              <w:rPr>
                <w:sz w:val="20"/>
                <w:szCs w:val="20"/>
              </w:rPr>
              <w:t xml:space="preserve"> of all women </w:t>
            </w:r>
            <w:r w:rsidR="00E403F0">
              <w:rPr>
                <w:sz w:val="20"/>
                <w:szCs w:val="20"/>
              </w:rPr>
              <w:t xml:space="preserve">provided with counselling should have </w:t>
            </w:r>
            <w:r w:rsidR="000354B4">
              <w:rPr>
                <w:sz w:val="20"/>
                <w:szCs w:val="20"/>
              </w:rPr>
              <w:t>written</w:t>
            </w:r>
            <w:r w:rsidR="00E403F0">
              <w:rPr>
                <w:sz w:val="20"/>
                <w:szCs w:val="20"/>
              </w:rPr>
              <w:t xml:space="preserve"> as well as verbal communication </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178732D" w14:textId="77777777" w:rsidR="00AC038F" w:rsidRPr="009D71CB" w:rsidRDefault="00FC15C8" w:rsidP="00BD1BE0">
            <w:pPr>
              <w:pStyle w:val="ListParagraph"/>
              <w:ind w:left="0"/>
              <w:jc w:val="left"/>
              <w:rPr>
                <w:sz w:val="20"/>
                <w:szCs w:val="20"/>
              </w:rPr>
            </w:pPr>
            <w:r w:rsidRPr="009D71CB">
              <w:rPr>
                <w:sz w:val="20"/>
                <w:szCs w:val="20"/>
              </w:rPr>
              <w:t>Audit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4E76B7A" w14:textId="77777777" w:rsidR="00AC038F" w:rsidRPr="009D71CB" w:rsidRDefault="00FC15C8" w:rsidP="00BD1BE0">
            <w:pPr>
              <w:pStyle w:val="ListParagraph"/>
              <w:ind w:left="0"/>
              <w:jc w:val="left"/>
              <w:rPr>
                <w:sz w:val="20"/>
                <w:szCs w:val="20"/>
              </w:rPr>
            </w:pPr>
            <w:r w:rsidRPr="009D71CB">
              <w:rPr>
                <w:sz w:val="20"/>
                <w:szCs w:val="20"/>
              </w:rPr>
              <w:t>Quarterly</w:t>
            </w:r>
          </w:p>
        </w:tc>
      </w:tr>
      <w:tr w:rsidR="009D71CB" w:rsidRPr="009D71CB" w14:paraId="555593BB" w14:textId="77777777" w:rsidTr="000354B4">
        <w:trPr>
          <w:trHeight w:val="432"/>
        </w:trPr>
        <w:tc>
          <w:tcPr>
            <w:tcW w:w="4111" w:type="dxa"/>
            <w:gridSpan w:val="2"/>
            <w:tcBorders>
              <w:top w:val="single" w:sz="4" w:space="0" w:color="auto"/>
              <w:left w:val="single" w:sz="4" w:space="0" w:color="auto"/>
              <w:bottom w:val="single" w:sz="4" w:space="0" w:color="auto"/>
              <w:right w:val="single" w:sz="4" w:space="0" w:color="auto"/>
            </w:tcBorders>
            <w:vAlign w:val="center"/>
          </w:tcPr>
          <w:p w14:paraId="2AB08FA2" w14:textId="77777777" w:rsidR="00AC038F" w:rsidRDefault="00FC15C8" w:rsidP="00BD1BE0">
            <w:pPr>
              <w:pStyle w:val="ListParagraph"/>
              <w:ind w:left="0" w:right="827"/>
              <w:jc w:val="left"/>
              <w:rPr>
                <w:sz w:val="20"/>
                <w:szCs w:val="20"/>
              </w:rPr>
            </w:pPr>
            <w:r w:rsidRPr="009D71CB">
              <w:rPr>
                <w:sz w:val="20"/>
                <w:szCs w:val="20"/>
              </w:rPr>
              <w:t>Clearly documented complaints procedure in place</w:t>
            </w:r>
          </w:p>
          <w:p w14:paraId="5282F8CA" w14:textId="77777777" w:rsidR="00B70A88" w:rsidRPr="009D71CB" w:rsidRDefault="00B70A88" w:rsidP="00BD1BE0">
            <w:pPr>
              <w:pStyle w:val="ListParagraph"/>
              <w:ind w:left="0" w:right="827"/>
              <w:jc w:val="left"/>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058F4D68" w14:textId="77777777" w:rsidR="00AC038F" w:rsidRPr="009D71CB" w:rsidRDefault="00FC15C8" w:rsidP="00BD1BE0">
            <w:pPr>
              <w:pStyle w:val="ListParagraph"/>
              <w:ind w:left="0" w:right="827"/>
              <w:jc w:val="left"/>
              <w:rPr>
                <w:sz w:val="20"/>
                <w:szCs w:val="20"/>
              </w:rPr>
            </w:pPr>
            <w:r w:rsidRPr="009D71CB">
              <w:rPr>
                <w:sz w:val="20"/>
                <w:szCs w:val="20"/>
              </w:rPr>
              <w:t>100%</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5993119" w14:textId="77777777" w:rsidR="00AC038F" w:rsidRPr="009D71CB" w:rsidRDefault="00FC15C8" w:rsidP="007E0F22">
            <w:pPr>
              <w:pStyle w:val="ListParagraph"/>
              <w:ind w:left="0" w:right="79"/>
              <w:jc w:val="left"/>
              <w:rPr>
                <w:sz w:val="20"/>
                <w:szCs w:val="20"/>
              </w:rPr>
            </w:pPr>
            <w:r w:rsidRPr="009D71CB">
              <w:rPr>
                <w:sz w:val="20"/>
                <w:szCs w:val="20"/>
              </w:rPr>
              <w:t>Audit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0FD6D44" w14:textId="77777777" w:rsidR="00AC038F" w:rsidRPr="009D71CB" w:rsidRDefault="00FC15C8" w:rsidP="00BD1BE0">
            <w:pPr>
              <w:pStyle w:val="ListParagraph"/>
              <w:ind w:left="0" w:right="-103"/>
              <w:jc w:val="left"/>
              <w:rPr>
                <w:sz w:val="20"/>
                <w:szCs w:val="20"/>
              </w:rPr>
            </w:pPr>
            <w:r w:rsidRPr="009D71CB">
              <w:rPr>
                <w:sz w:val="20"/>
                <w:szCs w:val="20"/>
              </w:rPr>
              <w:t>Annually</w:t>
            </w:r>
          </w:p>
        </w:tc>
      </w:tr>
      <w:tr w:rsidR="009D71CB" w:rsidRPr="009D71CB" w14:paraId="6EEC2833" w14:textId="77777777" w:rsidTr="000354B4">
        <w:trPr>
          <w:trHeight w:val="432"/>
        </w:trPr>
        <w:tc>
          <w:tcPr>
            <w:tcW w:w="4111" w:type="dxa"/>
            <w:gridSpan w:val="2"/>
            <w:tcBorders>
              <w:top w:val="single" w:sz="4" w:space="0" w:color="auto"/>
              <w:left w:val="single" w:sz="4" w:space="0" w:color="auto"/>
              <w:bottom w:val="single" w:sz="4" w:space="0" w:color="auto"/>
              <w:right w:val="single" w:sz="4" w:space="0" w:color="auto"/>
            </w:tcBorders>
          </w:tcPr>
          <w:p w14:paraId="4F115875" w14:textId="77777777" w:rsidR="00B70A88" w:rsidRDefault="00B70A88" w:rsidP="00F0150C">
            <w:pPr>
              <w:pStyle w:val="ListParagraph"/>
              <w:ind w:left="0" w:right="827"/>
              <w:jc w:val="left"/>
              <w:rPr>
                <w:sz w:val="20"/>
                <w:szCs w:val="20"/>
              </w:rPr>
            </w:pPr>
          </w:p>
          <w:p w14:paraId="677B4D14" w14:textId="77777777" w:rsidR="00FC15C8" w:rsidRPr="009D71CB" w:rsidRDefault="00FC15C8" w:rsidP="00F0150C">
            <w:pPr>
              <w:pStyle w:val="ListParagraph"/>
              <w:ind w:left="0" w:right="827"/>
              <w:jc w:val="left"/>
              <w:rPr>
                <w:sz w:val="20"/>
                <w:szCs w:val="20"/>
              </w:rPr>
            </w:pPr>
            <w:r w:rsidRPr="009D71CB">
              <w:rPr>
                <w:sz w:val="20"/>
                <w:szCs w:val="20"/>
              </w:rPr>
              <w:t>Patient assessment form completed for every assessment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0048EA89" w14:textId="77777777" w:rsidR="00FC15C8" w:rsidRPr="009D71CB" w:rsidRDefault="00FC15C8" w:rsidP="00BD1BE0">
            <w:pPr>
              <w:pStyle w:val="ListParagraph"/>
              <w:ind w:left="0" w:right="827"/>
              <w:jc w:val="left"/>
              <w:rPr>
                <w:sz w:val="20"/>
                <w:szCs w:val="20"/>
              </w:rPr>
            </w:pPr>
          </w:p>
          <w:p w14:paraId="085A3D53" w14:textId="77777777" w:rsidR="00816DC2" w:rsidRDefault="00FC15C8" w:rsidP="00B70A88">
            <w:pPr>
              <w:pStyle w:val="ListParagraph"/>
              <w:tabs>
                <w:tab w:val="left" w:pos="2727"/>
              </w:tabs>
              <w:ind w:left="0" w:right="34"/>
              <w:jc w:val="left"/>
              <w:rPr>
                <w:sz w:val="20"/>
                <w:szCs w:val="20"/>
              </w:rPr>
            </w:pPr>
            <w:r w:rsidRPr="009D71CB">
              <w:rPr>
                <w:sz w:val="20"/>
                <w:szCs w:val="20"/>
              </w:rPr>
              <w:t>100%</w:t>
            </w:r>
            <w:r w:rsidR="00E403F0">
              <w:rPr>
                <w:sz w:val="20"/>
                <w:szCs w:val="20"/>
              </w:rPr>
              <w:t xml:space="preserve"> of all </w:t>
            </w:r>
            <w:r w:rsidR="000354B4">
              <w:rPr>
                <w:sz w:val="20"/>
                <w:szCs w:val="20"/>
              </w:rPr>
              <w:t>c</w:t>
            </w:r>
            <w:r w:rsidR="00E403F0">
              <w:rPr>
                <w:sz w:val="20"/>
                <w:szCs w:val="20"/>
              </w:rPr>
              <w:t>onsultations must have the</w:t>
            </w:r>
            <w:r w:rsidR="000354B4">
              <w:rPr>
                <w:sz w:val="20"/>
                <w:szCs w:val="20"/>
              </w:rPr>
              <w:t>ir assessment recorded on Pharm</w:t>
            </w:r>
            <w:r w:rsidR="00E403F0">
              <w:rPr>
                <w:sz w:val="20"/>
                <w:szCs w:val="20"/>
              </w:rPr>
              <w:t>Outcomes</w:t>
            </w:r>
          </w:p>
          <w:p w14:paraId="08EF4B6F" w14:textId="77777777" w:rsidR="00454F3A" w:rsidRPr="009D71CB" w:rsidRDefault="00454F3A" w:rsidP="00B70A88">
            <w:pPr>
              <w:pStyle w:val="ListParagraph"/>
              <w:tabs>
                <w:tab w:val="left" w:pos="2727"/>
              </w:tabs>
              <w:ind w:left="0" w:right="34"/>
              <w:jc w:val="left"/>
              <w:rPr>
                <w:sz w:val="20"/>
                <w:szCs w:val="20"/>
              </w:rPr>
            </w:pPr>
          </w:p>
        </w:tc>
        <w:tc>
          <w:tcPr>
            <w:tcW w:w="1701" w:type="dxa"/>
            <w:gridSpan w:val="4"/>
            <w:tcBorders>
              <w:top w:val="single" w:sz="4" w:space="0" w:color="auto"/>
              <w:left w:val="single" w:sz="4" w:space="0" w:color="auto"/>
              <w:bottom w:val="single" w:sz="4" w:space="0" w:color="auto"/>
              <w:right w:val="single" w:sz="4" w:space="0" w:color="auto"/>
            </w:tcBorders>
          </w:tcPr>
          <w:p w14:paraId="5F2D9E9B" w14:textId="77777777" w:rsidR="00FC15C8" w:rsidRPr="009D71CB" w:rsidRDefault="00FC15C8" w:rsidP="007E0F22">
            <w:pPr>
              <w:pStyle w:val="ListParagraph"/>
              <w:ind w:left="0" w:right="79"/>
              <w:jc w:val="left"/>
              <w:rPr>
                <w:sz w:val="20"/>
                <w:szCs w:val="20"/>
              </w:rPr>
            </w:pPr>
          </w:p>
          <w:p w14:paraId="742A8137" w14:textId="77777777" w:rsidR="00AC038F" w:rsidRPr="009D71CB" w:rsidRDefault="00FC15C8" w:rsidP="007E0F22">
            <w:pPr>
              <w:pStyle w:val="ListParagraph"/>
              <w:ind w:left="0" w:right="79"/>
              <w:jc w:val="left"/>
              <w:rPr>
                <w:sz w:val="20"/>
                <w:szCs w:val="20"/>
              </w:rPr>
            </w:pPr>
            <w:r w:rsidRPr="009D71CB">
              <w:rPr>
                <w:sz w:val="20"/>
                <w:szCs w:val="20"/>
              </w:rPr>
              <w:t>Audit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DAC1D48" w14:textId="77777777" w:rsidR="00AC038F" w:rsidRPr="009D71CB" w:rsidRDefault="00FC15C8" w:rsidP="00BD1BE0">
            <w:pPr>
              <w:pStyle w:val="ListParagraph"/>
              <w:ind w:left="0" w:right="-103"/>
              <w:jc w:val="left"/>
              <w:rPr>
                <w:sz w:val="20"/>
                <w:szCs w:val="20"/>
              </w:rPr>
            </w:pPr>
            <w:r w:rsidRPr="009D71CB">
              <w:rPr>
                <w:sz w:val="20"/>
                <w:szCs w:val="20"/>
              </w:rPr>
              <w:t>Quarterly</w:t>
            </w:r>
          </w:p>
        </w:tc>
      </w:tr>
      <w:tr w:rsidR="00282EEE" w:rsidRPr="009D71CB" w14:paraId="7F37914B" w14:textId="77777777" w:rsidTr="000354B4">
        <w:trPr>
          <w:trHeight w:val="432"/>
        </w:trPr>
        <w:tc>
          <w:tcPr>
            <w:tcW w:w="4111" w:type="dxa"/>
            <w:gridSpan w:val="2"/>
            <w:tcBorders>
              <w:top w:val="single" w:sz="4" w:space="0" w:color="auto"/>
              <w:left w:val="single" w:sz="4" w:space="0" w:color="auto"/>
              <w:bottom w:val="single" w:sz="4" w:space="0" w:color="auto"/>
              <w:right w:val="single" w:sz="4" w:space="0" w:color="auto"/>
            </w:tcBorders>
          </w:tcPr>
          <w:p w14:paraId="74CF0C95" w14:textId="77777777" w:rsidR="00282EEE" w:rsidRDefault="00282EEE" w:rsidP="00B70A88">
            <w:pPr>
              <w:jc w:val="left"/>
              <w:rPr>
                <w:sz w:val="20"/>
                <w:szCs w:val="20"/>
              </w:rPr>
            </w:pPr>
            <w:r w:rsidRPr="005F1A51">
              <w:rPr>
                <w:sz w:val="20"/>
                <w:szCs w:val="20"/>
              </w:rPr>
              <w:t>Number of clients presenting when accredited pharmacist is not on premises</w:t>
            </w:r>
          </w:p>
          <w:p w14:paraId="4622AB3C" w14:textId="77777777" w:rsidR="00B70A88" w:rsidRPr="009D71CB" w:rsidRDefault="00B70A88" w:rsidP="00B70A88">
            <w:pPr>
              <w:jc w:val="left"/>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3B10076C" w14:textId="77777777" w:rsidR="00282EEE" w:rsidRPr="009D71CB" w:rsidRDefault="00282EEE" w:rsidP="00BD1BE0">
            <w:pPr>
              <w:pStyle w:val="ListParagraph"/>
              <w:ind w:left="0" w:right="827"/>
              <w:jc w:val="left"/>
              <w:rPr>
                <w:sz w:val="20"/>
                <w:szCs w:val="20"/>
              </w:rPr>
            </w:pPr>
            <w:r w:rsidRPr="005F1A51">
              <w:rPr>
                <w:sz w:val="20"/>
                <w:szCs w:val="20"/>
              </w:rPr>
              <w:t>100%</w:t>
            </w:r>
          </w:p>
        </w:tc>
        <w:tc>
          <w:tcPr>
            <w:tcW w:w="1701" w:type="dxa"/>
            <w:gridSpan w:val="4"/>
            <w:tcBorders>
              <w:top w:val="single" w:sz="4" w:space="0" w:color="auto"/>
              <w:left w:val="single" w:sz="4" w:space="0" w:color="auto"/>
              <w:bottom w:val="single" w:sz="4" w:space="0" w:color="auto"/>
              <w:right w:val="single" w:sz="4" w:space="0" w:color="auto"/>
            </w:tcBorders>
          </w:tcPr>
          <w:p w14:paraId="70F97FEA" w14:textId="77777777" w:rsidR="00816DC2" w:rsidRDefault="00282EEE" w:rsidP="00B70A88">
            <w:pPr>
              <w:pStyle w:val="ListParagraph"/>
              <w:ind w:left="0" w:right="79"/>
              <w:jc w:val="left"/>
              <w:rPr>
                <w:sz w:val="20"/>
                <w:szCs w:val="20"/>
              </w:rPr>
            </w:pPr>
            <w:r w:rsidRPr="005F1A51">
              <w:rPr>
                <w:sz w:val="20"/>
                <w:szCs w:val="20"/>
              </w:rPr>
              <w:t>Number of clients presenting</w:t>
            </w:r>
          </w:p>
          <w:p w14:paraId="2EAD315D" w14:textId="77777777" w:rsidR="00B70A88" w:rsidRPr="009D71CB" w:rsidRDefault="00B70A88" w:rsidP="00B70A88">
            <w:pPr>
              <w:pStyle w:val="ListParagraph"/>
              <w:ind w:left="0" w:right="79"/>
              <w:jc w:val="left"/>
              <w:rPr>
                <w:sz w:val="20"/>
                <w:szCs w:val="2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54B9247" w14:textId="77777777" w:rsidR="00282EEE" w:rsidRPr="009D71CB" w:rsidRDefault="00282EEE" w:rsidP="00BD1BE0">
            <w:pPr>
              <w:pStyle w:val="ListParagraph"/>
              <w:ind w:left="0" w:right="-103"/>
              <w:jc w:val="left"/>
              <w:rPr>
                <w:sz w:val="20"/>
                <w:szCs w:val="20"/>
              </w:rPr>
            </w:pPr>
            <w:r w:rsidRPr="005F1A51">
              <w:rPr>
                <w:sz w:val="20"/>
                <w:szCs w:val="20"/>
              </w:rPr>
              <w:t>Quarterly</w:t>
            </w:r>
          </w:p>
        </w:tc>
      </w:tr>
      <w:tr w:rsidR="009D71CB" w:rsidRPr="009D71CB" w14:paraId="24EA010B" w14:textId="77777777" w:rsidTr="00716894">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BFBFBF"/>
            <w:vAlign w:val="center"/>
          </w:tcPr>
          <w:p w14:paraId="11CDF2D8" w14:textId="77777777" w:rsidR="00AC038F" w:rsidRPr="009D71CB" w:rsidRDefault="00AC038F" w:rsidP="009957F2">
            <w:pPr>
              <w:pStyle w:val="ListParagraph"/>
              <w:numPr>
                <w:ilvl w:val="0"/>
                <w:numId w:val="28"/>
              </w:numPr>
              <w:ind w:left="357" w:hanging="357"/>
              <w:jc w:val="left"/>
              <w:rPr>
                <w:b/>
                <w:sz w:val="20"/>
                <w:szCs w:val="20"/>
              </w:rPr>
            </w:pPr>
            <w:r w:rsidRPr="009D71CB">
              <w:rPr>
                <w:b/>
                <w:sz w:val="20"/>
                <w:szCs w:val="20"/>
              </w:rPr>
              <w:t>Activity</w:t>
            </w:r>
          </w:p>
        </w:tc>
      </w:tr>
      <w:tr w:rsidR="009D71CB" w:rsidRPr="009D71CB" w14:paraId="4AA5B1AE" w14:textId="77777777" w:rsidTr="00716894">
        <w:trPr>
          <w:trHeight w:val="302"/>
        </w:trPr>
        <w:tc>
          <w:tcPr>
            <w:tcW w:w="10506" w:type="dxa"/>
            <w:gridSpan w:val="11"/>
            <w:tcBorders>
              <w:top w:val="single" w:sz="4" w:space="0" w:color="auto"/>
              <w:left w:val="single" w:sz="4" w:space="0" w:color="auto"/>
              <w:bottom w:val="single" w:sz="4" w:space="0" w:color="auto"/>
              <w:right w:val="single" w:sz="4" w:space="0" w:color="auto"/>
            </w:tcBorders>
            <w:vAlign w:val="center"/>
          </w:tcPr>
          <w:p w14:paraId="4036BBCB" w14:textId="77777777" w:rsidR="00AC038F" w:rsidRPr="009D71CB" w:rsidRDefault="00AC038F" w:rsidP="00BD1BE0">
            <w:pPr>
              <w:jc w:val="left"/>
              <w:rPr>
                <w:b/>
                <w:sz w:val="20"/>
                <w:szCs w:val="20"/>
              </w:rPr>
            </w:pPr>
          </w:p>
          <w:p w14:paraId="0ECF2873" w14:textId="6F07C445" w:rsidR="00454F3A" w:rsidRDefault="00AC038F" w:rsidP="00BD1BE0">
            <w:pPr>
              <w:pStyle w:val="ListParagraph"/>
              <w:ind w:left="0"/>
              <w:jc w:val="left"/>
              <w:rPr>
                <w:sz w:val="20"/>
                <w:szCs w:val="20"/>
              </w:rPr>
            </w:pPr>
            <w:r w:rsidRPr="009D71CB">
              <w:rPr>
                <w:sz w:val="20"/>
                <w:szCs w:val="20"/>
              </w:rPr>
              <w:t>Activity Performance Indicators</w:t>
            </w:r>
          </w:p>
          <w:p w14:paraId="18017997" w14:textId="0BA24656" w:rsidR="00221244" w:rsidRDefault="00221244" w:rsidP="00BD1BE0">
            <w:pPr>
              <w:pStyle w:val="ListParagraph"/>
              <w:ind w:left="0"/>
              <w:jc w:val="left"/>
              <w:rPr>
                <w:sz w:val="20"/>
                <w:szCs w:val="20"/>
              </w:rPr>
            </w:pPr>
          </w:p>
          <w:p w14:paraId="6B7118B9" w14:textId="6CCE55FC" w:rsidR="00221244" w:rsidRDefault="00221244" w:rsidP="00BD1BE0">
            <w:pPr>
              <w:pStyle w:val="ListParagraph"/>
              <w:ind w:left="0"/>
              <w:jc w:val="left"/>
              <w:rPr>
                <w:sz w:val="20"/>
                <w:szCs w:val="20"/>
              </w:rPr>
            </w:pPr>
          </w:p>
          <w:p w14:paraId="42C58A3A" w14:textId="77777777" w:rsidR="00221244" w:rsidRDefault="00221244" w:rsidP="00BD1BE0">
            <w:pPr>
              <w:pStyle w:val="ListParagraph"/>
              <w:ind w:left="0"/>
              <w:jc w:val="left"/>
              <w:rPr>
                <w:sz w:val="20"/>
                <w:szCs w:val="20"/>
              </w:rPr>
            </w:pPr>
          </w:p>
          <w:p w14:paraId="4530F8B5" w14:textId="02C20EAD" w:rsidR="003A69D4" w:rsidRDefault="003A69D4" w:rsidP="00BD1BE0">
            <w:pPr>
              <w:pStyle w:val="ListParagraph"/>
              <w:ind w:left="0"/>
              <w:jc w:val="left"/>
              <w:rPr>
                <w:sz w:val="20"/>
                <w:szCs w:val="20"/>
              </w:rPr>
            </w:pPr>
          </w:p>
          <w:p w14:paraId="69B9AAEF" w14:textId="77777777" w:rsidR="003A69D4" w:rsidRDefault="003A69D4" w:rsidP="00BD1BE0">
            <w:pPr>
              <w:pStyle w:val="ListParagraph"/>
              <w:ind w:left="0"/>
              <w:jc w:val="left"/>
              <w:rPr>
                <w:sz w:val="20"/>
                <w:szCs w:val="20"/>
              </w:rPr>
            </w:pPr>
          </w:p>
          <w:p w14:paraId="51B2925C" w14:textId="77777777" w:rsidR="00AC038F" w:rsidRPr="009D71CB" w:rsidRDefault="00AC038F" w:rsidP="00D67E5B">
            <w:pPr>
              <w:rPr>
                <w:b/>
                <w:sz w:val="20"/>
                <w:szCs w:val="20"/>
              </w:rPr>
            </w:pPr>
          </w:p>
        </w:tc>
      </w:tr>
      <w:tr w:rsidR="009D71CB" w:rsidRPr="009D71CB" w14:paraId="410B7507" w14:textId="77777777" w:rsidTr="00716894">
        <w:trPr>
          <w:trHeight w:val="432"/>
        </w:trPr>
        <w:tc>
          <w:tcPr>
            <w:tcW w:w="10506"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519E4D61" w14:textId="77777777" w:rsidR="00AC038F" w:rsidRPr="009D71CB" w:rsidRDefault="00AC038F" w:rsidP="00BD1BE0">
            <w:pPr>
              <w:jc w:val="left"/>
              <w:rPr>
                <w:b/>
                <w:sz w:val="20"/>
                <w:szCs w:val="20"/>
              </w:rPr>
            </w:pPr>
            <w:r w:rsidRPr="009D71CB">
              <w:rPr>
                <w:b/>
                <w:sz w:val="20"/>
                <w:szCs w:val="20"/>
              </w:rPr>
              <w:t>Service Area:</w:t>
            </w:r>
          </w:p>
        </w:tc>
      </w:tr>
      <w:tr w:rsidR="009D71CB" w:rsidRPr="009D71CB" w14:paraId="1FA8BF26" w14:textId="77777777" w:rsidTr="000354B4">
        <w:trPr>
          <w:trHeight w:val="432"/>
        </w:trPr>
        <w:tc>
          <w:tcPr>
            <w:tcW w:w="4111" w:type="dxa"/>
            <w:gridSpan w:val="2"/>
            <w:tcBorders>
              <w:top w:val="single" w:sz="4" w:space="0" w:color="auto"/>
              <w:left w:val="single" w:sz="4" w:space="0" w:color="auto"/>
              <w:right w:val="single" w:sz="4" w:space="0" w:color="auto"/>
            </w:tcBorders>
            <w:shd w:val="clear" w:color="auto" w:fill="D9D9D9"/>
            <w:vAlign w:val="center"/>
          </w:tcPr>
          <w:p w14:paraId="6F9571DF" w14:textId="77777777" w:rsidR="00AC038F" w:rsidRPr="009D71CB" w:rsidRDefault="00AC038F" w:rsidP="00BD1BE0">
            <w:pPr>
              <w:jc w:val="center"/>
              <w:rPr>
                <w:b/>
                <w:sz w:val="20"/>
                <w:szCs w:val="20"/>
              </w:rPr>
            </w:pPr>
            <w:r w:rsidRPr="009D71CB">
              <w:rPr>
                <w:b/>
                <w:sz w:val="20"/>
                <w:szCs w:val="20"/>
              </w:rPr>
              <w:t>Type</w:t>
            </w:r>
          </w:p>
        </w:tc>
        <w:tc>
          <w:tcPr>
            <w:tcW w:w="2387" w:type="dxa"/>
            <w:gridSpan w:val="2"/>
            <w:tcBorders>
              <w:top w:val="single" w:sz="4" w:space="0" w:color="auto"/>
              <w:left w:val="single" w:sz="4" w:space="0" w:color="auto"/>
              <w:right w:val="single" w:sz="4" w:space="0" w:color="auto"/>
            </w:tcBorders>
            <w:shd w:val="clear" w:color="auto" w:fill="D9D9D9"/>
            <w:vAlign w:val="center"/>
          </w:tcPr>
          <w:p w14:paraId="533E5A2B" w14:textId="77777777" w:rsidR="00AC038F" w:rsidRPr="009D71CB" w:rsidRDefault="00AC038F" w:rsidP="00BD1BE0">
            <w:pPr>
              <w:jc w:val="center"/>
              <w:rPr>
                <w:b/>
                <w:sz w:val="20"/>
                <w:szCs w:val="20"/>
              </w:rPr>
            </w:pPr>
            <w:r w:rsidRPr="009D71CB">
              <w:rPr>
                <w:b/>
                <w:sz w:val="20"/>
                <w:szCs w:val="20"/>
              </w:rPr>
              <w:t>Threshold</w:t>
            </w:r>
          </w:p>
        </w:tc>
        <w:tc>
          <w:tcPr>
            <w:tcW w:w="18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A15FBAA" w14:textId="77777777" w:rsidR="00AC038F" w:rsidRPr="009D71CB" w:rsidRDefault="004A390D" w:rsidP="00BD1BE0">
            <w:pPr>
              <w:jc w:val="center"/>
              <w:rPr>
                <w:b/>
                <w:sz w:val="20"/>
                <w:szCs w:val="20"/>
              </w:rPr>
            </w:pPr>
            <w:r w:rsidRPr="009D71CB">
              <w:rPr>
                <w:b/>
                <w:sz w:val="20"/>
                <w:szCs w:val="20"/>
              </w:rPr>
              <w:t xml:space="preserve">Lancashire </w:t>
            </w:r>
            <w:r w:rsidR="00AC038F" w:rsidRPr="009D71CB">
              <w:rPr>
                <w:b/>
                <w:sz w:val="20"/>
                <w:szCs w:val="20"/>
              </w:rPr>
              <w:t>Residents</w:t>
            </w:r>
          </w:p>
        </w:tc>
        <w:tc>
          <w:tcPr>
            <w:tcW w:w="216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646CA4" w14:textId="77777777" w:rsidR="00AC038F" w:rsidRPr="009D71CB" w:rsidRDefault="00AC038F" w:rsidP="00BD1BE0">
            <w:pPr>
              <w:jc w:val="center"/>
              <w:rPr>
                <w:b/>
                <w:sz w:val="20"/>
                <w:szCs w:val="20"/>
              </w:rPr>
            </w:pPr>
            <w:r w:rsidRPr="009D71CB">
              <w:rPr>
                <w:b/>
                <w:sz w:val="20"/>
                <w:szCs w:val="20"/>
              </w:rPr>
              <w:t>Frequency</w:t>
            </w:r>
          </w:p>
        </w:tc>
      </w:tr>
      <w:tr w:rsidR="009D71CB" w:rsidRPr="009D71CB" w14:paraId="5F4FFBE2" w14:textId="77777777" w:rsidTr="000354B4">
        <w:trPr>
          <w:trHeight w:val="432"/>
        </w:trPr>
        <w:tc>
          <w:tcPr>
            <w:tcW w:w="4111" w:type="dxa"/>
            <w:gridSpan w:val="2"/>
            <w:tcBorders>
              <w:left w:val="single" w:sz="4" w:space="0" w:color="auto"/>
              <w:right w:val="single" w:sz="4" w:space="0" w:color="auto"/>
            </w:tcBorders>
            <w:vAlign w:val="center"/>
          </w:tcPr>
          <w:p w14:paraId="27B9DA0A" w14:textId="77777777" w:rsidR="00FC15C8" w:rsidRDefault="00FC15C8" w:rsidP="00FC15C8">
            <w:pPr>
              <w:jc w:val="left"/>
              <w:rPr>
                <w:sz w:val="20"/>
                <w:szCs w:val="20"/>
              </w:rPr>
            </w:pPr>
            <w:r w:rsidRPr="009D71CB">
              <w:rPr>
                <w:sz w:val="20"/>
                <w:szCs w:val="20"/>
              </w:rPr>
              <w:t>Number of clients presenting when accredited pharmacist is not on premises</w:t>
            </w:r>
          </w:p>
          <w:p w14:paraId="1FEE852E" w14:textId="77777777" w:rsidR="00B70A88" w:rsidRPr="009D71CB" w:rsidRDefault="00B70A88" w:rsidP="00FC15C8">
            <w:pPr>
              <w:jc w:val="left"/>
              <w:rPr>
                <w:sz w:val="20"/>
                <w:szCs w:val="20"/>
              </w:rPr>
            </w:pPr>
          </w:p>
          <w:p w14:paraId="1C77FD7F" w14:textId="77777777" w:rsidR="00D87244" w:rsidRPr="009D71CB" w:rsidRDefault="00D87244" w:rsidP="00FC15C8">
            <w:pPr>
              <w:jc w:val="left"/>
              <w:rPr>
                <w:sz w:val="20"/>
                <w:szCs w:val="20"/>
              </w:rPr>
            </w:pPr>
          </w:p>
        </w:tc>
        <w:tc>
          <w:tcPr>
            <w:tcW w:w="2387" w:type="dxa"/>
            <w:gridSpan w:val="2"/>
            <w:tcBorders>
              <w:left w:val="single" w:sz="4" w:space="0" w:color="auto"/>
              <w:right w:val="single" w:sz="4" w:space="0" w:color="auto"/>
            </w:tcBorders>
            <w:vAlign w:val="center"/>
          </w:tcPr>
          <w:p w14:paraId="4244A510" w14:textId="77777777" w:rsidR="00AC038F" w:rsidRPr="009D71CB" w:rsidRDefault="00AC038F" w:rsidP="00BD1BE0">
            <w:pPr>
              <w:jc w:val="left"/>
              <w:rPr>
                <w:sz w:val="20"/>
                <w:szCs w:val="20"/>
              </w:rPr>
            </w:pP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5E7D2BEE" w14:textId="77777777" w:rsidR="00AC038F" w:rsidRPr="009D71CB" w:rsidRDefault="00AC038F" w:rsidP="00BD1BE0">
            <w:pPr>
              <w:jc w:val="left"/>
              <w:rPr>
                <w:sz w:val="20"/>
                <w:szCs w:val="20"/>
              </w:rPr>
            </w:pPr>
          </w:p>
        </w:tc>
        <w:tc>
          <w:tcPr>
            <w:tcW w:w="2168" w:type="dxa"/>
            <w:gridSpan w:val="4"/>
            <w:tcBorders>
              <w:top w:val="single" w:sz="4" w:space="0" w:color="auto"/>
              <w:left w:val="single" w:sz="4" w:space="0" w:color="auto"/>
              <w:bottom w:val="single" w:sz="4" w:space="0" w:color="auto"/>
              <w:right w:val="single" w:sz="4" w:space="0" w:color="auto"/>
            </w:tcBorders>
            <w:vAlign w:val="center"/>
          </w:tcPr>
          <w:p w14:paraId="030B307E" w14:textId="77777777" w:rsidR="00AC038F" w:rsidRPr="009D71CB" w:rsidRDefault="00AC038F" w:rsidP="00BD1BE0">
            <w:pPr>
              <w:jc w:val="left"/>
              <w:rPr>
                <w:sz w:val="20"/>
                <w:szCs w:val="20"/>
              </w:rPr>
            </w:pPr>
          </w:p>
        </w:tc>
      </w:tr>
      <w:tr w:rsidR="009D71CB" w:rsidRPr="009D71CB" w14:paraId="1D250676" w14:textId="77777777" w:rsidTr="000354B4">
        <w:trPr>
          <w:trHeight w:val="432"/>
        </w:trPr>
        <w:tc>
          <w:tcPr>
            <w:tcW w:w="4111" w:type="dxa"/>
            <w:gridSpan w:val="2"/>
            <w:tcBorders>
              <w:left w:val="single" w:sz="4" w:space="0" w:color="auto"/>
              <w:right w:val="single" w:sz="4" w:space="0" w:color="auto"/>
            </w:tcBorders>
            <w:vAlign w:val="center"/>
          </w:tcPr>
          <w:p w14:paraId="1A7EEA18" w14:textId="77777777" w:rsidR="00AC038F" w:rsidRDefault="00FC15C8" w:rsidP="00BD1BE0">
            <w:pPr>
              <w:jc w:val="left"/>
              <w:rPr>
                <w:sz w:val="20"/>
                <w:szCs w:val="20"/>
              </w:rPr>
            </w:pPr>
            <w:r w:rsidRPr="009D71CB">
              <w:rPr>
                <w:sz w:val="20"/>
                <w:szCs w:val="20"/>
              </w:rPr>
              <w:t>Number of clients referred to other services</w:t>
            </w:r>
          </w:p>
          <w:p w14:paraId="11E74ECC" w14:textId="77777777" w:rsidR="00B70A88" w:rsidRDefault="00B70A88" w:rsidP="00BD1BE0">
            <w:pPr>
              <w:jc w:val="left"/>
              <w:rPr>
                <w:sz w:val="20"/>
                <w:szCs w:val="20"/>
              </w:rPr>
            </w:pPr>
          </w:p>
          <w:p w14:paraId="71C6A4CC" w14:textId="77777777" w:rsidR="00454F3A" w:rsidRDefault="00454F3A" w:rsidP="00BD1BE0">
            <w:pPr>
              <w:jc w:val="left"/>
              <w:rPr>
                <w:sz w:val="20"/>
                <w:szCs w:val="20"/>
              </w:rPr>
            </w:pPr>
          </w:p>
          <w:p w14:paraId="6CAD2B41" w14:textId="77777777" w:rsidR="00816DC2" w:rsidRPr="009D71CB" w:rsidRDefault="00816DC2" w:rsidP="00BD1BE0">
            <w:pPr>
              <w:jc w:val="left"/>
              <w:rPr>
                <w:sz w:val="20"/>
                <w:szCs w:val="20"/>
              </w:rPr>
            </w:pPr>
          </w:p>
        </w:tc>
        <w:tc>
          <w:tcPr>
            <w:tcW w:w="2387" w:type="dxa"/>
            <w:gridSpan w:val="2"/>
            <w:tcBorders>
              <w:left w:val="single" w:sz="4" w:space="0" w:color="auto"/>
              <w:right w:val="single" w:sz="4" w:space="0" w:color="auto"/>
            </w:tcBorders>
            <w:vAlign w:val="center"/>
          </w:tcPr>
          <w:p w14:paraId="4A615446" w14:textId="77777777" w:rsidR="00AC038F" w:rsidRPr="009D71CB" w:rsidRDefault="00AC038F" w:rsidP="00BD1BE0">
            <w:pPr>
              <w:jc w:val="left"/>
              <w:rPr>
                <w:sz w:val="20"/>
                <w:szCs w:val="20"/>
              </w:rPr>
            </w:pP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12EADE6B" w14:textId="77777777" w:rsidR="00AC038F" w:rsidRPr="009D71CB" w:rsidRDefault="00AC038F" w:rsidP="00BD1BE0">
            <w:pPr>
              <w:jc w:val="left"/>
              <w:rPr>
                <w:sz w:val="20"/>
                <w:szCs w:val="20"/>
              </w:rPr>
            </w:pPr>
          </w:p>
        </w:tc>
        <w:tc>
          <w:tcPr>
            <w:tcW w:w="2168" w:type="dxa"/>
            <w:gridSpan w:val="4"/>
            <w:tcBorders>
              <w:top w:val="single" w:sz="4" w:space="0" w:color="auto"/>
              <w:left w:val="single" w:sz="4" w:space="0" w:color="auto"/>
              <w:bottom w:val="single" w:sz="4" w:space="0" w:color="auto"/>
              <w:right w:val="single" w:sz="4" w:space="0" w:color="auto"/>
            </w:tcBorders>
            <w:vAlign w:val="center"/>
          </w:tcPr>
          <w:p w14:paraId="5763724E" w14:textId="77777777" w:rsidR="00AC038F" w:rsidRPr="009D71CB" w:rsidRDefault="00AC038F" w:rsidP="00BD1BE0">
            <w:pPr>
              <w:jc w:val="left"/>
              <w:rPr>
                <w:sz w:val="20"/>
                <w:szCs w:val="20"/>
              </w:rPr>
            </w:pPr>
          </w:p>
        </w:tc>
      </w:tr>
      <w:tr w:rsidR="009D71CB" w:rsidRPr="009D71CB" w14:paraId="052AF883" w14:textId="77777777" w:rsidTr="000354B4">
        <w:trPr>
          <w:trHeight w:val="432"/>
        </w:trPr>
        <w:tc>
          <w:tcPr>
            <w:tcW w:w="4111" w:type="dxa"/>
            <w:gridSpan w:val="2"/>
            <w:tcBorders>
              <w:left w:val="single" w:sz="4" w:space="0" w:color="auto"/>
              <w:bottom w:val="single" w:sz="4" w:space="0" w:color="auto"/>
              <w:right w:val="single" w:sz="4" w:space="0" w:color="auto"/>
            </w:tcBorders>
            <w:vAlign w:val="center"/>
          </w:tcPr>
          <w:p w14:paraId="32EACB21" w14:textId="77777777" w:rsidR="00B70A88" w:rsidRDefault="00FC15C8" w:rsidP="00BD1BE0">
            <w:pPr>
              <w:jc w:val="left"/>
              <w:rPr>
                <w:sz w:val="20"/>
                <w:szCs w:val="20"/>
              </w:rPr>
            </w:pPr>
            <w:r w:rsidRPr="009D71CB">
              <w:rPr>
                <w:sz w:val="20"/>
                <w:szCs w:val="20"/>
              </w:rPr>
              <w:t>Number of pregnancy tests carried out</w:t>
            </w:r>
          </w:p>
          <w:p w14:paraId="747F8C66" w14:textId="77777777" w:rsidR="00B70A88" w:rsidRDefault="00B70A88" w:rsidP="00BD1BE0">
            <w:pPr>
              <w:jc w:val="left"/>
              <w:rPr>
                <w:sz w:val="20"/>
                <w:szCs w:val="20"/>
              </w:rPr>
            </w:pPr>
          </w:p>
          <w:p w14:paraId="5C3A15F8" w14:textId="77777777" w:rsidR="00056E62" w:rsidRPr="009D71CB" w:rsidRDefault="00056E62" w:rsidP="00BD1BE0">
            <w:pPr>
              <w:jc w:val="left"/>
              <w:rPr>
                <w:sz w:val="20"/>
                <w:szCs w:val="20"/>
              </w:rPr>
            </w:pPr>
          </w:p>
        </w:tc>
        <w:tc>
          <w:tcPr>
            <w:tcW w:w="2387" w:type="dxa"/>
            <w:gridSpan w:val="2"/>
            <w:tcBorders>
              <w:left w:val="single" w:sz="4" w:space="0" w:color="auto"/>
              <w:bottom w:val="single" w:sz="4" w:space="0" w:color="auto"/>
              <w:right w:val="single" w:sz="4" w:space="0" w:color="auto"/>
            </w:tcBorders>
            <w:vAlign w:val="center"/>
          </w:tcPr>
          <w:p w14:paraId="3B69C11B" w14:textId="77777777" w:rsidR="00AC038F" w:rsidRPr="009D71CB" w:rsidRDefault="00AC038F" w:rsidP="00BD1BE0">
            <w:pPr>
              <w:jc w:val="left"/>
              <w:rPr>
                <w:sz w:val="20"/>
                <w:szCs w:val="20"/>
              </w:rPr>
            </w:pP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632205DE" w14:textId="77777777" w:rsidR="00AC038F" w:rsidRPr="009D71CB" w:rsidRDefault="00AC038F" w:rsidP="00BD1BE0">
            <w:pPr>
              <w:jc w:val="left"/>
              <w:rPr>
                <w:sz w:val="20"/>
                <w:szCs w:val="20"/>
              </w:rPr>
            </w:pPr>
          </w:p>
        </w:tc>
        <w:tc>
          <w:tcPr>
            <w:tcW w:w="2168" w:type="dxa"/>
            <w:gridSpan w:val="4"/>
            <w:tcBorders>
              <w:top w:val="single" w:sz="4" w:space="0" w:color="auto"/>
              <w:left w:val="single" w:sz="4" w:space="0" w:color="auto"/>
              <w:bottom w:val="single" w:sz="4" w:space="0" w:color="auto"/>
              <w:right w:val="single" w:sz="4" w:space="0" w:color="auto"/>
            </w:tcBorders>
            <w:vAlign w:val="center"/>
          </w:tcPr>
          <w:p w14:paraId="2B48066B" w14:textId="77777777" w:rsidR="00AC038F" w:rsidRPr="009D71CB" w:rsidRDefault="00AC038F" w:rsidP="00BD1BE0">
            <w:pPr>
              <w:jc w:val="left"/>
              <w:rPr>
                <w:sz w:val="20"/>
                <w:szCs w:val="20"/>
              </w:rPr>
            </w:pPr>
          </w:p>
        </w:tc>
      </w:tr>
      <w:tr w:rsidR="009D71CB" w:rsidRPr="009D71CB" w14:paraId="12ED6F17" w14:textId="77777777" w:rsidTr="00816DC2">
        <w:trPr>
          <w:gridAfter w:val="1"/>
          <w:wAfter w:w="16" w:type="dxa"/>
          <w:trHeight w:val="432"/>
        </w:trPr>
        <w:tc>
          <w:tcPr>
            <w:tcW w:w="10490" w:type="dxa"/>
            <w:gridSpan w:val="10"/>
            <w:tcBorders>
              <w:top w:val="single" w:sz="4" w:space="0" w:color="auto"/>
              <w:left w:val="single" w:sz="4" w:space="0" w:color="auto"/>
              <w:bottom w:val="single" w:sz="4" w:space="0" w:color="auto"/>
              <w:right w:val="single" w:sz="4" w:space="0" w:color="auto"/>
            </w:tcBorders>
            <w:shd w:val="clear" w:color="auto" w:fill="BFBFBF"/>
            <w:vAlign w:val="center"/>
          </w:tcPr>
          <w:p w14:paraId="5C8C718F" w14:textId="77777777" w:rsidR="00AC038F" w:rsidRPr="009D71CB" w:rsidRDefault="00AC038F" w:rsidP="009957F2">
            <w:pPr>
              <w:pStyle w:val="ListParagraph"/>
              <w:numPr>
                <w:ilvl w:val="0"/>
                <w:numId w:val="28"/>
              </w:numPr>
              <w:ind w:left="357" w:hanging="357"/>
              <w:jc w:val="left"/>
              <w:rPr>
                <w:b/>
                <w:sz w:val="20"/>
                <w:szCs w:val="20"/>
              </w:rPr>
            </w:pPr>
            <w:r w:rsidRPr="009D71CB">
              <w:rPr>
                <w:b/>
                <w:sz w:val="20"/>
                <w:szCs w:val="20"/>
              </w:rPr>
              <w:t>Currency and Prices</w:t>
            </w:r>
          </w:p>
        </w:tc>
      </w:tr>
      <w:tr w:rsidR="009D71CB" w:rsidRPr="009D71CB" w14:paraId="15FB1822" w14:textId="77777777" w:rsidTr="00816DC2">
        <w:trPr>
          <w:gridAfter w:val="1"/>
          <w:wAfter w:w="16" w:type="dxa"/>
          <w:trHeight w:val="432"/>
        </w:trPr>
        <w:tc>
          <w:tcPr>
            <w:tcW w:w="10490" w:type="dxa"/>
            <w:gridSpan w:val="10"/>
            <w:tcBorders>
              <w:top w:val="single" w:sz="4" w:space="0" w:color="auto"/>
              <w:left w:val="single" w:sz="4" w:space="0" w:color="auto"/>
              <w:bottom w:val="single" w:sz="4" w:space="0" w:color="auto"/>
              <w:right w:val="single" w:sz="4" w:space="0" w:color="auto"/>
            </w:tcBorders>
            <w:vAlign w:val="center"/>
          </w:tcPr>
          <w:p w14:paraId="39CB8DA9" w14:textId="77777777" w:rsidR="00AC038F" w:rsidRPr="009D71CB" w:rsidRDefault="00AC038F" w:rsidP="00BD1BE0">
            <w:pPr>
              <w:pStyle w:val="ListParagraph"/>
              <w:ind w:left="0"/>
              <w:rPr>
                <w:b/>
                <w:sz w:val="20"/>
                <w:szCs w:val="20"/>
              </w:rPr>
            </w:pPr>
          </w:p>
          <w:p w14:paraId="51067119" w14:textId="77777777" w:rsidR="00AC038F" w:rsidRPr="009D71CB" w:rsidRDefault="00AC038F" w:rsidP="006944DA">
            <w:pPr>
              <w:rPr>
                <w:b/>
                <w:sz w:val="20"/>
                <w:szCs w:val="20"/>
              </w:rPr>
            </w:pPr>
            <w:r w:rsidRPr="009D71CB">
              <w:rPr>
                <w:b/>
                <w:sz w:val="20"/>
                <w:szCs w:val="20"/>
              </w:rPr>
              <w:t>Currency and Price</w:t>
            </w:r>
          </w:p>
          <w:p w14:paraId="7F2DAAB7" w14:textId="77777777" w:rsidR="00AC038F" w:rsidRPr="009D71CB" w:rsidRDefault="00AC038F" w:rsidP="00D67E5B">
            <w:pPr>
              <w:rPr>
                <w:b/>
                <w:sz w:val="20"/>
                <w:szCs w:val="20"/>
              </w:rPr>
            </w:pPr>
          </w:p>
        </w:tc>
      </w:tr>
      <w:tr w:rsidR="009D71CB" w:rsidRPr="009D71CB" w14:paraId="204FA5EE" w14:textId="77777777" w:rsidTr="00816DC2">
        <w:trPr>
          <w:gridAfter w:val="1"/>
          <w:wAfter w:w="16" w:type="dxa"/>
          <w:trHeight w:val="432"/>
        </w:trPr>
        <w:tc>
          <w:tcPr>
            <w:tcW w:w="1049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CD98852" w14:textId="77777777" w:rsidR="00AC038F" w:rsidRPr="009D71CB" w:rsidRDefault="00AC038F" w:rsidP="00BD1BE0">
            <w:pPr>
              <w:pStyle w:val="ListParagraph"/>
              <w:ind w:left="0"/>
              <w:jc w:val="left"/>
              <w:rPr>
                <w:b/>
                <w:sz w:val="20"/>
                <w:szCs w:val="20"/>
              </w:rPr>
            </w:pPr>
            <w:r w:rsidRPr="009D71CB">
              <w:rPr>
                <w:b/>
                <w:sz w:val="20"/>
                <w:szCs w:val="20"/>
              </w:rPr>
              <w:t>Basis of Contract</w:t>
            </w:r>
          </w:p>
        </w:tc>
      </w:tr>
      <w:tr w:rsidR="009D71CB" w:rsidRPr="009D71CB" w14:paraId="73093AE7" w14:textId="77777777" w:rsidTr="00816DC2">
        <w:trPr>
          <w:gridAfter w:val="1"/>
          <w:wAfter w:w="16" w:type="dxa"/>
          <w:trHeight w:val="432"/>
        </w:trPr>
        <w:tc>
          <w:tcPr>
            <w:tcW w:w="10490" w:type="dxa"/>
            <w:gridSpan w:val="10"/>
            <w:tcBorders>
              <w:top w:val="single" w:sz="4" w:space="0" w:color="auto"/>
              <w:left w:val="single" w:sz="4" w:space="0" w:color="auto"/>
              <w:bottom w:val="single" w:sz="4" w:space="0" w:color="auto"/>
              <w:right w:val="single" w:sz="4" w:space="0" w:color="auto"/>
            </w:tcBorders>
            <w:vAlign w:val="center"/>
          </w:tcPr>
          <w:p w14:paraId="2A9D63C5" w14:textId="77777777" w:rsidR="00AC038F" w:rsidRPr="009D71CB" w:rsidRDefault="00AC038F" w:rsidP="00BD1BE0">
            <w:pPr>
              <w:pStyle w:val="ListParagraph"/>
              <w:ind w:left="0"/>
              <w:jc w:val="left"/>
              <w:rPr>
                <w:b/>
                <w:sz w:val="20"/>
                <w:szCs w:val="20"/>
              </w:rPr>
            </w:pPr>
            <w:r w:rsidRPr="009D71CB">
              <w:rPr>
                <w:b/>
                <w:sz w:val="20"/>
                <w:szCs w:val="20"/>
              </w:rPr>
              <w:t xml:space="preserve">Block </w:t>
            </w:r>
          </w:p>
        </w:tc>
      </w:tr>
      <w:tr w:rsidR="009D71CB" w:rsidRPr="009D71CB" w14:paraId="67303034" w14:textId="77777777" w:rsidTr="00816DC2">
        <w:trPr>
          <w:gridAfter w:val="1"/>
          <w:wAfter w:w="16" w:type="dxa"/>
          <w:trHeight w:val="432"/>
        </w:trPr>
        <w:tc>
          <w:tcPr>
            <w:tcW w:w="3338" w:type="dxa"/>
            <w:tcBorders>
              <w:top w:val="single" w:sz="4" w:space="0" w:color="auto"/>
              <w:left w:val="single" w:sz="4" w:space="0" w:color="auto"/>
              <w:bottom w:val="single" w:sz="4" w:space="0" w:color="auto"/>
              <w:right w:val="single" w:sz="4" w:space="0" w:color="auto"/>
            </w:tcBorders>
            <w:vAlign w:val="center"/>
          </w:tcPr>
          <w:p w14:paraId="4425B4EA" w14:textId="77777777" w:rsidR="00C373DE" w:rsidRPr="009D71CB" w:rsidRDefault="00C373DE" w:rsidP="00C373DE">
            <w:pPr>
              <w:pStyle w:val="ListParagraph"/>
              <w:ind w:left="0"/>
              <w:jc w:val="left"/>
              <w:rPr>
                <w:sz w:val="20"/>
                <w:szCs w:val="20"/>
              </w:rPr>
            </w:pPr>
            <w:r w:rsidRPr="009D71CB">
              <w:rPr>
                <w:sz w:val="20"/>
                <w:szCs w:val="20"/>
              </w:rPr>
              <w:t xml:space="preserve">£15.00 for every </w:t>
            </w:r>
            <w:r w:rsidR="000354B4">
              <w:rPr>
                <w:sz w:val="20"/>
                <w:szCs w:val="20"/>
              </w:rPr>
              <w:t>completed</w:t>
            </w:r>
            <w:r w:rsidR="000354B4" w:rsidRPr="009D71CB">
              <w:rPr>
                <w:sz w:val="20"/>
                <w:szCs w:val="20"/>
              </w:rPr>
              <w:t xml:space="preserve"> </w:t>
            </w:r>
            <w:r w:rsidR="000354B4">
              <w:rPr>
                <w:sz w:val="20"/>
                <w:szCs w:val="20"/>
              </w:rPr>
              <w:t xml:space="preserve">and </w:t>
            </w:r>
            <w:r w:rsidRPr="009D71CB">
              <w:rPr>
                <w:sz w:val="20"/>
                <w:szCs w:val="20"/>
              </w:rPr>
              <w:t>documented</w:t>
            </w:r>
            <w:r w:rsidR="00C0492A">
              <w:rPr>
                <w:sz w:val="20"/>
                <w:szCs w:val="20"/>
              </w:rPr>
              <w:t xml:space="preserve"> </w:t>
            </w:r>
            <w:r w:rsidRPr="009D71CB">
              <w:rPr>
                <w:sz w:val="20"/>
                <w:szCs w:val="20"/>
              </w:rPr>
              <w:t xml:space="preserve">emergency hormonal contraception consultation with an accredited pharmacist </w:t>
            </w:r>
          </w:p>
          <w:p w14:paraId="759A5EBB" w14:textId="77777777" w:rsidR="00C373DE" w:rsidRPr="009D71CB" w:rsidRDefault="00C373DE" w:rsidP="00C373DE">
            <w:pPr>
              <w:pStyle w:val="ListParagraph"/>
              <w:jc w:val="left"/>
              <w:rPr>
                <w:sz w:val="20"/>
                <w:szCs w:val="20"/>
              </w:rPr>
            </w:pPr>
          </w:p>
          <w:p w14:paraId="3E311116" w14:textId="5B891A33" w:rsidR="00C373DE" w:rsidRPr="009D71CB" w:rsidRDefault="00C373DE" w:rsidP="00C373DE">
            <w:pPr>
              <w:pStyle w:val="ListParagraph"/>
              <w:ind w:left="0"/>
              <w:jc w:val="left"/>
              <w:rPr>
                <w:sz w:val="20"/>
                <w:szCs w:val="20"/>
              </w:rPr>
            </w:pPr>
            <w:r w:rsidRPr="009D71CB">
              <w:rPr>
                <w:sz w:val="20"/>
                <w:szCs w:val="20"/>
              </w:rPr>
              <w:t xml:space="preserve">The list price for </w:t>
            </w:r>
            <w:proofErr w:type="spellStart"/>
            <w:r w:rsidRPr="009D71CB">
              <w:rPr>
                <w:sz w:val="20"/>
                <w:szCs w:val="20"/>
              </w:rPr>
              <w:t>Levonelle</w:t>
            </w:r>
            <w:proofErr w:type="spellEnd"/>
            <w:r w:rsidRPr="009D71CB">
              <w:rPr>
                <w:sz w:val="20"/>
                <w:szCs w:val="20"/>
              </w:rPr>
              <w:t xml:space="preserve"> 1500 stated in the </w:t>
            </w:r>
            <w:r w:rsidR="00C0492A">
              <w:rPr>
                <w:sz w:val="20"/>
                <w:szCs w:val="20"/>
              </w:rPr>
              <w:t xml:space="preserve">current </w:t>
            </w:r>
            <w:r w:rsidRPr="009D71CB">
              <w:rPr>
                <w:sz w:val="20"/>
                <w:szCs w:val="20"/>
              </w:rPr>
              <w:t xml:space="preserve">Drug Tariff </w:t>
            </w:r>
            <w:r w:rsidR="00C0492A" w:rsidRPr="009D71CB">
              <w:rPr>
                <w:sz w:val="20"/>
                <w:szCs w:val="20"/>
              </w:rPr>
              <w:t xml:space="preserve">+ VAT </w:t>
            </w:r>
            <w:r w:rsidRPr="009D71CB">
              <w:rPr>
                <w:sz w:val="20"/>
                <w:szCs w:val="20"/>
              </w:rPr>
              <w:t xml:space="preserve">(Note: NOT </w:t>
            </w:r>
            <w:proofErr w:type="spellStart"/>
            <w:r w:rsidRPr="009D71CB">
              <w:rPr>
                <w:sz w:val="20"/>
                <w:szCs w:val="20"/>
              </w:rPr>
              <w:t>Levonelle</w:t>
            </w:r>
            <w:proofErr w:type="spellEnd"/>
            <w:r w:rsidRPr="009D71CB">
              <w:rPr>
                <w:sz w:val="20"/>
                <w:szCs w:val="20"/>
              </w:rPr>
              <w:t xml:space="preserve"> OTC pack</w:t>
            </w:r>
            <w:r w:rsidR="00221244" w:rsidRPr="009D71CB">
              <w:rPr>
                <w:sz w:val="20"/>
                <w:szCs w:val="20"/>
              </w:rPr>
              <w:t>).</w:t>
            </w:r>
          </w:p>
          <w:p w14:paraId="7B695B38" w14:textId="77777777" w:rsidR="00C373DE" w:rsidRPr="009D71CB" w:rsidRDefault="00C373DE" w:rsidP="00C373DE">
            <w:pPr>
              <w:pStyle w:val="ListParagraph"/>
              <w:jc w:val="left"/>
              <w:rPr>
                <w:sz w:val="20"/>
                <w:szCs w:val="20"/>
              </w:rPr>
            </w:pPr>
          </w:p>
          <w:p w14:paraId="13DD7892" w14:textId="77777777" w:rsidR="00AC038F" w:rsidRDefault="00C373DE" w:rsidP="000354B4">
            <w:pPr>
              <w:pStyle w:val="ListParagraph"/>
              <w:ind w:left="0"/>
              <w:jc w:val="left"/>
              <w:rPr>
                <w:b/>
                <w:sz w:val="20"/>
                <w:szCs w:val="20"/>
              </w:rPr>
            </w:pPr>
            <w:r w:rsidRPr="009D71CB">
              <w:rPr>
                <w:sz w:val="20"/>
                <w:szCs w:val="20"/>
              </w:rPr>
              <w:t>£5 per docum</w:t>
            </w:r>
            <w:r w:rsidR="00DF1B4C">
              <w:rPr>
                <w:sz w:val="20"/>
                <w:szCs w:val="20"/>
              </w:rPr>
              <w:t>ented pregnancy test undertaken</w:t>
            </w:r>
            <w:r w:rsidR="000354B4">
              <w:rPr>
                <w:sz w:val="20"/>
                <w:szCs w:val="20"/>
              </w:rPr>
              <w:t>. S</w:t>
            </w:r>
            <w:r w:rsidR="00541522">
              <w:rPr>
                <w:sz w:val="20"/>
                <w:szCs w:val="20"/>
              </w:rPr>
              <w:t xml:space="preserve">ee </w:t>
            </w:r>
            <w:r w:rsidR="00541522" w:rsidRPr="009D71CB">
              <w:rPr>
                <w:b/>
                <w:sz w:val="20"/>
                <w:szCs w:val="20"/>
              </w:rPr>
              <w:t>3.2.2</w:t>
            </w:r>
          </w:p>
          <w:p w14:paraId="32672B04" w14:textId="77777777" w:rsidR="00B70A88" w:rsidRPr="009D71CB" w:rsidRDefault="00B70A88" w:rsidP="000354B4">
            <w:pPr>
              <w:pStyle w:val="ListParagraph"/>
              <w:ind w:left="0"/>
              <w:jc w:val="left"/>
              <w:rPr>
                <w:b/>
                <w:sz w:val="20"/>
                <w:szCs w:val="20"/>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3AEA1836" w14:textId="77777777" w:rsidR="00AC038F" w:rsidRPr="009D71CB" w:rsidRDefault="00AC038F" w:rsidP="00BD1BE0">
            <w:pPr>
              <w:pStyle w:val="ListParagraph"/>
              <w:ind w:left="0"/>
              <w:jc w:val="left"/>
              <w:rPr>
                <w:b/>
                <w:sz w:val="20"/>
                <w:szCs w:val="20"/>
              </w:rPr>
            </w:pPr>
          </w:p>
        </w:tc>
        <w:tc>
          <w:tcPr>
            <w:tcW w:w="1935" w:type="dxa"/>
            <w:gridSpan w:val="3"/>
            <w:tcBorders>
              <w:top w:val="single" w:sz="4" w:space="0" w:color="auto"/>
              <w:left w:val="single" w:sz="4" w:space="0" w:color="auto"/>
              <w:bottom w:val="single" w:sz="4" w:space="0" w:color="auto"/>
              <w:right w:val="single" w:sz="4" w:space="0" w:color="auto"/>
            </w:tcBorders>
            <w:vAlign w:val="center"/>
          </w:tcPr>
          <w:p w14:paraId="41AFAEB4" w14:textId="77777777" w:rsidR="00C373DE" w:rsidRPr="009D71CB" w:rsidRDefault="00C373DE" w:rsidP="00C373DE">
            <w:pPr>
              <w:pStyle w:val="ListParagraph"/>
              <w:ind w:left="0"/>
              <w:jc w:val="left"/>
              <w:rPr>
                <w:sz w:val="20"/>
                <w:szCs w:val="20"/>
              </w:rPr>
            </w:pPr>
          </w:p>
          <w:p w14:paraId="0BCDF620" w14:textId="77777777" w:rsidR="00C373DE" w:rsidRPr="009D71CB" w:rsidRDefault="00C373DE" w:rsidP="00C373DE">
            <w:pPr>
              <w:pStyle w:val="ListParagraph"/>
              <w:ind w:left="0"/>
              <w:jc w:val="left"/>
              <w:rPr>
                <w:sz w:val="20"/>
                <w:szCs w:val="20"/>
              </w:rPr>
            </w:pPr>
            <w:r w:rsidRPr="009D71CB">
              <w:rPr>
                <w:sz w:val="20"/>
                <w:szCs w:val="20"/>
              </w:rPr>
              <w:t>£15.00</w:t>
            </w:r>
          </w:p>
          <w:p w14:paraId="7767EF15" w14:textId="77777777" w:rsidR="00C373DE" w:rsidRPr="009D71CB" w:rsidRDefault="00C373DE" w:rsidP="00C373DE">
            <w:pPr>
              <w:pStyle w:val="ListParagraph"/>
              <w:ind w:left="0"/>
              <w:jc w:val="left"/>
              <w:rPr>
                <w:sz w:val="20"/>
                <w:szCs w:val="20"/>
              </w:rPr>
            </w:pPr>
          </w:p>
          <w:p w14:paraId="694BE114" w14:textId="77777777" w:rsidR="00C373DE" w:rsidRPr="009D71CB" w:rsidRDefault="00C373DE" w:rsidP="00C373DE">
            <w:pPr>
              <w:pStyle w:val="ListParagraph"/>
              <w:ind w:left="0"/>
              <w:jc w:val="left"/>
              <w:rPr>
                <w:sz w:val="20"/>
                <w:szCs w:val="20"/>
              </w:rPr>
            </w:pPr>
          </w:p>
          <w:p w14:paraId="1F069E33" w14:textId="77777777" w:rsidR="00C373DE" w:rsidRPr="009D71CB" w:rsidRDefault="00C373DE" w:rsidP="00C373DE">
            <w:pPr>
              <w:pStyle w:val="ListParagraph"/>
              <w:ind w:left="0"/>
              <w:jc w:val="left"/>
              <w:rPr>
                <w:sz w:val="20"/>
                <w:szCs w:val="20"/>
              </w:rPr>
            </w:pPr>
          </w:p>
          <w:p w14:paraId="5BEFCD83" w14:textId="77777777" w:rsidR="00C373DE" w:rsidRPr="009D71CB" w:rsidRDefault="00C373DE" w:rsidP="00C373DE">
            <w:pPr>
              <w:pStyle w:val="ListParagraph"/>
              <w:ind w:left="0"/>
              <w:jc w:val="left"/>
              <w:rPr>
                <w:sz w:val="20"/>
                <w:szCs w:val="20"/>
              </w:rPr>
            </w:pPr>
            <w:r w:rsidRPr="009D71CB">
              <w:rPr>
                <w:sz w:val="20"/>
                <w:szCs w:val="20"/>
              </w:rPr>
              <w:t>List price</w:t>
            </w:r>
          </w:p>
          <w:p w14:paraId="19AC0344" w14:textId="77777777" w:rsidR="00C373DE" w:rsidRPr="009D71CB" w:rsidRDefault="00C373DE" w:rsidP="00C373DE">
            <w:pPr>
              <w:pStyle w:val="ListParagraph"/>
              <w:ind w:left="0"/>
              <w:jc w:val="left"/>
              <w:rPr>
                <w:sz w:val="20"/>
                <w:szCs w:val="20"/>
              </w:rPr>
            </w:pPr>
          </w:p>
          <w:p w14:paraId="77061806" w14:textId="77777777" w:rsidR="00C373DE" w:rsidRPr="009D71CB" w:rsidRDefault="00C373DE" w:rsidP="00C373DE">
            <w:pPr>
              <w:pStyle w:val="ListParagraph"/>
              <w:ind w:left="0"/>
              <w:jc w:val="left"/>
              <w:rPr>
                <w:sz w:val="20"/>
                <w:szCs w:val="20"/>
              </w:rPr>
            </w:pPr>
          </w:p>
          <w:p w14:paraId="3FD49398" w14:textId="77777777" w:rsidR="00AC038F" w:rsidRPr="009D71CB" w:rsidRDefault="00C373DE" w:rsidP="00C373DE">
            <w:pPr>
              <w:pStyle w:val="ListParagraph"/>
              <w:ind w:left="0"/>
              <w:jc w:val="left"/>
              <w:rPr>
                <w:b/>
                <w:sz w:val="20"/>
                <w:szCs w:val="20"/>
              </w:rPr>
            </w:pPr>
            <w:r w:rsidRPr="009D71CB">
              <w:rPr>
                <w:sz w:val="20"/>
                <w:szCs w:val="20"/>
              </w:rPr>
              <w:t>£5.00</w:t>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592EF9F8" w14:textId="77777777" w:rsidR="00AC038F" w:rsidRPr="009D71CB" w:rsidRDefault="00AC038F" w:rsidP="00BD1BE0">
            <w:pPr>
              <w:pStyle w:val="ListParagraph"/>
              <w:ind w:left="0"/>
              <w:jc w:val="left"/>
              <w:rPr>
                <w:b/>
                <w:sz w:val="20"/>
                <w:szCs w:val="20"/>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7A38916E" w14:textId="77777777" w:rsidR="00AC038F" w:rsidRPr="009D71CB" w:rsidRDefault="00AC038F" w:rsidP="00BD1BE0">
            <w:pPr>
              <w:pStyle w:val="ListParagraph"/>
              <w:ind w:left="0"/>
              <w:jc w:val="left"/>
              <w:rPr>
                <w:b/>
                <w:sz w:val="20"/>
                <w:szCs w:val="20"/>
              </w:rPr>
            </w:pPr>
          </w:p>
        </w:tc>
      </w:tr>
    </w:tbl>
    <w:p w14:paraId="0ABA12FC" w14:textId="77777777" w:rsidR="00AC038F" w:rsidRDefault="00AC038F" w:rsidP="004927EB">
      <w:pPr>
        <w:rPr>
          <w:sz w:val="20"/>
          <w:szCs w:val="20"/>
        </w:rPr>
      </w:pPr>
    </w:p>
    <w:p w14:paraId="1F76FD21" w14:textId="77777777" w:rsidR="00C0492A" w:rsidRDefault="00C0492A" w:rsidP="004927EB">
      <w:pPr>
        <w:rPr>
          <w:sz w:val="20"/>
          <w:szCs w:val="20"/>
        </w:rPr>
      </w:pPr>
    </w:p>
    <w:p w14:paraId="32D99B94" w14:textId="77777777" w:rsidR="00E06E99" w:rsidRPr="005F1A51" w:rsidRDefault="00E06E99" w:rsidP="00816DC2">
      <w:pPr>
        <w:ind w:left="-142"/>
        <w:rPr>
          <w:sz w:val="20"/>
          <w:szCs w:val="20"/>
        </w:rPr>
      </w:pPr>
      <w:r w:rsidRPr="005F1A51">
        <w:rPr>
          <w:sz w:val="20"/>
          <w:szCs w:val="20"/>
        </w:rPr>
        <w:t>Claims are to be submitted via PharmOutcomes by the 5</w:t>
      </w:r>
      <w:r w:rsidRPr="005F1A51">
        <w:rPr>
          <w:sz w:val="20"/>
          <w:szCs w:val="20"/>
          <w:vertAlign w:val="superscript"/>
        </w:rPr>
        <w:t>th</w:t>
      </w:r>
      <w:r w:rsidRPr="005F1A51">
        <w:rPr>
          <w:sz w:val="20"/>
          <w:szCs w:val="20"/>
        </w:rPr>
        <w:t xml:space="preserve"> of each Month, any </w:t>
      </w:r>
      <w:r w:rsidR="000354B4">
        <w:rPr>
          <w:sz w:val="20"/>
          <w:szCs w:val="20"/>
        </w:rPr>
        <w:t xml:space="preserve">received </w:t>
      </w:r>
      <w:r w:rsidRPr="005F1A51">
        <w:rPr>
          <w:sz w:val="20"/>
          <w:szCs w:val="20"/>
        </w:rPr>
        <w:t>after this date will not be processed until the following month.</w:t>
      </w:r>
    </w:p>
    <w:p w14:paraId="61324645" w14:textId="77777777" w:rsidR="00E06E99" w:rsidRPr="005F1A51" w:rsidRDefault="00E06E99" w:rsidP="00E06E99">
      <w:pPr>
        <w:rPr>
          <w:sz w:val="20"/>
          <w:szCs w:val="20"/>
        </w:rPr>
      </w:pPr>
    </w:p>
    <w:p w14:paraId="0CF9CF69" w14:textId="044ADE20" w:rsidR="00685850" w:rsidRDefault="00E06E99" w:rsidP="00816DC2">
      <w:pPr>
        <w:ind w:left="-142"/>
        <w:rPr>
          <w:sz w:val="20"/>
          <w:szCs w:val="20"/>
        </w:rPr>
      </w:pPr>
      <w:r w:rsidRPr="005F1A51">
        <w:rPr>
          <w:sz w:val="20"/>
          <w:szCs w:val="20"/>
        </w:rPr>
        <w:t xml:space="preserve">Claims must be submitted not later than </w:t>
      </w:r>
      <w:r w:rsidR="00C63ACA">
        <w:rPr>
          <w:sz w:val="20"/>
          <w:szCs w:val="20"/>
        </w:rPr>
        <w:t xml:space="preserve">three (3) </w:t>
      </w:r>
      <w:r w:rsidRPr="005F1A51">
        <w:rPr>
          <w:sz w:val="20"/>
          <w:szCs w:val="20"/>
        </w:rPr>
        <w:t>month</w:t>
      </w:r>
      <w:r w:rsidR="00C63ACA">
        <w:rPr>
          <w:sz w:val="20"/>
          <w:szCs w:val="20"/>
        </w:rPr>
        <w:t>s</w:t>
      </w:r>
      <w:r w:rsidRPr="005F1A51">
        <w:rPr>
          <w:sz w:val="20"/>
          <w:szCs w:val="20"/>
        </w:rPr>
        <w:t xml:space="preserve"> after the month of the claim (for example March claim can be submitted in April</w:t>
      </w:r>
      <w:r w:rsidR="00611326">
        <w:rPr>
          <w:sz w:val="20"/>
          <w:szCs w:val="20"/>
        </w:rPr>
        <w:t>, May or Jun</w:t>
      </w:r>
      <w:r w:rsidRPr="005F1A51">
        <w:rPr>
          <w:sz w:val="20"/>
          <w:szCs w:val="20"/>
        </w:rPr>
        <w:t>).</w:t>
      </w:r>
      <w:r w:rsidR="000354B4">
        <w:rPr>
          <w:sz w:val="20"/>
          <w:szCs w:val="20"/>
        </w:rPr>
        <w:t xml:space="preserve"> </w:t>
      </w:r>
      <w:r w:rsidRPr="005F1A51">
        <w:rPr>
          <w:sz w:val="20"/>
          <w:szCs w:val="20"/>
        </w:rPr>
        <w:t xml:space="preserve">However, if they are submitted after the </w:t>
      </w:r>
      <w:r w:rsidR="00611326">
        <w:rPr>
          <w:sz w:val="20"/>
          <w:szCs w:val="20"/>
        </w:rPr>
        <w:t>3</w:t>
      </w:r>
      <w:r w:rsidR="00374AF2" w:rsidRPr="005F1A51">
        <w:rPr>
          <w:sz w:val="20"/>
          <w:szCs w:val="20"/>
        </w:rPr>
        <w:t>-month</w:t>
      </w:r>
      <w:r w:rsidRPr="005F1A51">
        <w:rPr>
          <w:sz w:val="20"/>
          <w:szCs w:val="20"/>
        </w:rPr>
        <w:t xml:space="preserve"> grace period they </w:t>
      </w:r>
      <w:r w:rsidR="002645B5">
        <w:rPr>
          <w:sz w:val="20"/>
          <w:szCs w:val="20"/>
        </w:rPr>
        <w:t>will</w:t>
      </w:r>
      <w:r w:rsidR="00AD0468">
        <w:rPr>
          <w:sz w:val="20"/>
          <w:szCs w:val="20"/>
        </w:rPr>
        <w:t xml:space="preserve"> </w:t>
      </w:r>
      <w:r w:rsidRPr="005F1A51">
        <w:rPr>
          <w:sz w:val="20"/>
          <w:szCs w:val="20"/>
        </w:rPr>
        <w:t>not be approved for payment.</w:t>
      </w:r>
    </w:p>
    <w:p w14:paraId="6696B86C" w14:textId="77777777" w:rsidR="00C0492A" w:rsidRDefault="00C0492A" w:rsidP="004927EB">
      <w:pPr>
        <w:rPr>
          <w:sz w:val="20"/>
          <w:szCs w:val="20"/>
        </w:rPr>
      </w:pPr>
    </w:p>
    <w:tbl>
      <w:tblPr>
        <w:tblpPr w:leftFromText="180" w:rightFromText="180" w:vertAnchor="text" w:horzAnchor="margin" w:tblpY="14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56"/>
      </w:tblGrid>
      <w:tr w:rsidR="000354B4" w:rsidRPr="000354B4" w14:paraId="61D4FCE5" w14:textId="77777777" w:rsidTr="00816DC2">
        <w:trPr>
          <w:trHeight w:val="432"/>
        </w:trPr>
        <w:tc>
          <w:tcPr>
            <w:tcW w:w="104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2DF9CD" w14:textId="77777777" w:rsidR="00431753" w:rsidRPr="000354B4" w:rsidRDefault="00431753" w:rsidP="00FB64B5">
            <w:pPr>
              <w:pStyle w:val="ListParagraph"/>
              <w:numPr>
                <w:ilvl w:val="0"/>
                <w:numId w:val="28"/>
              </w:numPr>
              <w:ind w:left="426" w:hanging="426"/>
              <w:rPr>
                <w:b/>
                <w:sz w:val="20"/>
                <w:szCs w:val="20"/>
              </w:rPr>
            </w:pPr>
            <w:r w:rsidRPr="000354B4">
              <w:rPr>
                <w:b/>
                <w:sz w:val="20"/>
                <w:szCs w:val="20"/>
              </w:rPr>
              <w:t>Reviews/Monitoring</w:t>
            </w:r>
          </w:p>
        </w:tc>
      </w:tr>
      <w:tr w:rsidR="00431753" w:rsidRPr="00DF4264" w14:paraId="2DDB86B9" w14:textId="77777777" w:rsidTr="00816DC2">
        <w:trPr>
          <w:trHeight w:val="432"/>
        </w:trPr>
        <w:tc>
          <w:tcPr>
            <w:tcW w:w="10456" w:type="dxa"/>
            <w:tcBorders>
              <w:top w:val="single" w:sz="4" w:space="0" w:color="auto"/>
              <w:left w:val="single" w:sz="4" w:space="0" w:color="auto"/>
              <w:bottom w:val="single" w:sz="4" w:space="0" w:color="auto"/>
              <w:right w:val="single" w:sz="4" w:space="0" w:color="auto"/>
            </w:tcBorders>
            <w:vAlign w:val="center"/>
          </w:tcPr>
          <w:p w14:paraId="42F6CBB6" w14:textId="77777777" w:rsidR="00431753" w:rsidRPr="00DF4264" w:rsidRDefault="00431753" w:rsidP="00FB64B5">
            <w:pPr>
              <w:contextualSpacing/>
              <w:rPr>
                <w:b/>
                <w:sz w:val="20"/>
                <w:szCs w:val="20"/>
              </w:rPr>
            </w:pPr>
          </w:p>
          <w:p w14:paraId="10F1DBE3" w14:textId="77777777" w:rsidR="00431753" w:rsidRPr="005F1A51" w:rsidRDefault="00431753" w:rsidP="00FB64B5">
            <w:pPr>
              <w:contextualSpacing/>
              <w:rPr>
                <w:sz w:val="20"/>
                <w:szCs w:val="20"/>
              </w:rPr>
            </w:pPr>
            <w:r w:rsidRPr="005F1A51">
              <w:rPr>
                <w:sz w:val="20"/>
                <w:szCs w:val="20"/>
              </w:rPr>
              <w:t>Monitoring will be via PharmOutcomes in the first instance. Quality review meetings/visits may be instigated at the commissioner’s request.</w:t>
            </w:r>
          </w:p>
          <w:p w14:paraId="298D53FB" w14:textId="77777777" w:rsidR="00431753" w:rsidRPr="00DF4264" w:rsidRDefault="00431753" w:rsidP="00FB64B5">
            <w:pPr>
              <w:ind w:left="360"/>
              <w:contextualSpacing/>
              <w:rPr>
                <w:b/>
                <w:sz w:val="20"/>
                <w:szCs w:val="20"/>
              </w:rPr>
            </w:pPr>
          </w:p>
        </w:tc>
      </w:tr>
    </w:tbl>
    <w:p w14:paraId="59CC2612" w14:textId="77777777" w:rsidR="00C0492A" w:rsidRDefault="00C0492A" w:rsidP="004927EB">
      <w:pPr>
        <w:rPr>
          <w:sz w:val="20"/>
          <w:szCs w:val="20"/>
        </w:rPr>
      </w:pPr>
    </w:p>
    <w:p w14:paraId="07DD6998" w14:textId="77777777" w:rsidR="00C0492A" w:rsidRDefault="00C0492A" w:rsidP="004927EB">
      <w:pPr>
        <w:rPr>
          <w:sz w:val="20"/>
          <w:szCs w:val="20"/>
        </w:rPr>
      </w:pPr>
    </w:p>
    <w:p w14:paraId="542892A8" w14:textId="77777777" w:rsidR="00C0492A" w:rsidRDefault="00C0492A" w:rsidP="004927EB">
      <w:pPr>
        <w:rPr>
          <w:sz w:val="20"/>
          <w:szCs w:val="20"/>
        </w:rPr>
      </w:pPr>
    </w:p>
    <w:p w14:paraId="338F17D7" w14:textId="77777777" w:rsidR="00C0492A" w:rsidRDefault="00C0492A" w:rsidP="004927EB">
      <w:pPr>
        <w:rPr>
          <w:sz w:val="20"/>
          <w:szCs w:val="20"/>
        </w:rPr>
      </w:pPr>
    </w:p>
    <w:p w14:paraId="139260A9" w14:textId="77777777" w:rsidR="00C0492A" w:rsidRDefault="00C0492A" w:rsidP="004927EB">
      <w:pPr>
        <w:rPr>
          <w:sz w:val="20"/>
          <w:szCs w:val="20"/>
        </w:rPr>
      </w:pPr>
    </w:p>
    <w:p w14:paraId="7192E6CB" w14:textId="77777777" w:rsidR="00C0492A" w:rsidRDefault="00C0492A" w:rsidP="004927EB">
      <w:pPr>
        <w:rPr>
          <w:sz w:val="20"/>
          <w:szCs w:val="20"/>
        </w:rPr>
      </w:pPr>
    </w:p>
    <w:p w14:paraId="2BACEAD1" w14:textId="77777777" w:rsidR="00C70F3D" w:rsidRDefault="00C70F3D" w:rsidP="004927EB">
      <w:pPr>
        <w:rPr>
          <w:sz w:val="20"/>
          <w:szCs w:val="20"/>
        </w:rPr>
      </w:pPr>
    </w:p>
    <w:p w14:paraId="23B90B26" w14:textId="77777777" w:rsidR="00C70F3D" w:rsidRDefault="00C70F3D" w:rsidP="004927EB">
      <w:pPr>
        <w:rPr>
          <w:sz w:val="20"/>
          <w:szCs w:val="20"/>
        </w:rPr>
      </w:pPr>
    </w:p>
    <w:p w14:paraId="0CED85A1" w14:textId="77777777" w:rsidR="00C70F3D" w:rsidRDefault="00C70F3D" w:rsidP="004927EB">
      <w:pPr>
        <w:rPr>
          <w:sz w:val="20"/>
          <w:szCs w:val="20"/>
        </w:rPr>
      </w:pPr>
    </w:p>
    <w:p w14:paraId="15B437AE" w14:textId="77777777" w:rsidR="00555F90" w:rsidRDefault="00555F90" w:rsidP="004927EB">
      <w:pPr>
        <w:rPr>
          <w:sz w:val="20"/>
          <w:szCs w:val="20"/>
        </w:rPr>
      </w:pPr>
    </w:p>
    <w:p w14:paraId="5A118ABA" w14:textId="77777777" w:rsidR="00555F90" w:rsidRDefault="00555F90" w:rsidP="004927EB">
      <w:pPr>
        <w:rPr>
          <w:sz w:val="20"/>
          <w:szCs w:val="20"/>
        </w:rPr>
      </w:pPr>
    </w:p>
    <w:p w14:paraId="296BEA1F" w14:textId="77777777" w:rsidR="00555F90" w:rsidRDefault="00555F90" w:rsidP="004927EB">
      <w:pPr>
        <w:rPr>
          <w:sz w:val="20"/>
          <w:szCs w:val="20"/>
        </w:rPr>
      </w:pPr>
    </w:p>
    <w:p w14:paraId="50161BE0" w14:textId="77777777" w:rsidR="00555F90" w:rsidRDefault="00555F90" w:rsidP="004927EB">
      <w:pPr>
        <w:rPr>
          <w:sz w:val="20"/>
          <w:szCs w:val="20"/>
        </w:rPr>
      </w:pPr>
    </w:p>
    <w:p w14:paraId="399C44F1" w14:textId="77777777" w:rsidR="00555F90" w:rsidRDefault="00555F90" w:rsidP="004927EB">
      <w:pPr>
        <w:rPr>
          <w:sz w:val="20"/>
          <w:szCs w:val="20"/>
        </w:rPr>
      </w:pPr>
    </w:p>
    <w:p w14:paraId="1743E3B1" w14:textId="77777777" w:rsidR="00555F90" w:rsidRDefault="00555F90" w:rsidP="004927EB">
      <w:pPr>
        <w:rPr>
          <w:sz w:val="20"/>
          <w:szCs w:val="20"/>
        </w:rPr>
      </w:pPr>
    </w:p>
    <w:p w14:paraId="0C3A4328" w14:textId="77777777" w:rsidR="00555F90" w:rsidRDefault="00555F90" w:rsidP="004927EB">
      <w:pPr>
        <w:rPr>
          <w:sz w:val="20"/>
          <w:szCs w:val="20"/>
        </w:rPr>
      </w:pPr>
    </w:p>
    <w:p w14:paraId="519BE1D9" w14:textId="77777777" w:rsidR="00555F90" w:rsidRDefault="00555F90" w:rsidP="004927EB">
      <w:pPr>
        <w:rPr>
          <w:sz w:val="20"/>
          <w:szCs w:val="20"/>
        </w:rPr>
      </w:pPr>
    </w:p>
    <w:p w14:paraId="3C5BBB13" w14:textId="77777777" w:rsidR="00555F90" w:rsidRDefault="00555F90" w:rsidP="004927EB">
      <w:pPr>
        <w:rPr>
          <w:sz w:val="20"/>
          <w:szCs w:val="20"/>
        </w:rPr>
      </w:pPr>
    </w:p>
    <w:p w14:paraId="63ABE6BB" w14:textId="77777777" w:rsidR="00555F90" w:rsidRDefault="00555F90" w:rsidP="004927EB">
      <w:pPr>
        <w:rPr>
          <w:sz w:val="20"/>
          <w:szCs w:val="20"/>
        </w:rPr>
      </w:pPr>
    </w:p>
    <w:p w14:paraId="534FA3A5" w14:textId="77777777" w:rsidR="00555F90" w:rsidRDefault="00555F90" w:rsidP="004927EB">
      <w:pPr>
        <w:rPr>
          <w:sz w:val="20"/>
          <w:szCs w:val="20"/>
        </w:rPr>
      </w:pPr>
    </w:p>
    <w:p w14:paraId="6152805B" w14:textId="77777777" w:rsidR="00555F90" w:rsidRDefault="00555F90" w:rsidP="004927EB">
      <w:pPr>
        <w:rPr>
          <w:sz w:val="20"/>
          <w:szCs w:val="20"/>
        </w:rPr>
      </w:pPr>
    </w:p>
    <w:p w14:paraId="0F2C1648" w14:textId="77777777" w:rsidR="00C70F3D" w:rsidRDefault="00C70F3D" w:rsidP="004927EB">
      <w:pPr>
        <w:rPr>
          <w:sz w:val="20"/>
          <w:szCs w:val="20"/>
        </w:rPr>
      </w:pPr>
    </w:p>
    <w:p w14:paraId="295F82C0" w14:textId="77777777" w:rsidR="00C70F3D" w:rsidRDefault="00C70F3D" w:rsidP="004927EB">
      <w:pPr>
        <w:rPr>
          <w:sz w:val="20"/>
          <w:szCs w:val="20"/>
        </w:rPr>
      </w:pPr>
    </w:p>
    <w:p w14:paraId="5027DB3D" w14:textId="77777777" w:rsidR="00C0492A" w:rsidRDefault="00C0492A" w:rsidP="004927EB">
      <w:pPr>
        <w:rPr>
          <w:sz w:val="20"/>
          <w:szCs w:val="20"/>
        </w:rPr>
      </w:pPr>
    </w:p>
    <w:p w14:paraId="519B363E" w14:textId="77777777" w:rsidR="00816DC2" w:rsidRDefault="00816DC2" w:rsidP="004927EB">
      <w:pPr>
        <w:rPr>
          <w:sz w:val="20"/>
          <w:szCs w:val="20"/>
        </w:rPr>
      </w:pPr>
    </w:p>
    <w:p w14:paraId="4A7CC97B" w14:textId="77777777" w:rsidR="00056E62" w:rsidRDefault="00056E62" w:rsidP="004927EB">
      <w:pPr>
        <w:rPr>
          <w:sz w:val="20"/>
          <w:szCs w:val="20"/>
        </w:rPr>
      </w:pPr>
    </w:p>
    <w:p w14:paraId="2D4A7B69" w14:textId="77777777" w:rsidR="00BE6155" w:rsidRPr="00BE6155" w:rsidRDefault="00A81B53" w:rsidP="00BE6155">
      <w:pPr>
        <w:jc w:val="left"/>
        <w:rPr>
          <w:b/>
          <w:sz w:val="24"/>
          <w:szCs w:val="24"/>
        </w:rPr>
      </w:pPr>
      <w:r>
        <w:rPr>
          <w:b/>
          <w:sz w:val="24"/>
          <w:szCs w:val="24"/>
        </w:rPr>
        <w:t>A</w:t>
      </w:r>
      <w:r w:rsidRPr="009D71CB">
        <w:rPr>
          <w:b/>
          <w:sz w:val="24"/>
          <w:szCs w:val="24"/>
        </w:rPr>
        <w:t xml:space="preserve">ppendix </w:t>
      </w:r>
      <w:r>
        <w:rPr>
          <w:b/>
          <w:sz w:val="24"/>
          <w:szCs w:val="24"/>
        </w:rPr>
        <w:t>1</w:t>
      </w:r>
    </w:p>
    <w:p w14:paraId="1D6D47D5" w14:textId="77777777" w:rsidR="00BE6155" w:rsidRDefault="00BE6155" w:rsidP="00BE6155">
      <w:pPr>
        <w:pBdr>
          <w:top w:val="single" w:sz="48" w:space="1" w:color="auto"/>
          <w:left w:val="single" w:sz="48" w:space="4" w:color="auto"/>
          <w:bottom w:val="single" w:sz="48" w:space="1" w:color="auto"/>
          <w:right w:val="single" w:sz="48" w:space="4" w:color="auto"/>
        </w:pBdr>
        <w:shd w:val="clear" w:color="auto" w:fill="A1F9E2"/>
        <w:jc w:val="center"/>
        <w:rPr>
          <w:rFonts w:asciiTheme="minorHAnsi" w:hAnsiTheme="minorHAnsi"/>
          <w:b/>
          <w:color w:val="000000" w:themeColor="text1"/>
          <w:sz w:val="44"/>
          <w:szCs w:val="28"/>
        </w:rPr>
      </w:pPr>
      <w:r>
        <w:rPr>
          <w:rFonts w:asciiTheme="minorHAnsi" w:hAnsiTheme="minorHAnsi"/>
          <w:b/>
          <w:color w:val="000000" w:themeColor="text1"/>
          <w:sz w:val="44"/>
          <w:szCs w:val="28"/>
        </w:rPr>
        <w:t xml:space="preserve">FOR </w:t>
      </w:r>
      <w:r w:rsidR="009D5C66">
        <w:rPr>
          <w:rFonts w:asciiTheme="minorHAnsi" w:hAnsiTheme="minorHAnsi"/>
          <w:b/>
          <w:color w:val="000000" w:themeColor="text1"/>
          <w:sz w:val="44"/>
          <w:szCs w:val="28"/>
        </w:rPr>
        <w:t xml:space="preserve">SERVICE </w:t>
      </w:r>
      <w:r>
        <w:rPr>
          <w:rFonts w:asciiTheme="minorHAnsi" w:hAnsiTheme="minorHAnsi"/>
          <w:b/>
          <w:color w:val="000000" w:themeColor="text1"/>
          <w:sz w:val="44"/>
          <w:szCs w:val="28"/>
        </w:rPr>
        <w:t>USERS</w:t>
      </w:r>
    </w:p>
    <w:p w14:paraId="0469844F" w14:textId="3F4CC077" w:rsidR="005160D0" w:rsidRDefault="00BE6155" w:rsidP="00BE6155">
      <w:pPr>
        <w:pBdr>
          <w:top w:val="single" w:sz="48" w:space="1" w:color="auto"/>
          <w:left w:val="single" w:sz="48" w:space="4" w:color="auto"/>
          <w:bottom w:val="single" w:sz="48" w:space="1" w:color="auto"/>
          <w:right w:val="single" w:sz="48" w:space="4" w:color="auto"/>
        </w:pBdr>
        <w:shd w:val="clear" w:color="auto" w:fill="A1F9E2"/>
        <w:jc w:val="center"/>
        <w:rPr>
          <w:rFonts w:asciiTheme="minorHAnsi" w:hAnsiTheme="minorHAnsi"/>
          <w:b/>
          <w:color w:val="000000" w:themeColor="text1"/>
          <w:sz w:val="44"/>
          <w:szCs w:val="28"/>
        </w:rPr>
      </w:pPr>
      <w:r w:rsidRPr="002651BC">
        <w:rPr>
          <w:rFonts w:asciiTheme="minorHAnsi" w:hAnsiTheme="minorHAnsi"/>
          <w:b/>
          <w:color w:val="000000" w:themeColor="text1"/>
          <w:sz w:val="44"/>
          <w:szCs w:val="28"/>
        </w:rPr>
        <w:t xml:space="preserve">Single Direct Line for Lancashire Services </w:t>
      </w:r>
    </w:p>
    <w:p w14:paraId="5F057A94" w14:textId="3CF6437B" w:rsidR="00BE6155" w:rsidRDefault="00BE6155" w:rsidP="00BE6155">
      <w:pPr>
        <w:pBdr>
          <w:top w:val="single" w:sz="48" w:space="1" w:color="auto"/>
          <w:left w:val="single" w:sz="48" w:space="4" w:color="auto"/>
          <w:bottom w:val="single" w:sz="48" w:space="1" w:color="auto"/>
          <w:right w:val="single" w:sz="48" w:space="4" w:color="auto"/>
        </w:pBdr>
        <w:shd w:val="clear" w:color="auto" w:fill="A1F9E2"/>
        <w:jc w:val="center"/>
        <w:rPr>
          <w:rFonts w:asciiTheme="minorHAnsi" w:hAnsiTheme="minorHAnsi"/>
          <w:b/>
          <w:color w:val="000000" w:themeColor="text1"/>
          <w:sz w:val="44"/>
          <w:szCs w:val="28"/>
        </w:rPr>
      </w:pPr>
      <w:r w:rsidRPr="002651BC">
        <w:rPr>
          <w:rFonts w:asciiTheme="minorHAnsi" w:hAnsiTheme="minorHAnsi"/>
          <w:b/>
          <w:color w:val="000000" w:themeColor="text1"/>
          <w:sz w:val="44"/>
          <w:szCs w:val="28"/>
        </w:rPr>
        <w:t xml:space="preserve"> 0300 </w:t>
      </w:r>
      <w:r w:rsidR="00F95A75">
        <w:rPr>
          <w:rFonts w:asciiTheme="minorHAnsi" w:hAnsiTheme="minorHAnsi"/>
          <w:b/>
          <w:color w:val="000000" w:themeColor="text1"/>
          <w:sz w:val="44"/>
          <w:szCs w:val="28"/>
        </w:rPr>
        <w:t>1234 154</w:t>
      </w:r>
    </w:p>
    <w:p w14:paraId="703C5C39" w14:textId="75959FBE" w:rsidR="00BE6155" w:rsidRDefault="00BE6155" w:rsidP="00BE6155">
      <w:pPr>
        <w:pBdr>
          <w:top w:val="single" w:sz="48" w:space="1" w:color="auto"/>
          <w:left w:val="single" w:sz="48" w:space="4" w:color="auto"/>
          <w:bottom w:val="single" w:sz="48" w:space="1" w:color="auto"/>
          <w:right w:val="single" w:sz="48" w:space="4" w:color="auto"/>
        </w:pBdr>
        <w:shd w:val="clear" w:color="auto" w:fill="A1F9E2"/>
        <w:jc w:val="center"/>
        <w:rPr>
          <w:rFonts w:asciiTheme="minorHAnsi" w:hAnsiTheme="minorHAnsi"/>
          <w:b/>
          <w:color w:val="000000" w:themeColor="text1"/>
          <w:sz w:val="44"/>
          <w:szCs w:val="28"/>
        </w:rPr>
      </w:pPr>
      <w:r>
        <w:rPr>
          <w:rFonts w:asciiTheme="minorHAnsi" w:hAnsiTheme="minorHAnsi"/>
          <w:b/>
          <w:color w:val="000000" w:themeColor="text1"/>
          <w:sz w:val="44"/>
          <w:szCs w:val="28"/>
        </w:rPr>
        <w:t>Monday – Friday 9</w:t>
      </w:r>
      <w:r w:rsidR="00F95A75">
        <w:rPr>
          <w:rFonts w:asciiTheme="minorHAnsi" w:hAnsiTheme="minorHAnsi"/>
          <w:b/>
          <w:color w:val="000000" w:themeColor="text1"/>
          <w:sz w:val="44"/>
          <w:szCs w:val="28"/>
        </w:rPr>
        <w:t>am</w:t>
      </w:r>
      <w:r w:rsidR="005160D0">
        <w:rPr>
          <w:rFonts w:asciiTheme="minorHAnsi" w:hAnsiTheme="minorHAnsi"/>
          <w:b/>
          <w:color w:val="000000" w:themeColor="text1"/>
          <w:sz w:val="44"/>
          <w:szCs w:val="28"/>
        </w:rPr>
        <w:t xml:space="preserve"> </w:t>
      </w:r>
      <w:r w:rsidR="001D5ADA">
        <w:rPr>
          <w:rFonts w:asciiTheme="minorHAnsi" w:hAnsiTheme="minorHAnsi"/>
          <w:b/>
          <w:color w:val="000000" w:themeColor="text1"/>
          <w:sz w:val="44"/>
          <w:szCs w:val="28"/>
        </w:rPr>
        <w:t>–</w:t>
      </w:r>
      <w:r w:rsidR="005160D0">
        <w:rPr>
          <w:rFonts w:asciiTheme="minorHAnsi" w:hAnsiTheme="minorHAnsi"/>
          <w:b/>
          <w:color w:val="000000" w:themeColor="text1"/>
          <w:sz w:val="44"/>
          <w:szCs w:val="28"/>
        </w:rPr>
        <w:t xml:space="preserve"> </w:t>
      </w:r>
      <w:r w:rsidR="00F95A75">
        <w:rPr>
          <w:rFonts w:asciiTheme="minorHAnsi" w:hAnsiTheme="minorHAnsi"/>
          <w:b/>
          <w:color w:val="000000" w:themeColor="text1"/>
          <w:sz w:val="44"/>
          <w:szCs w:val="28"/>
        </w:rPr>
        <w:t>5pm</w:t>
      </w:r>
    </w:p>
    <w:p w14:paraId="56AAFC74" w14:textId="422B2F6D" w:rsidR="00BE6155" w:rsidRPr="00BE6155" w:rsidRDefault="00BE6155" w:rsidP="00BE6155">
      <w:pPr>
        <w:pBdr>
          <w:top w:val="single" w:sz="48" w:space="1" w:color="auto"/>
          <w:left w:val="single" w:sz="48" w:space="4" w:color="auto"/>
          <w:bottom w:val="single" w:sz="48" w:space="1" w:color="auto"/>
          <w:right w:val="single" w:sz="48" w:space="4" w:color="auto"/>
        </w:pBdr>
        <w:shd w:val="clear" w:color="auto" w:fill="A1F9E2"/>
        <w:jc w:val="center"/>
        <w:rPr>
          <w:rFonts w:asciiTheme="minorHAnsi" w:hAnsiTheme="minorHAnsi"/>
          <w:b/>
          <w:color w:val="000000" w:themeColor="text1"/>
          <w:sz w:val="44"/>
          <w:szCs w:val="28"/>
        </w:rPr>
      </w:pPr>
      <w:r w:rsidRPr="002651BC">
        <w:rPr>
          <w:rFonts w:asciiTheme="minorHAnsi" w:hAnsiTheme="minorHAnsi"/>
          <w:b/>
          <w:color w:val="000000" w:themeColor="text1"/>
          <w:sz w:val="44"/>
          <w:szCs w:val="28"/>
        </w:rPr>
        <w:t xml:space="preserve"> </w:t>
      </w:r>
      <w:r w:rsidR="005160D0">
        <w:rPr>
          <w:rFonts w:asciiTheme="minorHAnsi" w:hAnsiTheme="minorHAnsi"/>
          <w:b/>
          <w:color w:val="000000" w:themeColor="text1"/>
          <w:sz w:val="28"/>
          <w:szCs w:val="28"/>
          <w:u w:val="single"/>
        </w:rPr>
        <w:t>this l</w:t>
      </w:r>
      <w:r w:rsidRPr="002651BC">
        <w:rPr>
          <w:rFonts w:asciiTheme="minorHAnsi" w:hAnsiTheme="minorHAnsi"/>
          <w:b/>
          <w:color w:val="000000" w:themeColor="text1"/>
          <w:sz w:val="28"/>
          <w:szCs w:val="28"/>
          <w:u w:val="single"/>
        </w:rPr>
        <w:t xml:space="preserve">inks </w:t>
      </w:r>
      <w:r>
        <w:rPr>
          <w:rFonts w:asciiTheme="minorHAnsi" w:hAnsiTheme="minorHAnsi"/>
          <w:b/>
          <w:color w:val="000000" w:themeColor="text1"/>
          <w:sz w:val="28"/>
          <w:szCs w:val="28"/>
          <w:u w:val="single"/>
        </w:rPr>
        <w:t xml:space="preserve">directly </w:t>
      </w:r>
      <w:r w:rsidR="00991EF8">
        <w:rPr>
          <w:rFonts w:asciiTheme="minorHAnsi" w:hAnsiTheme="minorHAnsi"/>
          <w:b/>
          <w:color w:val="000000" w:themeColor="text1"/>
          <w:sz w:val="28"/>
          <w:szCs w:val="28"/>
          <w:u w:val="single"/>
        </w:rPr>
        <w:t>to Lancashire Sexual Health S</w:t>
      </w:r>
      <w:r w:rsidRPr="002651BC">
        <w:rPr>
          <w:rFonts w:asciiTheme="minorHAnsi" w:hAnsiTheme="minorHAnsi"/>
          <w:b/>
          <w:color w:val="000000" w:themeColor="text1"/>
          <w:sz w:val="28"/>
          <w:szCs w:val="28"/>
          <w:u w:val="single"/>
        </w:rPr>
        <w:t>ervice provider</w:t>
      </w:r>
      <w:r w:rsidR="00991EF8">
        <w:rPr>
          <w:rFonts w:asciiTheme="minorHAnsi" w:hAnsiTheme="minorHAnsi"/>
          <w:b/>
          <w:color w:val="000000" w:themeColor="text1"/>
          <w:sz w:val="28"/>
          <w:szCs w:val="28"/>
          <w:u w:val="single"/>
        </w:rPr>
        <w:t>'</w:t>
      </w:r>
      <w:r w:rsidRPr="002651BC">
        <w:rPr>
          <w:rFonts w:asciiTheme="minorHAnsi" w:hAnsiTheme="minorHAnsi"/>
          <w:b/>
          <w:color w:val="000000" w:themeColor="text1"/>
          <w:sz w:val="28"/>
          <w:szCs w:val="28"/>
          <w:u w:val="single"/>
        </w:rPr>
        <w:t>s</w:t>
      </w:r>
      <w:r w:rsidRPr="002651BC">
        <w:rPr>
          <w:rFonts w:asciiTheme="minorHAnsi" w:hAnsiTheme="minorHAnsi" w:cstheme="minorHAnsi"/>
          <w:b/>
          <w:color w:val="000000" w:themeColor="text1"/>
          <w:sz w:val="28"/>
          <w:szCs w:val="28"/>
          <w:u w:val="single"/>
        </w:rPr>
        <w:t xml:space="preserve"> </w:t>
      </w:r>
      <w:r w:rsidR="00991EF8">
        <w:rPr>
          <w:rFonts w:asciiTheme="minorHAnsi" w:hAnsiTheme="minorHAnsi" w:cstheme="minorHAnsi"/>
          <w:b/>
          <w:color w:val="000000" w:themeColor="text1"/>
          <w:sz w:val="28"/>
          <w:szCs w:val="28"/>
          <w:u w:val="single"/>
        </w:rPr>
        <w:t>staffed</w:t>
      </w:r>
      <w:r w:rsidRPr="002651BC">
        <w:rPr>
          <w:rFonts w:asciiTheme="minorHAnsi" w:hAnsiTheme="minorHAnsi" w:cstheme="minorHAnsi"/>
          <w:b/>
          <w:color w:val="000000" w:themeColor="text1"/>
          <w:sz w:val="28"/>
          <w:szCs w:val="28"/>
          <w:u w:val="single"/>
        </w:rPr>
        <w:t xml:space="preserve"> line</w:t>
      </w:r>
      <w:r>
        <w:rPr>
          <w:rFonts w:asciiTheme="minorHAnsi" w:hAnsiTheme="minorHAnsi" w:cstheme="minorHAnsi"/>
          <w:b/>
          <w:color w:val="000000" w:themeColor="text1"/>
          <w:sz w:val="28"/>
          <w:szCs w:val="28"/>
          <w:u w:val="single"/>
        </w:rPr>
        <w:t>s</w:t>
      </w:r>
    </w:p>
    <w:p w14:paraId="78A3D0D1" w14:textId="2A063610" w:rsidR="00BE6155" w:rsidRPr="00A46C5D" w:rsidRDefault="00991EF8" w:rsidP="00BE6155">
      <w:pPr>
        <w:pStyle w:val="ListParagraph"/>
        <w:spacing w:before="240"/>
        <w:ind w:left="0"/>
        <w:jc w:val="center"/>
        <w:rPr>
          <w:rFonts w:asciiTheme="minorHAnsi" w:hAnsiTheme="minorHAnsi" w:cstheme="minorHAnsi"/>
          <w:b/>
          <w:color w:val="000000" w:themeColor="text1"/>
          <w:sz w:val="36"/>
          <w:szCs w:val="28"/>
          <w:u w:val="single"/>
        </w:rPr>
      </w:pPr>
      <w:r>
        <w:rPr>
          <w:rFonts w:asciiTheme="minorHAnsi" w:hAnsiTheme="minorHAnsi" w:cstheme="minorHAnsi"/>
          <w:b/>
          <w:color w:val="000000" w:themeColor="text1"/>
          <w:sz w:val="36"/>
          <w:szCs w:val="28"/>
          <w:u w:val="single"/>
        </w:rPr>
        <w:t>For information about s</w:t>
      </w:r>
      <w:r w:rsidR="00BE6155" w:rsidRPr="00A46C5D">
        <w:rPr>
          <w:rFonts w:asciiTheme="minorHAnsi" w:hAnsiTheme="minorHAnsi" w:cstheme="minorHAnsi"/>
          <w:b/>
          <w:color w:val="000000" w:themeColor="text1"/>
          <w:sz w:val="36"/>
          <w:szCs w:val="28"/>
          <w:u w:val="single"/>
        </w:rPr>
        <w:t>ervices in Lancashire</w:t>
      </w:r>
    </w:p>
    <w:p w14:paraId="3F8EEA98" w14:textId="77777777" w:rsidR="00BE6155" w:rsidRPr="00A46C5D" w:rsidRDefault="00BE6155" w:rsidP="00BE6155">
      <w:pPr>
        <w:pStyle w:val="ListParagraph"/>
        <w:spacing w:before="240"/>
        <w:ind w:left="0"/>
        <w:rPr>
          <w:rFonts w:asciiTheme="minorHAnsi" w:hAnsiTheme="minorHAnsi" w:cstheme="minorHAnsi"/>
          <w:b/>
          <w:color w:val="000000" w:themeColor="text1"/>
          <w:sz w:val="36"/>
          <w:szCs w:val="28"/>
          <w:u w:val="single"/>
        </w:rPr>
      </w:pPr>
    </w:p>
    <w:p w14:paraId="42AA336E" w14:textId="4740F087" w:rsidR="00BE6155" w:rsidRPr="00A46C5D" w:rsidRDefault="00D36E1A" w:rsidP="00BE6155">
      <w:pPr>
        <w:pStyle w:val="ListParagraph"/>
        <w:spacing w:before="240"/>
        <w:ind w:left="0"/>
        <w:jc w:val="center"/>
        <w:rPr>
          <w:rFonts w:asciiTheme="minorHAnsi" w:hAnsiTheme="minorHAnsi" w:cstheme="minorHAnsi"/>
          <w:b/>
          <w:color w:val="000000" w:themeColor="text1"/>
          <w:sz w:val="36"/>
          <w:szCs w:val="28"/>
          <w:u w:val="single"/>
        </w:rPr>
      </w:pPr>
      <w:hyperlink r:id="rId29" w:history="1">
        <w:r w:rsidRPr="003F1101">
          <w:rPr>
            <w:rStyle w:val="Hyperlink"/>
            <w:b/>
            <w:bCs/>
            <w:sz w:val="28"/>
            <w:szCs w:val="28"/>
          </w:rPr>
          <w:t>Blackpool and Lancashire Sexual Health Service Sexual Health Service designed with all ages in mind</w:t>
        </w:r>
        <w:r>
          <w:rPr>
            <w:rStyle w:val="Hyperlink"/>
          </w:rPr>
          <w:t>.</w:t>
        </w:r>
      </w:hyperlink>
    </w:p>
    <w:p w14:paraId="1683D529" w14:textId="77777777" w:rsidR="00BE6155" w:rsidRDefault="00BE6155" w:rsidP="00BE6155">
      <w:pPr>
        <w:pStyle w:val="ListParagraph"/>
        <w:spacing w:before="240"/>
        <w:ind w:left="0"/>
        <w:jc w:val="center"/>
        <w:rPr>
          <w:rFonts w:asciiTheme="minorHAnsi" w:hAnsiTheme="minorHAnsi" w:cstheme="minorHAnsi"/>
          <w:b/>
          <w:color w:val="000000" w:themeColor="text1"/>
          <w:sz w:val="36"/>
          <w:szCs w:val="28"/>
          <w:u w:val="single"/>
        </w:rPr>
      </w:pPr>
      <w:r w:rsidRPr="00A46C5D">
        <w:rPr>
          <w:rFonts w:asciiTheme="minorHAnsi" w:hAnsiTheme="minorHAnsi" w:cstheme="minorHAnsi"/>
          <w:b/>
          <w:color w:val="000000" w:themeColor="text1"/>
          <w:sz w:val="36"/>
          <w:szCs w:val="28"/>
          <w:u w:val="single"/>
        </w:rPr>
        <w:t xml:space="preserve">OR </w:t>
      </w:r>
      <w:r>
        <w:rPr>
          <w:rFonts w:asciiTheme="minorHAnsi" w:hAnsiTheme="minorHAnsi" w:cstheme="minorHAnsi"/>
          <w:b/>
          <w:color w:val="000000" w:themeColor="text1"/>
          <w:sz w:val="36"/>
          <w:szCs w:val="28"/>
          <w:u w:val="single"/>
        </w:rPr>
        <w:t xml:space="preserve">     </w:t>
      </w:r>
    </w:p>
    <w:p w14:paraId="2B4511FC" w14:textId="77777777" w:rsidR="00BE6155" w:rsidRPr="002651BC" w:rsidRDefault="00BE6155" w:rsidP="00BE6155">
      <w:pPr>
        <w:pStyle w:val="ListParagraph"/>
        <w:spacing w:before="240"/>
        <w:ind w:left="0"/>
        <w:rPr>
          <w:rFonts w:asciiTheme="minorHAnsi" w:hAnsiTheme="minorHAnsi" w:cstheme="minorHAnsi"/>
          <w:b/>
          <w:color w:val="000000" w:themeColor="text1"/>
          <w:sz w:val="28"/>
          <w:szCs w:val="28"/>
          <w:u w:val="single"/>
        </w:rPr>
      </w:pPr>
    </w:p>
    <w:p w14:paraId="23DC3D6D" w14:textId="4FB9EE7D" w:rsidR="00BE6155" w:rsidRPr="00525E31" w:rsidRDefault="00BE6155" w:rsidP="00525E31">
      <w:pPr>
        <w:jc w:val="center"/>
        <w:rPr>
          <w:rFonts w:asciiTheme="minorHAnsi" w:hAnsiTheme="minorHAnsi"/>
          <w:b/>
          <w:color w:val="000000" w:themeColor="text1"/>
          <w:sz w:val="44"/>
          <w:szCs w:val="28"/>
        </w:rPr>
      </w:pPr>
      <w:r w:rsidRPr="00CE1CE0">
        <w:rPr>
          <w:rFonts w:asciiTheme="minorHAnsi" w:hAnsiTheme="minorHAnsi"/>
          <w:b/>
          <w:color w:val="FF0000"/>
          <w:sz w:val="44"/>
          <w:szCs w:val="28"/>
        </w:rPr>
        <w:t xml:space="preserve">For </w:t>
      </w:r>
      <w:r w:rsidR="00374AF2" w:rsidRPr="00CE1CE0">
        <w:rPr>
          <w:rFonts w:asciiTheme="minorHAnsi" w:hAnsiTheme="minorHAnsi"/>
          <w:b/>
          <w:color w:val="FF0000"/>
          <w:sz w:val="44"/>
          <w:szCs w:val="28"/>
        </w:rPr>
        <w:t>pharmacist’s</w:t>
      </w:r>
      <w:r w:rsidRPr="00CE1CE0">
        <w:rPr>
          <w:rFonts w:asciiTheme="minorHAnsi" w:hAnsiTheme="minorHAnsi"/>
          <w:b/>
          <w:color w:val="FF0000"/>
          <w:sz w:val="44"/>
          <w:szCs w:val="28"/>
        </w:rPr>
        <w:t xml:space="preserve"> direct contact with the providers</w:t>
      </w:r>
    </w:p>
    <w:p w14:paraId="3C111481" w14:textId="77777777" w:rsidR="00BE6155" w:rsidRPr="003943ED" w:rsidRDefault="00BE6155" w:rsidP="00BE6155">
      <w:pPr>
        <w:pStyle w:val="ListParagraph"/>
        <w:ind w:left="0"/>
        <w:rPr>
          <w:rFonts w:asciiTheme="minorHAnsi" w:hAnsiTheme="minorHAnsi" w:cstheme="minorHAnsi"/>
          <w:color w:val="000000" w:themeColor="text1"/>
          <w:sz w:val="28"/>
          <w:szCs w:val="28"/>
        </w:rPr>
      </w:pPr>
    </w:p>
    <w:p w14:paraId="764C7180" w14:textId="77777777" w:rsidR="00BE6155" w:rsidRDefault="00BE6155" w:rsidP="00BE6155">
      <w:pPr>
        <w:pBdr>
          <w:top w:val="single" w:sz="48" w:space="1" w:color="1F497D" w:themeColor="text2"/>
          <w:left w:val="single" w:sz="48" w:space="4" w:color="1F497D" w:themeColor="text2"/>
          <w:bottom w:val="single" w:sz="48" w:space="1" w:color="1F497D" w:themeColor="text2"/>
          <w:right w:val="single" w:sz="48" w:space="4" w:color="1F497D" w:themeColor="text2"/>
        </w:pBdr>
        <w:jc w:val="center"/>
        <w:rPr>
          <w:rFonts w:asciiTheme="minorHAnsi" w:hAnsiTheme="minorHAnsi" w:cs="Helvetica"/>
          <w:b/>
          <w:color w:val="000000" w:themeColor="text1"/>
          <w:sz w:val="28"/>
          <w:szCs w:val="28"/>
          <w:u w:val="single"/>
        </w:rPr>
      </w:pPr>
      <w:r w:rsidRPr="004F73C8">
        <w:rPr>
          <w:rFonts w:asciiTheme="minorHAnsi" w:hAnsiTheme="minorHAnsi" w:cstheme="minorHAnsi"/>
          <w:b/>
          <w:color w:val="000000" w:themeColor="text1"/>
          <w:sz w:val="28"/>
          <w:szCs w:val="28"/>
          <w:u w:val="single"/>
        </w:rPr>
        <w:t xml:space="preserve">LANCASHIRE WIDE </w:t>
      </w:r>
      <w:r w:rsidRPr="004F73C8">
        <w:rPr>
          <w:rFonts w:asciiTheme="minorHAnsi" w:hAnsiTheme="minorHAnsi" w:cs="Helvetica"/>
          <w:b/>
          <w:color w:val="000000" w:themeColor="text1"/>
          <w:sz w:val="28"/>
          <w:szCs w:val="28"/>
          <w:u w:val="single"/>
        </w:rPr>
        <w:t>ALL AGE SEXUAL HEALTH SERVICES</w:t>
      </w:r>
    </w:p>
    <w:p w14:paraId="732A75AD" w14:textId="74CB0579" w:rsidR="00C01B8D" w:rsidRDefault="00C01B8D" w:rsidP="00BE6155">
      <w:pPr>
        <w:pBdr>
          <w:top w:val="single" w:sz="48" w:space="1" w:color="1F497D" w:themeColor="text2"/>
          <w:left w:val="single" w:sz="48" w:space="4" w:color="1F497D" w:themeColor="text2"/>
          <w:bottom w:val="single" w:sz="48" w:space="1" w:color="1F497D" w:themeColor="text2"/>
          <w:right w:val="single" w:sz="48" w:space="4" w:color="1F497D" w:themeColor="text2"/>
        </w:pBdr>
        <w:jc w:val="center"/>
        <w:rPr>
          <w:rFonts w:asciiTheme="minorHAnsi" w:hAnsiTheme="minorHAnsi" w:cs="Helvetica"/>
          <w:b/>
          <w:color w:val="000000" w:themeColor="text1"/>
          <w:sz w:val="28"/>
          <w:szCs w:val="28"/>
          <w:u w:val="single"/>
        </w:rPr>
      </w:pPr>
      <w:r>
        <w:rPr>
          <w:rFonts w:asciiTheme="minorHAnsi" w:hAnsiTheme="minorHAnsi" w:cs="Helvetica"/>
          <w:b/>
          <w:color w:val="000000" w:themeColor="text1"/>
          <w:sz w:val="28"/>
          <w:szCs w:val="28"/>
          <w:u w:val="single"/>
        </w:rPr>
        <w:t>And</w:t>
      </w:r>
    </w:p>
    <w:p w14:paraId="3EF15121" w14:textId="55F87AAA" w:rsidR="00C01B8D" w:rsidRPr="004F73C8" w:rsidRDefault="00C01B8D" w:rsidP="00BE6155">
      <w:pPr>
        <w:pBdr>
          <w:top w:val="single" w:sz="48" w:space="1" w:color="1F497D" w:themeColor="text2"/>
          <w:left w:val="single" w:sz="48" w:space="4" w:color="1F497D" w:themeColor="text2"/>
          <w:bottom w:val="single" w:sz="48" w:space="1" w:color="1F497D" w:themeColor="text2"/>
          <w:right w:val="single" w:sz="48" w:space="4" w:color="1F497D" w:themeColor="text2"/>
        </w:pBdr>
        <w:jc w:val="center"/>
        <w:rPr>
          <w:rFonts w:asciiTheme="minorHAnsi" w:hAnsiTheme="minorHAnsi" w:cs="Helvetica"/>
          <w:color w:val="000000" w:themeColor="text1"/>
          <w:sz w:val="28"/>
          <w:szCs w:val="28"/>
          <w:u w:val="single"/>
        </w:rPr>
      </w:pPr>
      <w:r>
        <w:rPr>
          <w:rFonts w:asciiTheme="minorHAnsi" w:hAnsiTheme="minorHAnsi" w:cstheme="minorHAnsi"/>
          <w:b/>
          <w:color w:val="000000" w:themeColor="text1"/>
          <w:sz w:val="28"/>
          <w:szCs w:val="28"/>
          <w:u w:val="single"/>
        </w:rPr>
        <w:t xml:space="preserve">LANCASHIRE WIDE </w:t>
      </w:r>
      <w:r w:rsidRPr="003943ED">
        <w:rPr>
          <w:rFonts w:asciiTheme="minorHAnsi" w:hAnsiTheme="minorHAnsi" w:cstheme="minorHAnsi"/>
          <w:b/>
          <w:color w:val="000000" w:themeColor="text1"/>
          <w:sz w:val="28"/>
          <w:szCs w:val="28"/>
          <w:u w:val="single"/>
        </w:rPr>
        <w:t>YOUNG PEOPLE</w:t>
      </w:r>
      <w:r w:rsidR="00154280">
        <w:rPr>
          <w:rFonts w:asciiTheme="minorHAnsi" w:hAnsiTheme="minorHAnsi" w:cstheme="minorHAnsi"/>
          <w:b/>
          <w:color w:val="000000" w:themeColor="text1"/>
          <w:sz w:val="28"/>
          <w:szCs w:val="28"/>
          <w:u w:val="single"/>
        </w:rPr>
        <w:t>'</w:t>
      </w:r>
      <w:r w:rsidRPr="003943ED">
        <w:rPr>
          <w:rFonts w:asciiTheme="minorHAnsi" w:hAnsiTheme="minorHAnsi" w:cstheme="minorHAnsi"/>
          <w:b/>
          <w:color w:val="000000" w:themeColor="text1"/>
          <w:sz w:val="28"/>
          <w:szCs w:val="28"/>
          <w:u w:val="single"/>
        </w:rPr>
        <w:t>S SERVICES</w:t>
      </w:r>
      <w:r w:rsidR="008B3C7B">
        <w:rPr>
          <w:rFonts w:asciiTheme="minorHAnsi" w:hAnsiTheme="minorHAnsi" w:cstheme="minorHAnsi"/>
          <w:b/>
          <w:color w:val="000000" w:themeColor="text1"/>
          <w:sz w:val="28"/>
          <w:szCs w:val="28"/>
          <w:u w:val="single"/>
        </w:rPr>
        <w:t xml:space="preserve"> </w:t>
      </w:r>
    </w:p>
    <w:p w14:paraId="6DAB3721" w14:textId="521D88A3" w:rsidR="00BE6155" w:rsidRDefault="00BE6155" w:rsidP="00BE6155">
      <w:pPr>
        <w:pBdr>
          <w:top w:val="single" w:sz="48" w:space="1" w:color="1F497D" w:themeColor="text2"/>
          <w:left w:val="single" w:sz="48" w:space="4" w:color="1F497D" w:themeColor="text2"/>
          <w:bottom w:val="single" w:sz="48" w:space="1" w:color="1F497D" w:themeColor="text2"/>
          <w:right w:val="single" w:sz="48" w:space="4" w:color="1F497D" w:themeColor="text2"/>
        </w:pBdr>
        <w:jc w:val="center"/>
        <w:rPr>
          <w:rFonts w:asciiTheme="minorHAnsi" w:hAnsiTheme="minorHAnsi" w:cs="Helvetica"/>
          <w:color w:val="000000" w:themeColor="text1"/>
          <w:sz w:val="28"/>
          <w:szCs w:val="28"/>
        </w:rPr>
      </w:pPr>
      <w:r w:rsidRPr="003943ED">
        <w:rPr>
          <w:rFonts w:asciiTheme="minorHAnsi" w:hAnsiTheme="minorHAnsi" w:cs="Helvetica"/>
          <w:color w:val="000000" w:themeColor="text1"/>
          <w:sz w:val="28"/>
          <w:szCs w:val="28"/>
        </w:rPr>
        <w:t xml:space="preserve">Sexual </w:t>
      </w:r>
      <w:r w:rsidR="00D36E1A">
        <w:rPr>
          <w:rFonts w:asciiTheme="minorHAnsi" w:hAnsiTheme="minorHAnsi" w:cs="Helvetica"/>
          <w:color w:val="000000" w:themeColor="text1"/>
          <w:sz w:val="28"/>
          <w:szCs w:val="28"/>
        </w:rPr>
        <w:t>H</w:t>
      </w:r>
      <w:r w:rsidRPr="003943ED">
        <w:rPr>
          <w:rFonts w:asciiTheme="minorHAnsi" w:hAnsiTheme="minorHAnsi" w:cs="Helvetica"/>
          <w:color w:val="000000" w:themeColor="text1"/>
          <w:sz w:val="28"/>
          <w:szCs w:val="28"/>
        </w:rPr>
        <w:t xml:space="preserve">ealth Screening and </w:t>
      </w:r>
      <w:r w:rsidR="00D36E1A">
        <w:rPr>
          <w:rFonts w:asciiTheme="minorHAnsi" w:hAnsiTheme="minorHAnsi" w:cs="Helvetica"/>
          <w:color w:val="000000" w:themeColor="text1"/>
          <w:sz w:val="28"/>
          <w:szCs w:val="28"/>
        </w:rPr>
        <w:t>C</w:t>
      </w:r>
      <w:r w:rsidRPr="003943ED">
        <w:rPr>
          <w:rFonts w:asciiTheme="minorHAnsi" w:hAnsiTheme="minorHAnsi" w:cs="Helvetica"/>
          <w:color w:val="000000" w:themeColor="text1"/>
          <w:sz w:val="28"/>
          <w:szCs w:val="28"/>
        </w:rPr>
        <w:t>ontraception up to level 3 (included what was GUM type services) for all ages including young people who need more complex clinical care.</w:t>
      </w:r>
    </w:p>
    <w:p w14:paraId="5C6EE21A" w14:textId="2909DE34" w:rsidR="00BE6155" w:rsidRPr="004F73C8" w:rsidRDefault="00BE6155" w:rsidP="00BE6155">
      <w:pPr>
        <w:pBdr>
          <w:top w:val="single" w:sz="48" w:space="1" w:color="1F497D" w:themeColor="text2"/>
          <w:left w:val="single" w:sz="48" w:space="4" w:color="1F497D" w:themeColor="text2"/>
          <w:bottom w:val="single" w:sz="48" w:space="1" w:color="1F497D" w:themeColor="text2"/>
          <w:right w:val="single" w:sz="48" w:space="4" w:color="1F497D" w:themeColor="text2"/>
        </w:pBdr>
        <w:jc w:val="center"/>
        <w:rPr>
          <w:rFonts w:asciiTheme="minorHAnsi" w:hAnsiTheme="minorHAnsi" w:cs="Helvetica"/>
          <w:b/>
          <w:color w:val="0070C0"/>
          <w:sz w:val="28"/>
          <w:szCs w:val="28"/>
        </w:rPr>
      </w:pPr>
      <w:r>
        <w:rPr>
          <w:rFonts w:asciiTheme="minorHAnsi" w:hAnsiTheme="minorHAnsi" w:cs="Helvetica"/>
          <w:b/>
          <w:color w:val="0070C0"/>
          <w:sz w:val="28"/>
          <w:szCs w:val="28"/>
        </w:rPr>
        <w:t>Provider</w:t>
      </w:r>
      <w:r w:rsidRPr="004F73C8">
        <w:rPr>
          <w:rFonts w:asciiTheme="minorHAnsi" w:hAnsiTheme="minorHAnsi" w:cs="Helvetica"/>
          <w:b/>
          <w:color w:val="0070C0"/>
          <w:sz w:val="28"/>
          <w:szCs w:val="28"/>
        </w:rPr>
        <w:t xml:space="preserve">: Blackpool </w:t>
      </w:r>
      <w:r w:rsidR="00154280">
        <w:rPr>
          <w:rFonts w:asciiTheme="minorHAnsi" w:hAnsiTheme="minorHAnsi" w:cs="Helvetica"/>
          <w:b/>
          <w:color w:val="0070C0"/>
          <w:sz w:val="28"/>
          <w:szCs w:val="28"/>
        </w:rPr>
        <w:t xml:space="preserve">Teaching </w:t>
      </w:r>
      <w:r w:rsidRPr="004F73C8">
        <w:rPr>
          <w:rFonts w:asciiTheme="minorHAnsi" w:hAnsiTheme="minorHAnsi" w:cs="Helvetica"/>
          <w:b/>
          <w:color w:val="0070C0"/>
          <w:sz w:val="28"/>
          <w:szCs w:val="28"/>
        </w:rPr>
        <w:t xml:space="preserve">Hospitals </w:t>
      </w:r>
      <w:r w:rsidR="00154280">
        <w:rPr>
          <w:rFonts w:asciiTheme="minorHAnsi" w:hAnsiTheme="minorHAnsi" w:cs="Helvetica"/>
          <w:b/>
          <w:color w:val="0070C0"/>
          <w:sz w:val="28"/>
          <w:szCs w:val="28"/>
        </w:rPr>
        <w:t xml:space="preserve">NHS </w:t>
      </w:r>
      <w:r w:rsidRPr="004F73C8">
        <w:rPr>
          <w:rFonts w:asciiTheme="minorHAnsi" w:hAnsiTheme="minorHAnsi" w:cs="Helvetica"/>
          <w:b/>
          <w:color w:val="0070C0"/>
          <w:sz w:val="28"/>
          <w:szCs w:val="28"/>
        </w:rPr>
        <w:t>Trust</w:t>
      </w:r>
    </w:p>
    <w:p w14:paraId="79E69D65" w14:textId="4C9E7A6F" w:rsidR="00BE6155" w:rsidRPr="003943ED" w:rsidRDefault="00D36E1A" w:rsidP="00BE6155">
      <w:pPr>
        <w:pStyle w:val="ListParagraph"/>
        <w:pBdr>
          <w:top w:val="single" w:sz="48" w:space="1" w:color="1F497D" w:themeColor="text2"/>
          <w:left w:val="single" w:sz="48" w:space="4" w:color="1F497D" w:themeColor="text2"/>
          <w:bottom w:val="single" w:sz="48" w:space="1" w:color="1F497D" w:themeColor="text2"/>
          <w:right w:val="single" w:sz="48" w:space="4" w:color="1F497D" w:themeColor="text2"/>
        </w:pBdr>
        <w:ind w:left="0"/>
        <w:rPr>
          <w:rFonts w:asciiTheme="minorHAnsi" w:hAnsiTheme="minorHAnsi" w:cstheme="minorHAnsi"/>
          <w:color w:val="000000" w:themeColor="text1"/>
          <w:sz w:val="28"/>
          <w:szCs w:val="28"/>
        </w:rPr>
      </w:pPr>
      <w:hyperlink r:id="rId30" w:history="1">
        <w:r w:rsidRPr="00D36E1A">
          <w:rPr>
            <w:rStyle w:val="Hyperlink"/>
            <w:rFonts w:cs="Arial"/>
          </w:rPr>
          <w:t>Blackpool and Lancashire Sexual Health Service Sexual Health Service designed with all ages in mind.</w:t>
        </w:r>
      </w:hyperlink>
    </w:p>
    <w:p w14:paraId="04F5C452" w14:textId="77777777" w:rsidR="003F1101" w:rsidRDefault="003F1101" w:rsidP="00BE6155">
      <w:pPr>
        <w:pStyle w:val="ListParagraph"/>
        <w:pBdr>
          <w:top w:val="single" w:sz="48" w:space="1" w:color="1F497D" w:themeColor="text2"/>
          <w:left w:val="single" w:sz="48" w:space="4" w:color="1F497D" w:themeColor="text2"/>
          <w:bottom w:val="single" w:sz="48" w:space="1" w:color="1F497D" w:themeColor="text2"/>
          <w:right w:val="single" w:sz="48" w:space="4" w:color="1F497D" w:themeColor="text2"/>
        </w:pBdr>
        <w:ind w:left="0"/>
        <w:rPr>
          <w:rStyle w:val="Hyperlink"/>
          <w:rFonts w:asciiTheme="minorHAnsi" w:hAnsiTheme="minorHAnsi" w:cstheme="minorHAnsi"/>
          <w:b/>
          <w:bCs/>
          <w:color w:val="000000" w:themeColor="text1"/>
          <w:sz w:val="28"/>
          <w:szCs w:val="28"/>
          <w:u w:val="none"/>
        </w:rPr>
      </w:pPr>
    </w:p>
    <w:p w14:paraId="73730FFD" w14:textId="76CBD6A1" w:rsidR="00F95A75" w:rsidRDefault="00F95A75" w:rsidP="00BE6155">
      <w:pPr>
        <w:pStyle w:val="ListParagraph"/>
        <w:pBdr>
          <w:top w:val="single" w:sz="48" w:space="1" w:color="1F497D" w:themeColor="text2"/>
          <w:left w:val="single" w:sz="48" w:space="4" w:color="1F497D" w:themeColor="text2"/>
          <w:bottom w:val="single" w:sz="48" w:space="1" w:color="1F497D" w:themeColor="text2"/>
          <w:right w:val="single" w:sz="48" w:space="4" w:color="1F497D" w:themeColor="text2"/>
        </w:pBdr>
        <w:ind w:left="0"/>
        <w:rPr>
          <w:rStyle w:val="Hyperlink"/>
          <w:rFonts w:asciiTheme="minorHAnsi" w:hAnsiTheme="minorHAnsi" w:cstheme="minorHAnsi"/>
          <w:color w:val="000000" w:themeColor="text1"/>
          <w:sz w:val="28"/>
          <w:szCs w:val="28"/>
          <w:u w:val="none"/>
        </w:rPr>
      </w:pPr>
      <w:r w:rsidRPr="00E24096">
        <w:rPr>
          <w:rStyle w:val="Hyperlink"/>
          <w:rFonts w:asciiTheme="minorHAnsi" w:hAnsiTheme="minorHAnsi" w:cstheme="minorHAnsi"/>
          <w:b/>
          <w:bCs/>
          <w:color w:val="000000" w:themeColor="text1"/>
          <w:sz w:val="28"/>
          <w:szCs w:val="28"/>
          <w:u w:val="none"/>
        </w:rPr>
        <w:t>Nurse Consultant</w:t>
      </w:r>
      <w:r>
        <w:rPr>
          <w:rStyle w:val="Hyperlink"/>
          <w:rFonts w:asciiTheme="minorHAnsi" w:hAnsiTheme="minorHAnsi" w:cstheme="minorHAnsi"/>
          <w:color w:val="000000" w:themeColor="text1"/>
          <w:sz w:val="28"/>
          <w:szCs w:val="28"/>
          <w:u w:val="none"/>
        </w:rPr>
        <w:t xml:space="preserve">: </w:t>
      </w:r>
      <w:hyperlink r:id="rId31" w:history="1">
        <w:r w:rsidRPr="00877BB0">
          <w:rPr>
            <w:rStyle w:val="Hyperlink"/>
            <w:rFonts w:asciiTheme="minorHAnsi" w:hAnsiTheme="minorHAnsi" w:cstheme="minorHAnsi"/>
            <w:sz w:val="28"/>
            <w:szCs w:val="28"/>
          </w:rPr>
          <w:t>catherine.shelley@nhs.net</w:t>
        </w:r>
      </w:hyperlink>
    </w:p>
    <w:p w14:paraId="5CE8EC7F" w14:textId="404BF7A0" w:rsidR="00F95A75" w:rsidRPr="00CE1CE0" w:rsidRDefault="00F95A75" w:rsidP="00BE6155">
      <w:pPr>
        <w:pStyle w:val="ListParagraph"/>
        <w:pBdr>
          <w:top w:val="single" w:sz="48" w:space="1" w:color="1F497D" w:themeColor="text2"/>
          <w:left w:val="single" w:sz="48" w:space="4" w:color="1F497D" w:themeColor="text2"/>
          <w:bottom w:val="single" w:sz="48" w:space="1" w:color="1F497D" w:themeColor="text2"/>
          <w:right w:val="single" w:sz="48" w:space="4" w:color="1F497D" w:themeColor="text2"/>
        </w:pBdr>
        <w:ind w:left="0"/>
        <w:rPr>
          <w:rFonts w:asciiTheme="minorHAnsi" w:hAnsiTheme="minorHAnsi" w:cstheme="minorHAnsi"/>
          <w:bCs/>
          <w:color w:val="000000" w:themeColor="text1"/>
          <w:sz w:val="28"/>
          <w:szCs w:val="28"/>
        </w:rPr>
      </w:pPr>
      <w:r>
        <w:rPr>
          <w:rStyle w:val="Hyperlink"/>
          <w:rFonts w:asciiTheme="minorHAnsi" w:hAnsiTheme="minorHAnsi" w:cstheme="minorHAnsi"/>
          <w:color w:val="000000" w:themeColor="text1"/>
          <w:sz w:val="28"/>
          <w:szCs w:val="28"/>
          <w:u w:val="none"/>
        </w:rPr>
        <w:t>Telephone: 01253 951992</w:t>
      </w:r>
    </w:p>
    <w:p w14:paraId="7259448B" w14:textId="14D04FE2" w:rsidR="00A81B53" w:rsidRDefault="00A81B53" w:rsidP="004927EB">
      <w:pPr>
        <w:rPr>
          <w:sz w:val="20"/>
          <w:szCs w:val="20"/>
        </w:rPr>
      </w:pPr>
    </w:p>
    <w:p w14:paraId="5D1F1655" w14:textId="721A2001" w:rsidR="00F95A75" w:rsidRDefault="00F95A75" w:rsidP="00BE6155">
      <w:pPr>
        <w:jc w:val="left"/>
        <w:rPr>
          <w:b/>
          <w:sz w:val="24"/>
          <w:szCs w:val="24"/>
        </w:rPr>
      </w:pPr>
    </w:p>
    <w:p w14:paraId="6F4AC9DC" w14:textId="232EF4BC" w:rsidR="005C6622" w:rsidRDefault="005C6622" w:rsidP="00BE6155">
      <w:pPr>
        <w:jc w:val="left"/>
        <w:rPr>
          <w:b/>
          <w:sz w:val="24"/>
          <w:szCs w:val="24"/>
        </w:rPr>
      </w:pPr>
    </w:p>
    <w:p w14:paraId="5B6F94DB" w14:textId="62AE771D" w:rsidR="005C6622" w:rsidRDefault="005C6622" w:rsidP="00BE6155">
      <w:pPr>
        <w:jc w:val="left"/>
        <w:rPr>
          <w:b/>
          <w:sz w:val="24"/>
          <w:szCs w:val="24"/>
        </w:rPr>
      </w:pPr>
    </w:p>
    <w:p w14:paraId="5A1C8068" w14:textId="1276ECB4" w:rsidR="005C6622" w:rsidRDefault="005C6622" w:rsidP="00BE6155">
      <w:pPr>
        <w:jc w:val="left"/>
        <w:rPr>
          <w:b/>
          <w:sz w:val="24"/>
          <w:szCs w:val="24"/>
        </w:rPr>
      </w:pPr>
    </w:p>
    <w:p w14:paraId="37E12BB1" w14:textId="77777777" w:rsidR="00703896" w:rsidRDefault="00703896" w:rsidP="00BE6155">
      <w:pPr>
        <w:jc w:val="left"/>
        <w:rPr>
          <w:b/>
          <w:sz w:val="24"/>
          <w:szCs w:val="24"/>
        </w:rPr>
      </w:pPr>
    </w:p>
    <w:p w14:paraId="00CE0967" w14:textId="77777777" w:rsidR="00703896" w:rsidRDefault="00703896" w:rsidP="00BE6155">
      <w:pPr>
        <w:jc w:val="left"/>
        <w:rPr>
          <w:b/>
          <w:sz w:val="24"/>
          <w:szCs w:val="24"/>
        </w:rPr>
      </w:pPr>
    </w:p>
    <w:p w14:paraId="16C96EC6" w14:textId="77777777" w:rsidR="00703896" w:rsidRDefault="00703896" w:rsidP="00BE6155">
      <w:pPr>
        <w:jc w:val="left"/>
        <w:rPr>
          <w:b/>
          <w:sz w:val="24"/>
          <w:szCs w:val="24"/>
        </w:rPr>
      </w:pPr>
    </w:p>
    <w:p w14:paraId="7037859B" w14:textId="77777777" w:rsidR="00703896" w:rsidRDefault="00703896" w:rsidP="00BE6155">
      <w:pPr>
        <w:jc w:val="left"/>
        <w:rPr>
          <w:b/>
          <w:sz w:val="24"/>
          <w:szCs w:val="24"/>
        </w:rPr>
      </w:pPr>
    </w:p>
    <w:p w14:paraId="29860B2B" w14:textId="77777777" w:rsidR="00703896" w:rsidRDefault="00703896" w:rsidP="00BE6155">
      <w:pPr>
        <w:jc w:val="left"/>
        <w:rPr>
          <w:b/>
          <w:sz w:val="24"/>
          <w:szCs w:val="24"/>
        </w:rPr>
      </w:pPr>
    </w:p>
    <w:p w14:paraId="1272901F" w14:textId="77777777" w:rsidR="00703896" w:rsidRDefault="00703896" w:rsidP="00BE6155">
      <w:pPr>
        <w:jc w:val="left"/>
        <w:rPr>
          <w:b/>
          <w:sz w:val="24"/>
          <w:szCs w:val="24"/>
        </w:rPr>
      </w:pPr>
    </w:p>
    <w:p w14:paraId="0552FA9E" w14:textId="77777777" w:rsidR="00703896" w:rsidRDefault="00703896" w:rsidP="00BE6155">
      <w:pPr>
        <w:jc w:val="left"/>
        <w:rPr>
          <w:b/>
          <w:sz w:val="24"/>
          <w:szCs w:val="24"/>
        </w:rPr>
      </w:pPr>
    </w:p>
    <w:p w14:paraId="77635D79" w14:textId="3A05F1FA" w:rsidR="005C6622" w:rsidRDefault="005C6622" w:rsidP="00BE6155">
      <w:pPr>
        <w:jc w:val="left"/>
        <w:rPr>
          <w:b/>
          <w:sz w:val="24"/>
          <w:szCs w:val="24"/>
        </w:rPr>
      </w:pPr>
    </w:p>
    <w:p w14:paraId="1120E9F3" w14:textId="36BBD8DC" w:rsidR="005C6622" w:rsidRDefault="005C6622" w:rsidP="00BE6155">
      <w:pPr>
        <w:jc w:val="left"/>
        <w:rPr>
          <w:b/>
          <w:sz w:val="24"/>
          <w:szCs w:val="24"/>
        </w:rPr>
      </w:pPr>
    </w:p>
    <w:p w14:paraId="62A12EA7" w14:textId="19FF6D50" w:rsidR="00816DC2" w:rsidRPr="00BE6155" w:rsidRDefault="00A81B53" w:rsidP="00BE6155">
      <w:pPr>
        <w:jc w:val="left"/>
        <w:rPr>
          <w:sz w:val="20"/>
          <w:szCs w:val="20"/>
        </w:rPr>
      </w:pPr>
      <w:r w:rsidRPr="008804F0">
        <w:rPr>
          <w:b/>
          <w:sz w:val="24"/>
          <w:szCs w:val="24"/>
        </w:rPr>
        <w:lastRenderedPageBreak/>
        <w:t xml:space="preserve">Appendix 2 </w:t>
      </w:r>
    </w:p>
    <w:p w14:paraId="5C87B168" w14:textId="77777777" w:rsidR="00C70F3D" w:rsidRDefault="00C70F3D" w:rsidP="000A27CA"/>
    <w:tbl>
      <w:tblPr>
        <w:tblpPr w:leftFromText="180" w:rightFromText="180" w:vertAnchor="text" w:horzAnchor="margin" w:tblpXSpec="center" w:tblpY="-63"/>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1070"/>
      </w:tblGrid>
      <w:tr w:rsidR="000A27CA" w:rsidRPr="00816DC2" w14:paraId="579334EE" w14:textId="77777777" w:rsidTr="009D21B3">
        <w:tc>
          <w:tcPr>
            <w:tcW w:w="11070" w:type="dxa"/>
            <w:shd w:val="clear" w:color="auto" w:fill="A6A6A6"/>
          </w:tcPr>
          <w:p w14:paraId="5CADBC78" w14:textId="2AE4B017" w:rsidR="000A27CA" w:rsidRPr="00816DC2" w:rsidRDefault="000A27CA" w:rsidP="009D21B3">
            <w:pPr>
              <w:jc w:val="center"/>
              <w:rPr>
                <w:rFonts w:ascii="Calibri" w:hAnsi="Calibri"/>
                <w:b/>
                <w:i/>
                <w:lang w:eastAsia="en-GB"/>
              </w:rPr>
            </w:pPr>
            <w:r w:rsidRPr="00816DC2">
              <w:rPr>
                <w:rFonts w:ascii="Calibri" w:hAnsi="Calibri"/>
                <w:b/>
                <w:i/>
                <w:lang w:eastAsia="en-GB"/>
              </w:rPr>
              <w:t xml:space="preserve">COMMISSIONED SERVICES </w:t>
            </w:r>
            <w:r w:rsidR="001D5ADA">
              <w:rPr>
                <w:rFonts w:ascii="Calibri" w:hAnsi="Calibri"/>
                <w:b/>
                <w:i/>
                <w:lang w:eastAsia="en-GB"/>
              </w:rPr>
              <w:t>–</w:t>
            </w:r>
            <w:r w:rsidRPr="00816DC2">
              <w:rPr>
                <w:rFonts w:ascii="Calibri" w:hAnsi="Calibri"/>
                <w:b/>
                <w:i/>
                <w:lang w:eastAsia="en-GB"/>
              </w:rPr>
              <w:t xml:space="preserve"> PUBLIC HEALTH, LANCASHIRE COUNTY COUNCIL </w:t>
            </w:r>
          </w:p>
          <w:p w14:paraId="102431B2" w14:textId="77777777" w:rsidR="000A27CA" w:rsidRPr="00816DC2" w:rsidRDefault="003D394A" w:rsidP="009D21B3">
            <w:pPr>
              <w:jc w:val="center"/>
              <w:rPr>
                <w:rFonts w:ascii="Calibri" w:hAnsi="Calibri"/>
                <w:b/>
                <w:i/>
                <w:lang w:eastAsia="en-GB"/>
              </w:rPr>
            </w:pPr>
            <w:r>
              <w:rPr>
                <w:rFonts w:ascii="Calibri" w:hAnsi="Calibri"/>
                <w:b/>
                <w:i/>
                <w:lang w:eastAsia="en-GB"/>
              </w:rPr>
              <w:t>Client</w:t>
            </w:r>
            <w:r w:rsidR="000A27CA" w:rsidRPr="00816DC2">
              <w:rPr>
                <w:rFonts w:ascii="Calibri" w:hAnsi="Calibri"/>
                <w:b/>
                <w:i/>
                <w:lang w:eastAsia="en-GB"/>
              </w:rPr>
              <w:t xml:space="preserve"> Assessment Form for Emergency Hormonal Contraception (Levonorgestrel 1500 micrograms</w:t>
            </w:r>
            <w:r w:rsidR="000A27CA" w:rsidRPr="00816DC2">
              <w:rPr>
                <w:rFonts w:ascii="Calibri" w:hAnsi="Calibri"/>
                <w:b/>
                <w:i/>
                <w:sz w:val="28"/>
                <w:szCs w:val="28"/>
                <w:lang w:eastAsia="en-GB"/>
              </w:rPr>
              <w:t>)</w:t>
            </w:r>
          </w:p>
        </w:tc>
      </w:tr>
    </w:tbl>
    <w:p w14:paraId="4562824D" w14:textId="77777777" w:rsidR="000A27CA" w:rsidRPr="001F67E1" w:rsidRDefault="000A27CA" w:rsidP="000A27CA">
      <w:pPr>
        <w:rPr>
          <w:vanish/>
        </w:rPr>
      </w:pPr>
    </w:p>
    <w:tbl>
      <w:tblPr>
        <w:tblW w:w="11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418"/>
        <w:gridCol w:w="1291"/>
      </w:tblGrid>
      <w:tr w:rsidR="000A27CA" w:rsidRPr="009D71CB" w14:paraId="42FDD264" w14:textId="77777777" w:rsidTr="009D21B3">
        <w:trPr>
          <w:jc w:val="center"/>
        </w:trPr>
        <w:tc>
          <w:tcPr>
            <w:tcW w:w="11073" w:type="dxa"/>
            <w:gridSpan w:val="3"/>
            <w:shd w:val="clear" w:color="auto" w:fill="F2F2F2"/>
            <w:vAlign w:val="center"/>
          </w:tcPr>
          <w:p w14:paraId="6F2D96C4" w14:textId="77777777" w:rsidR="000A27CA" w:rsidRPr="009D71CB" w:rsidRDefault="000A27CA" w:rsidP="009D21B3">
            <w:pPr>
              <w:rPr>
                <w:rFonts w:ascii="Calibri" w:hAnsi="Calibri"/>
                <w:b/>
                <w:sz w:val="20"/>
                <w:lang w:eastAsia="en-GB"/>
              </w:rPr>
            </w:pPr>
            <w:r w:rsidRPr="009D71CB">
              <w:rPr>
                <w:rFonts w:ascii="Calibri" w:hAnsi="Calibri"/>
                <w:b/>
                <w:sz w:val="20"/>
                <w:lang w:eastAsia="en-GB"/>
              </w:rPr>
              <w:t>FRASER COMPETENCE AND CONFIDENTIALITY</w:t>
            </w:r>
          </w:p>
        </w:tc>
      </w:tr>
      <w:tr w:rsidR="000A27CA" w:rsidRPr="009D71CB" w14:paraId="7201C0D2" w14:textId="77777777" w:rsidTr="009D21B3">
        <w:trPr>
          <w:jc w:val="center"/>
        </w:trPr>
        <w:tc>
          <w:tcPr>
            <w:tcW w:w="11073" w:type="dxa"/>
            <w:gridSpan w:val="3"/>
            <w:shd w:val="clear" w:color="auto" w:fill="auto"/>
          </w:tcPr>
          <w:p w14:paraId="1E7D2377" w14:textId="77777777" w:rsidR="000A27CA" w:rsidRPr="009D71CB" w:rsidRDefault="000A27CA" w:rsidP="009D21B3">
            <w:pPr>
              <w:ind w:left="33" w:right="-705"/>
              <w:rPr>
                <w:rFonts w:ascii="Calibri" w:hAnsi="Calibri"/>
                <w:b/>
                <w:sz w:val="20"/>
                <w:lang w:eastAsia="en-GB"/>
              </w:rPr>
            </w:pPr>
            <w:r w:rsidRPr="009D71CB">
              <w:rPr>
                <w:rFonts w:ascii="Calibri" w:hAnsi="Calibri"/>
                <w:b/>
                <w:sz w:val="20"/>
                <w:lang w:eastAsia="en-GB"/>
              </w:rPr>
              <w:t>This section must be completed for all patients less than 16 years of age or where competence is in doubt</w:t>
            </w:r>
          </w:p>
          <w:p w14:paraId="41C65D9A" w14:textId="74318691" w:rsidR="000A27CA" w:rsidRPr="009D71CB" w:rsidRDefault="000A27CA" w:rsidP="00A866A7">
            <w:pPr>
              <w:ind w:left="33" w:right="34"/>
              <w:rPr>
                <w:rFonts w:ascii="Calibri" w:hAnsi="Calibri"/>
                <w:sz w:val="20"/>
                <w:lang w:eastAsia="en-GB"/>
              </w:rPr>
            </w:pPr>
            <w:r w:rsidRPr="009D71CB">
              <w:rPr>
                <w:rFonts w:ascii="Calibri" w:hAnsi="Calibri"/>
                <w:sz w:val="20"/>
                <w:lang w:eastAsia="en-GB"/>
              </w:rPr>
              <w:t xml:space="preserve">Whilst it is permissible to offer young people confidential contraceptive </w:t>
            </w:r>
            <w:r w:rsidR="00374AF2" w:rsidRPr="009D71CB">
              <w:rPr>
                <w:rFonts w:ascii="Calibri" w:hAnsi="Calibri"/>
                <w:sz w:val="20"/>
                <w:lang w:eastAsia="en-GB"/>
              </w:rPr>
              <w:t>advice,</w:t>
            </w:r>
            <w:r w:rsidRPr="009D71CB">
              <w:rPr>
                <w:rFonts w:ascii="Calibri" w:hAnsi="Calibri"/>
                <w:sz w:val="20"/>
                <w:lang w:eastAsia="en-GB"/>
              </w:rPr>
              <w:t xml:space="preserve"> they must be made aware that there can be rare occasions when this confidentiality may be </w:t>
            </w:r>
            <w:r w:rsidR="005C6622" w:rsidRPr="009D71CB">
              <w:rPr>
                <w:rFonts w:ascii="Calibri" w:hAnsi="Calibri"/>
                <w:sz w:val="20"/>
                <w:lang w:eastAsia="en-GB"/>
              </w:rPr>
              <w:t>broken,</w:t>
            </w:r>
            <w:r w:rsidRPr="009D71CB">
              <w:rPr>
                <w:rFonts w:ascii="Calibri" w:hAnsi="Calibri"/>
                <w:sz w:val="20"/>
                <w:lang w:eastAsia="en-GB"/>
              </w:rPr>
              <w:t xml:space="preserve"> and other agencies involved. This is usually if the professional suspects that someone is hurting or harming the </w:t>
            </w:r>
            <w:r w:rsidR="00C0492A">
              <w:rPr>
                <w:rFonts w:ascii="Calibri" w:hAnsi="Calibri"/>
                <w:sz w:val="20"/>
                <w:lang w:eastAsia="en-GB"/>
              </w:rPr>
              <w:t>client</w:t>
            </w:r>
            <w:r w:rsidRPr="009D71CB">
              <w:rPr>
                <w:rFonts w:ascii="Calibri" w:hAnsi="Calibri"/>
                <w:sz w:val="20"/>
                <w:lang w:eastAsia="en-GB"/>
              </w:rPr>
              <w:t xml:space="preserve">. In some situations, such as where there is a discrepancy in age between a very young </w:t>
            </w:r>
            <w:r w:rsidR="00A866A7">
              <w:rPr>
                <w:rFonts w:ascii="Calibri" w:hAnsi="Calibri"/>
                <w:sz w:val="20"/>
                <w:lang w:eastAsia="en-GB"/>
              </w:rPr>
              <w:t>client</w:t>
            </w:r>
            <w:r w:rsidR="00A866A7" w:rsidRPr="009D71CB">
              <w:rPr>
                <w:rFonts w:ascii="Calibri" w:hAnsi="Calibri"/>
                <w:sz w:val="20"/>
                <w:lang w:eastAsia="en-GB"/>
              </w:rPr>
              <w:t xml:space="preserve"> </w:t>
            </w:r>
            <w:r w:rsidRPr="009D71CB">
              <w:rPr>
                <w:rFonts w:ascii="Calibri" w:hAnsi="Calibri"/>
                <w:sz w:val="20"/>
                <w:lang w:eastAsia="en-GB"/>
              </w:rPr>
              <w:t xml:space="preserve">(under 14) and their partner, concerns may be raised. If you are unsure, discuss the situation with a colleague or contact the designated Child Protection Nurse. It is probably not in the </w:t>
            </w:r>
            <w:r w:rsidR="00A866A7">
              <w:rPr>
                <w:rFonts w:ascii="Calibri" w:hAnsi="Calibri"/>
                <w:sz w:val="20"/>
                <w:lang w:eastAsia="en-GB"/>
              </w:rPr>
              <w:t>client</w:t>
            </w:r>
            <w:r w:rsidR="00A866A7" w:rsidRPr="009D71CB">
              <w:rPr>
                <w:rFonts w:ascii="Calibri" w:hAnsi="Calibri"/>
                <w:sz w:val="20"/>
                <w:lang w:eastAsia="en-GB"/>
              </w:rPr>
              <w:t xml:space="preserve">’s </w:t>
            </w:r>
            <w:r w:rsidRPr="009D71CB">
              <w:rPr>
                <w:rFonts w:ascii="Calibri" w:hAnsi="Calibri"/>
                <w:sz w:val="20"/>
                <w:lang w:eastAsia="en-GB"/>
              </w:rPr>
              <w:t>best interests to withhold emergency contraception but record keeping should reflect details of the consultation.</w:t>
            </w:r>
          </w:p>
        </w:tc>
      </w:tr>
      <w:tr w:rsidR="000A27CA" w:rsidRPr="009D71CB" w14:paraId="41CAC692" w14:textId="77777777" w:rsidTr="009D21B3">
        <w:trPr>
          <w:jc w:val="center"/>
        </w:trPr>
        <w:tc>
          <w:tcPr>
            <w:tcW w:w="8364" w:type="dxa"/>
            <w:shd w:val="clear" w:color="auto" w:fill="auto"/>
          </w:tcPr>
          <w:p w14:paraId="484F3D5D" w14:textId="120ADBB9" w:rsidR="000A27CA" w:rsidRPr="009D71CB" w:rsidRDefault="000A27CA" w:rsidP="00A866A7">
            <w:pPr>
              <w:rPr>
                <w:rFonts w:ascii="Calibri" w:hAnsi="Calibri"/>
                <w:sz w:val="20"/>
                <w:lang w:eastAsia="en-GB"/>
              </w:rPr>
            </w:pPr>
            <w:r w:rsidRPr="009D71CB">
              <w:rPr>
                <w:rFonts w:ascii="Calibri" w:hAnsi="Calibri"/>
                <w:sz w:val="20"/>
                <w:lang w:eastAsia="en-GB"/>
              </w:rPr>
              <w:t xml:space="preserve">Does the </w:t>
            </w:r>
            <w:r w:rsidR="00A866A7">
              <w:rPr>
                <w:rFonts w:ascii="Calibri" w:hAnsi="Calibri"/>
                <w:sz w:val="20"/>
                <w:lang w:eastAsia="en-GB"/>
              </w:rPr>
              <w:t>client</w:t>
            </w:r>
            <w:r w:rsidR="00A866A7" w:rsidRPr="009D71CB">
              <w:rPr>
                <w:rFonts w:ascii="Calibri" w:hAnsi="Calibri"/>
                <w:sz w:val="20"/>
                <w:lang w:eastAsia="en-GB"/>
              </w:rPr>
              <w:t xml:space="preserve"> </w:t>
            </w:r>
            <w:r w:rsidRPr="009D71CB">
              <w:rPr>
                <w:rFonts w:ascii="Calibri" w:hAnsi="Calibri"/>
                <w:sz w:val="20"/>
                <w:lang w:eastAsia="en-GB"/>
              </w:rPr>
              <w:t xml:space="preserve">understand the advice given, the potential risks and benefits of treatment, and has sufficient maturity to understand what is involved in terms of moral, </w:t>
            </w:r>
            <w:r w:rsidR="001A7FA1" w:rsidRPr="009D71CB">
              <w:rPr>
                <w:rFonts w:ascii="Calibri" w:hAnsi="Calibri"/>
                <w:sz w:val="20"/>
                <w:lang w:eastAsia="en-GB"/>
              </w:rPr>
              <w:t>social,</w:t>
            </w:r>
            <w:r w:rsidRPr="009D71CB">
              <w:rPr>
                <w:rFonts w:ascii="Calibri" w:hAnsi="Calibri"/>
                <w:sz w:val="20"/>
                <w:lang w:eastAsia="en-GB"/>
              </w:rPr>
              <w:t xml:space="preserve"> and emotional implications?</w:t>
            </w:r>
          </w:p>
        </w:tc>
        <w:tc>
          <w:tcPr>
            <w:tcW w:w="1418" w:type="dxa"/>
            <w:shd w:val="clear" w:color="auto" w:fill="auto"/>
          </w:tcPr>
          <w:p w14:paraId="22F1E30B"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0944" behindDoc="0" locked="0" layoutInCell="1" allowOverlap="1" wp14:anchorId="5569E486" wp14:editId="5A70BE79">
                      <wp:simplePos x="0" y="0"/>
                      <wp:positionH relativeFrom="column">
                        <wp:posOffset>138430</wp:posOffset>
                      </wp:positionH>
                      <wp:positionV relativeFrom="paragraph">
                        <wp:posOffset>116840</wp:posOffset>
                      </wp:positionV>
                      <wp:extent cx="139700" cy="127000"/>
                      <wp:effectExtent l="0" t="0" r="12700" b="25400"/>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79090" id="_x0000_t109" coordsize="21600,21600" o:spt="109" path="m,l,21600r21600,l21600,xe">
                      <v:stroke joinstyle="miter"/>
                      <v:path gradientshapeok="t" o:connecttype="rect"/>
                    </v:shapetype>
                    <v:shape id="AutoShape 3" o:spid="_x0000_s1026" type="#_x0000_t109" style="position:absolute;margin-left:10.9pt;margin-top:9.2pt;width:11pt;height:1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"/>
                  </w:pict>
                </mc:Fallback>
              </mc:AlternateContent>
            </w:r>
            <w:r w:rsidR="000A27CA" w:rsidRPr="009D71CB">
              <w:rPr>
                <w:rFonts w:ascii="Calibri" w:hAnsi="Calibri"/>
                <w:sz w:val="20"/>
                <w:lang w:eastAsia="en-GB"/>
              </w:rPr>
              <w:t xml:space="preserve">          </w:t>
            </w:r>
          </w:p>
          <w:p w14:paraId="349FD0B3"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                Yes</w:t>
            </w:r>
          </w:p>
        </w:tc>
        <w:tc>
          <w:tcPr>
            <w:tcW w:w="1291" w:type="dxa"/>
            <w:shd w:val="clear" w:color="auto" w:fill="auto"/>
          </w:tcPr>
          <w:p w14:paraId="7216233D"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4016" behindDoc="0" locked="0" layoutInCell="1" allowOverlap="1" wp14:anchorId="324800F9" wp14:editId="0F5A2235">
                      <wp:simplePos x="0" y="0"/>
                      <wp:positionH relativeFrom="column">
                        <wp:posOffset>97790</wp:posOffset>
                      </wp:positionH>
                      <wp:positionV relativeFrom="paragraph">
                        <wp:posOffset>116840</wp:posOffset>
                      </wp:positionV>
                      <wp:extent cx="139700" cy="127000"/>
                      <wp:effectExtent l="0" t="0" r="12700" b="2540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D8120" id="AutoShape 7" o:spid="_x0000_s1026" type="#_x0000_t109" style="position:absolute;margin-left:7.7pt;margin-top:9.2pt;width:11pt;height:1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"/>
                  </w:pict>
                </mc:Fallback>
              </mc:AlternateContent>
            </w:r>
          </w:p>
          <w:p w14:paraId="5652CE8C"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               No</w:t>
            </w:r>
          </w:p>
        </w:tc>
      </w:tr>
      <w:tr w:rsidR="000A27CA" w:rsidRPr="009D71CB" w14:paraId="70755D55" w14:textId="77777777" w:rsidTr="009D21B3">
        <w:trPr>
          <w:jc w:val="center"/>
        </w:trPr>
        <w:tc>
          <w:tcPr>
            <w:tcW w:w="8364" w:type="dxa"/>
            <w:shd w:val="clear" w:color="auto" w:fill="auto"/>
          </w:tcPr>
          <w:p w14:paraId="1B30B698" w14:textId="77777777" w:rsidR="000A27CA" w:rsidRPr="009D71CB" w:rsidRDefault="000A27CA" w:rsidP="00A866A7">
            <w:pPr>
              <w:rPr>
                <w:rFonts w:ascii="Calibri" w:hAnsi="Calibri"/>
                <w:sz w:val="20"/>
                <w:lang w:eastAsia="en-GB"/>
              </w:rPr>
            </w:pPr>
            <w:r w:rsidRPr="009D71CB">
              <w:rPr>
                <w:rFonts w:ascii="Calibri" w:hAnsi="Calibri"/>
                <w:sz w:val="20"/>
                <w:lang w:eastAsia="en-GB"/>
              </w:rPr>
              <w:t xml:space="preserve">Has the </w:t>
            </w:r>
            <w:r w:rsidR="00A866A7">
              <w:rPr>
                <w:rFonts w:ascii="Calibri" w:hAnsi="Calibri"/>
                <w:sz w:val="20"/>
                <w:lang w:eastAsia="en-GB"/>
              </w:rPr>
              <w:t>client</w:t>
            </w:r>
            <w:r w:rsidR="00A866A7" w:rsidRPr="009D71CB">
              <w:rPr>
                <w:rFonts w:ascii="Calibri" w:hAnsi="Calibri"/>
                <w:sz w:val="20"/>
                <w:lang w:eastAsia="en-GB"/>
              </w:rPr>
              <w:t xml:space="preserve"> </w:t>
            </w:r>
            <w:r w:rsidRPr="009D71CB">
              <w:rPr>
                <w:rFonts w:ascii="Calibri" w:hAnsi="Calibri"/>
                <w:sz w:val="20"/>
                <w:lang w:eastAsia="en-GB"/>
              </w:rPr>
              <w:t>been encouraged to involve her parents or to allow the healthcare professional to?</w:t>
            </w:r>
          </w:p>
        </w:tc>
        <w:tc>
          <w:tcPr>
            <w:tcW w:w="1418" w:type="dxa"/>
            <w:shd w:val="clear" w:color="auto" w:fill="auto"/>
          </w:tcPr>
          <w:p w14:paraId="36D999BF"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5040" behindDoc="0" locked="0" layoutInCell="1" allowOverlap="1" wp14:anchorId="0FDF0540" wp14:editId="79D9325A">
                      <wp:simplePos x="0" y="0"/>
                      <wp:positionH relativeFrom="column">
                        <wp:posOffset>138430</wp:posOffset>
                      </wp:positionH>
                      <wp:positionV relativeFrom="paragraph">
                        <wp:posOffset>116840</wp:posOffset>
                      </wp:positionV>
                      <wp:extent cx="139700" cy="127000"/>
                      <wp:effectExtent l="0" t="0" r="12700" b="25400"/>
                      <wp:wrapNone/>
                      <wp:docPr id="6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15F4B" id="AutoShape 8" o:spid="_x0000_s1026" type="#_x0000_t109" style="position:absolute;margin-left:10.9pt;margin-top:9.2pt;width:11pt;height:1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"/>
                  </w:pict>
                </mc:Fallback>
              </mc:AlternateContent>
            </w:r>
            <w:r w:rsidR="000A27CA" w:rsidRPr="009D71CB">
              <w:rPr>
                <w:rFonts w:ascii="Calibri" w:hAnsi="Calibri"/>
                <w:sz w:val="20"/>
                <w:lang w:eastAsia="en-GB"/>
              </w:rPr>
              <w:t xml:space="preserve">          </w:t>
            </w:r>
          </w:p>
          <w:p w14:paraId="54EBF486"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                Yes</w:t>
            </w:r>
          </w:p>
        </w:tc>
        <w:tc>
          <w:tcPr>
            <w:tcW w:w="1291" w:type="dxa"/>
            <w:shd w:val="clear" w:color="auto" w:fill="auto"/>
          </w:tcPr>
          <w:p w14:paraId="7B10A519"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8112" behindDoc="0" locked="0" layoutInCell="1" allowOverlap="1" wp14:anchorId="1C6D9930" wp14:editId="339A8EE5">
                      <wp:simplePos x="0" y="0"/>
                      <wp:positionH relativeFrom="column">
                        <wp:posOffset>97790</wp:posOffset>
                      </wp:positionH>
                      <wp:positionV relativeFrom="paragraph">
                        <wp:posOffset>116840</wp:posOffset>
                      </wp:positionV>
                      <wp:extent cx="139700" cy="127000"/>
                      <wp:effectExtent l="0" t="0" r="12700" b="25400"/>
                      <wp:wrapNone/>
                      <wp:docPr id="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BBF1" id="AutoShape 11" o:spid="_x0000_s1026" type="#_x0000_t109" style="position:absolute;margin-left:7.7pt;margin-top:9.2pt;width:11pt;height:1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"/>
                  </w:pict>
                </mc:Fallback>
              </mc:AlternateContent>
            </w:r>
            <w:r w:rsidR="000A27CA" w:rsidRPr="009D71CB">
              <w:rPr>
                <w:rFonts w:ascii="Calibri" w:hAnsi="Calibri"/>
                <w:sz w:val="20"/>
                <w:lang w:eastAsia="en-GB"/>
              </w:rPr>
              <w:t xml:space="preserve">              </w:t>
            </w:r>
          </w:p>
          <w:p w14:paraId="489AA9EA"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               No</w:t>
            </w:r>
          </w:p>
        </w:tc>
      </w:tr>
      <w:tr w:rsidR="000A27CA" w:rsidRPr="009D71CB" w14:paraId="77C0CED8" w14:textId="77777777" w:rsidTr="009D21B3">
        <w:trPr>
          <w:jc w:val="center"/>
        </w:trPr>
        <w:tc>
          <w:tcPr>
            <w:tcW w:w="8364" w:type="dxa"/>
            <w:shd w:val="clear" w:color="auto" w:fill="auto"/>
          </w:tcPr>
          <w:p w14:paraId="618A7239" w14:textId="77777777" w:rsidR="000A27CA" w:rsidRPr="009D71CB" w:rsidRDefault="000A27CA" w:rsidP="00A866A7">
            <w:pPr>
              <w:rPr>
                <w:rFonts w:ascii="Calibri" w:hAnsi="Calibri"/>
                <w:sz w:val="20"/>
                <w:lang w:eastAsia="en-GB"/>
              </w:rPr>
            </w:pPr>
            <w:r w:rsidRPr="009D71CB">
              <w:rPr>
                <w:rFonts w:ascii="Calibri" w:hAnsi="Calibri"/>
                <w:sz w:val="20"/>
                <w:lang w:eastAsia="en-GB"/>
              </w:rPr>
              <w:t xml:space="preserve">Has the possible effect on the physical or mental health of the </w:t>
            </w:r>
            <w:r w:rsidR="00A866A7">
              <w:rPr>
                <w:rFonts w:ascii="Calibri" w:hAnsi="Calibri"/>
                <w:sz w:val="20"/>
                <w:lang w:eastAsia="en-GB"/>
              </w:rPr>
              <w:t>client</w:t>
            </w:r>
            <w:r w:rsidRPr="009D71CB">
              <w:rPr>
                <w:rFonts w:ascii="Calibri" w:hAnsi="Calibri"/>
                <w:sz w:val="20"/>
                <w:lang w:eastAsia="en-GB"/>
              </w:rPr>
              <w:t xml:space="preserve">, </w:t>
            </w:r>
            <w:r w:rsidR="00A866A7">
              <w:rPr>
                <w:rFonts w:ascii="Calibri" w:hAnsi="Calibri"/>
                <w:sz w:val="20"/>
                <w:lang w:eastAsia="en-GB"/>
              </w:rPr>
              <w:t>if</w:t>
            </w:r>
            <w:r w:rsidR="00A866A7" w:rsidRPr="009D71CB">
              <w:rPr>
                <w:rFonts w:ascii="Calibri" w:hAnsi="Calibri"/>
                <w:sz w:val="20"/>
                <w:lang w:eastAsia="en-GB"/>
              </w:rPr>
              <w:t xml:space="preserve"> </w:t>
            </w:r>
            <w:r w:rsidRPr="009D71CB">
              <w:rPr>
                <w:rFonts w:ascii="Calibri" w:hAnsi="Calibri"/>
                <w:sz w:val="20"/>
                <w:lang w:eastAsia="en-GB"/>
              </w:rPr>
              <w:t>treatment were withheld, been considered?</w:t>
            </w:r>
          </w:p>
        </w:tc>
        <w:tc>
          <w:tcPr>
            <w:tcW w:w="1418" w:type="dxa"/>
            <w:shd w:val="clear" w:color="auto" w:fill="auto"/>
          </w:tcPr>
          <w:p w14:paraId="174CE7BA"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6064" behindDoc="0" locked="0" layoutInCell="1" allowOverlap="1" wp14:anchorId="4B68B378" wp14:editId="0AB9D8FD">
                      <wp:simplePos x="0" y="0"/>
                      <wp:positionH relativeFrom="column">
                        <wp:posOffset>138430</wp:posOffset>
                      </wp:positionH>
                      <wp:positionV relativeFrom="paragraph">
                        <wp:posOffset>116840</wp:posOffset>
                      </wp:positionV>
                      <wp:extent cx="139700" cy="127000"/>
                      <wp:effectExtent l="0" t="0" r="12700" b="25400"/>
                      <wp:wrapNone/>
                      <wp:docPr id="5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6739" id="AutoShape 9" o:spid="_x0000_s1026" type="#_x0000_t109" style="position:absolute;margin-left:10.9pt;margin-top:9.2pt;width:11pt;height:1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"/>
                  </w:pict>
                </mc:Fallback>
              </mc:AlternateContent>
            </w:r>
            <w:r w:rsidR="000A27CA" w:rsidRPr="009D71CB">
              <w:rPr>
                <w:rFonts w:ascii="Calibri" w:hAnsi="Calibri"/>
                <w:sz w:val="20"/>
                <w:lang w:eastAsia="en-GB"/>
              </w:rPr>
              <w:t xml:space="preserve">          </w:t>
            </w:r>
          </w:p>
          <w:p w14:paraId="7C627713"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                Yes</w:t>
            </w:r>
          </w:p>
        </w:tc>
        <w:tc>
          <w:tcPr>
            <w:tcW w:w="1291" w:type="dxa"/>
            <w:shd w:val="clear" w:color="auto" w:fill="auto"/>
          </w:tcPr>
          <w:p w14:paraId="687F100E"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9136" behindDoc="0" locked="0" layoutInCell="1" allowOverlap="1" wp14:anchorId="16C625F3" wp14:editId="4AAA8C0E">
                      <wp:simplePos x="0" y="0"/>
                      <wp:positionH relativeFrom="column">
                        <wp:posOffset>97790</wp:posOffset>
                      </wp:positionH>
                      <wp:positionV relativeFrom="paragraph">
                        <wp:posOffset>78740</wp:posOffset>
                      </wp:positionV>
                      <wp:extent cx="139700" cy="127000"/>
                      <wp:effectExtent l="0" t="0" r="12700" b="25400"/>
                      <wp:wrapNone/>
                      <wp:docPr id="5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A970B" id="AutoShape 12" o:spid="_x0000_s1026" type="#_x0000_t109" style="position:absolute;margin-left:7.7pt;margin-top:6.2pt;width:11pt;height:1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"/>
                  </w:pict>
                </mc:Fallback>
              </mc:AlternateContent>
            </w:r>
            <w:r w:rsidR="000A27CA" w:rsidRPr="009D71CB">
              <w:rPr>
                <w:rFonts w:ascii="Calibri" w:hAnsi="Calibri"/>
                <w:sz w:val="20"/>
                <w:lang w:eastAsia="en-GB"/>
              </w:rPr>
              <w:t xml:space="preserve">               </w:t>
            </w:r>
          </w:p>
          <w:p w14:paraId="6D97E889"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               No</w:t>
            </w:r>
          </w:p>
        </w:tc>
      </w:tr>
      <w:tr w:rsidR="000A27CA" w:rsidRPr="009D71CB" w14:paraId="4F683C9D" w14:textId="77777777" w:rsidTr="009D21B3">
        <w:trPr>
          <w:jc w:val="center"/>
        </w:trPr>
        <w:tc>
          <w:tcPr>
            <w:tcW w:w="8364" w:type="dxa"/>
            <w:shd w:val="clear" w:color="auto" w:fill="auto"/>
          </w:tcPr>
          <w:p w14:paraId="3ACC3712" w14:textId="77777777" w:rsidR="000A27CA" w:rsidRPr="009D71CB" w:rsidRDefault="000A27CA" w:rsidP="00A866A7">
            <w:pPr>
              <w:rPr>
                <w:rFonts w:ascii="Calibri" w:hAnsi="Calibri"/>
                <w:sz w:val="20"/>
                <w:lang w:eastAsia="en-GB"/>
              </w:rPr>
            </w:pPr>
            <w:r w:rsidRPr="009D71CB">
              <w:rPr>
                <w:rFonts w:ascii="Calibri" w:hAnsi="Calibri"/>
                <w:sz w:val="20"/>
                <w:lang w:eastAsia="en-GB"/>
              </w:rPr>
              <w:t xml:space="preserve">Is providing contraceptive advice and treatment in the best interest of the </w:t>
            </w:r>
            <w:r w:rsidR="00A866A7">
              <w:rPr>
                <w:rFonts w:ascii="Calibri" w:hAnsi="Calibri"/>
                <w:sz w:val="20"/>
                <w:lang w:eastAsia="en-GB"/>
              </w:rPr>
              <w:t>client</w:t>
            </w:r>
            <w:r w:rsidRPr="009D71CB">
              <w:rPr>
                <w:rFonts w:ascii="Calibri" w:hAnsi="Calibri"/>
                <w:sz w:val="20"/>
                <w:lang w:eastAsia="en-GB"/>
              </w:rPr>
              <w:t>?</w:t>
            </w:r>
          </w:p>
        </w:tc>
        <w:tc>
          <w:tcPr>
            <w:tcW w:w="1418" w:type="dxa"/>
            <w:shd w:val="clear" w:color="auto" w:fill="auto"/>
          </w:tcPr>
          <w:p w14:paraId="47697818"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7088" behindDoc="0" locked="0" layoutInCell="1" allowOverlap="1" wp14:anchorId="0BCBD872" wp14:editId="263B3B59">
                      <wp:simplePos x="0" y="0"/>
                      <wp:positionH relativeFrom="column">
                        <wp:posOffset>138430</wp:posOffset>
                      </wp:positionH>
                      <wp:positionV relativeFrom="paragraph">
                        <wp:posOffset>116840</wp:posOffset>
                      </wp:positionV>
                      <wp:extent cx="139700" cy="127000"/>
                      <wp:effectExtent l="0" t="0" r="12700" b="25400"/>
                      <wp:wrapNone/>
                      <wp:docPr id="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0530" id="AutoShape 10" o:spid="_x0000_s1026" type="#_x0000_t109" style="position:absolute;margin-left:10.9pt;margin-top:9.2pt;width:11pt;height:1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"/>
                  </w:pict>
                </mc:Fallback>
              </mc:AlternateContent>
            </w:r>
            <w:r w:rsidR="000A27CA" w:rsidRPr="009D71CB">
              <w:rPr>
                <w:rFonts w:ascii="Calibri" w:hAnsi="Calibri"/>
                <w:sz w:val="20"/>
                <w:lang w:eastAsia="en-GB"/>
              </w:rPr>
              <w:t xml:space="preserve">          </w:t>
            </w:r>
          </w:p>
          <w:p w14:paraId="3431004B"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                Yes</w:t>
            </w:r>
          </w:p>
        </w:tc>
        <w:tc>
          <w:tcPr>
            <w:tcW w:w="1291" w:type="dxa"/>
            <w:shd w:val="clear" w:color="auto" w:fill="auto"/>
          </w:tcPr>
          <w:p w14:paraId="56E51356"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40160" behindDoc="0" locked="0" layoutInCell="1" allowOverlap="1" wp14:anchorId="49608612" wp14:editId="170437FC">
                      <wp:simplePos x="0" y="0"/>
                      <wp:positionH relativeFrom="column">
                        <wp:posOffset>97790</wp:posOffset>
                      </wp:positionH>
                      <wp:positionV relativeFrom="paragraph">
                        <wp:posOffset>116840</wp:posOffset>
                      </wp:positionV>
                      <wp:extent cx="139700" cy="127000"/>
                      <wp:effectExtent l="0" t="0" r="12700" b="25400"/>
                      <wp:wrapNone/>
                      <wp:docPr id="5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7C5A" id="AutoShape 13" o:spid="_x0000_s1026" type="#_x0000_t109" style="position:absolute;margin-left:7.7pt;margin-top:9.2pt;width:11pt;height:1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"/>
                  </w:pict>
                </mc:Fallback>
              </mc:AlternateContent>
            </w:r>
            <w:r w:rsidR="000A27CA" w:rsidRPr="009D71CB">
              <w:rPr>
                <w:rFonts w:ascii="Calibri" w:hAnsi="Calibri"/>
                <w:sz w:val="20"/>
                <w:lang w:eastAsia="en-GB"/>
              </w:rPr>
              <w:t xml:space="preserve">               </w:t>
            </w:r>
          </w:p>
          <w:p w14:paraId="2D23BF22"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               No</w:t>
            </w:r>
          </w:p>
        </w:tc>
      </w:tr>
      <w:tr w:rsidR="000A27CA" w:rsidRPr="009D71CB" w14:paraId="6FFBF135" w14:textId="77777777" w:rsidTr="009D21B3">
        <w:trPr>
          <w:jc w:val="center"/>
        </w:trPr>
        <w:tc>
          <w:tcPr>
            <w:tcW w:w="11073" w:type="dxa"/>
            <w:gridSpan w:val="3"/>
            <w:shd w:val="clear" w:color="auto" w:fill="auto"/>
          </w:tcPr>
          <w:p w14:paraId="6CEA34E4" w14:textId="16700E43" w:rsidR="000A27CA" w:rsidRPr="009D71CB" w:rsidRDefault="000A27CA" w:rsidP="00A866A7">
            <w:pPr>
              <w:rPr>
                <w:rFonts w:ascii="Calibri" w:hAnsi="Calibri"/>
                <w:b/>
                <w:sz w:val="20"/>
                <w:lang w:eastAsia="en-GB"/>
              </w:rPr>
            </w:pPr>
            <w:r w:rsidRPr="009D71CB">
              <w:rPr>
                <w:rFonts w:ascii="Calibri" w:hAnsi="Calibri"/>
                <w:b/>
                <w:sz w:val="20"/>
                <w:lang w:eastAsia="en-GB"/>
              </w:rPr>
              <w:t xml:space="preserve">All the above areas must be fully discussed during the consultation which should be documented and include an assessment of the </w:t>
            </w:r>
            <w:r w:rsidR="00A866A7">
              <w:rPr>
                <w:rFonts w:ascii="Calibri" w:hAnsi="Calibri"/>
                <w:b/>
                <w:sz w:val="20"/>
                <w:lang w:eastAsia="en-GB"/>
              </w:rPr>
              <w:t>client</w:t>
            </w:r>
            <w:r w:rsidR="00A866A7" w:rsidRPr="009D71CB">
              <w:rPr>
                <w:rFonts w:ascii="Calibri" w:hAnsi="Calibri"/>
                <w:b/>
                <w:sz w:val="20"/>
                <w:lang w:eastAsia="en-GB"/>
              </w:rPr>
              <w:t xml:space="preserve">’s </w:t>
            </w:r>
            <w:r w:rsidRPr="009D71CB">
              <w:rPr>
                <w:rFonts w:ascii="Calibri" w:hAnsi="Calibri"/>
                <w:b/>
                <w:sz w:val="20"/>
                <w:lang w:eastAsia="en-GB"/>
              </w:rPr>
              <w:t xml:space="preserve">maturity. If any question is answered ‘No’, the </w:t>
            </w:r>
            <w:r w:rsidR="00A866A7">
              <w:rPr>
                <w:rFonts w:ascii="Calibri" w:hAnsi="Calibri"/>
                <w:b/>
                <w:sz w:val="20"/>
                <w:lang w:eastAsia="en-GB"/>
              </w:rPr>
              <w:t>client</w:t>
            </w:r>
            <w:r w:rsidR="00A866A7" w:rsidRPr="009D71CB">
              <w:rPr>
                <w:rFonts w:ascii="Calibri" w:hAnsi="Calibri"/>
                <w:b/>
                <w:sz w:val="20"/>
                <w:lang w:eastAsia="en-GB"/>
              </w:rPr>
              <w:t xml:space="preserve"> </w:t>
            </w:r>
            <w:r w:rsidRPr="009D71CB">
              <w:rPr>
                <w:rFonts w:ascii="Calibri" w:hAnsi="Calibri"/>
                <w:b/>
                <w:sz w:val="20"/>
                <w:lang w:eastAsia="en-GB"/>
              </w:rPr>
              <w:t>must be referred.</w:t>
            </w:r>
            <w:r w:rsidR="00703896">
              <w:rPr>
                <w:rFonts w:ascii="Calibri" w:hAnsi="Calibri"/>
                <w:b/>
                <w:sz w:val="20"/>
                <w:lang w:eastAsia="en-GB"/>
              </w:rPr>
              <w:t xml:space="preserve"> </w:t>
            </w:r>
          </w:p>
        </w:tc>
      </w:tr>
    </w:tbl>
    <w:p w14:paraId="2F616B20" w14:textId="77777777" w:rsidR="000A27CA" w:rsidRPr="001F67E1" w:rsidRDefault="000A27CA" w:rsidP="000A27CA">
      <w:pPr>
        <w:rPr>
          <w:vanish/>
        </w:rPr>
      </w:pPr>
    </w:p>
    <w:tbl>
      <w:tblPr>
        <w:tblpPr w:leftFromText="180" w:rightFromText="180" w:vertAnchor="text" w:horzAnchor="margin" w:tblpXSpec="center" w:tblpY="27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1772"/>
        <w:gridCol w:w="3685"/>
        <w:gridCol w:w="2406"/>
      </w:tblGrid>
      <w:tr w:rsidR="000A27CA" w:rsidRPr="009D71CB" w14:paraId="03145FD2" w14:textId="77777777" w:rsidTr="009D21B3">
        <w:tc>
          <w:tcPr>
            <w:tcW w:w="11088" w:type="dxa"/>
            <w:gridSpan w:val="4"/>
            <w:shd w:val="clear" w:color="auto" w:fill="F2F2F2"/>
          </w:tcPr>
          <w:p w14:paraId="4757819E" w14:textId="77777777" w:rsidR="000A27CA" w:rsidRPr="009D71CB" w:rsidRDefault="00A866A7" w:rsidP="009D21B3">
            <w:pPr>
              <w:rPr>
                <w:rFonts w:ascii="Calibri" w:hAnsi="Calibri"/>
                <w:b/>
                <w:sz w:val="20"/>
                <w:lang w:eastAsia="en-GB"/>
              </w:rPr>
            </w:pPr>
            <w:r>
              <w:rPr>
                <w:rFonts w:ascii="Calibri" w:hAnsi="Calibri"/>
                <w:b/>
                <w:sz w:val="20"/>
                <w:lang w:eastAsia="en-GB"/>
              </w:rPr>
              <w:t>CLIENT</w:t>
            </w:r>
            <w:r w:rsidRPr="009D71CB">
              <w:rPr>
                <w:rFonts w:ascii="Calibri" w:hAnsi="Calibri"/>
                <w:b/>
                <w:sz w:val="20"/>
                <w:lang w:eastAsia="en-GB"/>
              </w:rPr>
              <w:t xml:space="preserve"> </w:t>
            </w:r>
            <w:r w:rsidR="000A27CA" w:rsidRPr="009D71CB">
              <w:rPr>
                <w:rFonts w:ascii="Calibri" w:hAnsi="Calibri"/>
                <w:b/>
                <w:sz w:val="20"/>
                <w:lang w:eastAsia="en-GB"/>
              </w:rPr>
              <w:t>HISTORY</w:t>
            </w:r>
          </w:p>
        </w:tc>
      </w:tr>
      <w:tr w:rsidR="000A27CA" w:rsidRPr="009D71CB" w14:paraId="32CF8507" w14:textId="77777777" w:rsidTr="009D21B3">
        <w:tc>
          <w:tcPr>
            <w:tcW w:w="4997" w:type="dxa"/>
            <w:gridSpan w:val="2"/>
            <w:shd w:val="clear" w:color="auto" w:fill="auto"/>
          </w:tcPr>
          <w:p w14:paraId="3FACB176" w14:textId="77777777" w:rsidR="000A27CA" w:rsidRPr="009D71CB" w:rsidRDefault="000A27CA" w:rsidP="009D21B3">
            <w:pPr>
              <w:rPr>
                <w:rFonts w:ascii="Calibri" w:hAnsi="Calibri"/>
                <w:b/>
                <w:sz w:val="20"/>
                <w:lang w:eastAsia="en-GB"/>
              </w:rPr>
            </w:pPr>
            <w:r w:rsidRPr="009D71CB">
              <w:rPr>
                <w:rFonts w:ascii="Calibri" w:hAnsi="Calibri"/>
                <w:b/>
                <w:sz w:val="20"/>
                <w:lang w:eastAsia="en-GB"/>
              </w:rPr>
              <w:t>Date of Consultation:</w:t>
            </w:r>
          </w:p>
          <w:p w14:paraId="5F20E238" w14:textId="77777777" w:rsidR="000A27CA" w:rsidRPr="009D71CB" w:rsidRDefault="000A27CA" w:rsidP="009D21B3">
            <w:pPr>
              <w:rPr>
                <w:rFonts w:ascii="Calibri" w:hAnsi="Calibri"/>
                <w:b/>
                <w:sz w:val="20"/>
                <w:lang w:eastAsia="en-GB"/>
              </w:rPr>
            </w:pPr>
          </w:p>
        </w:tc>
        <w:tc>
          <w:tcPr>
            <w:tcW w:w="6091" w:type="dxa"/>
            <w:gridSpan w:val="2"/>
            <w:shd w:val="clear" w:color="auto" w:fill="auto"/>
          </w:tcPr>
          <w:p w14:paraId="0B9373D6" w14:textId="77777777" w:rsidR="000A27CA" w:rsidRPr="009D71CB" w:rsidRDefault="000A27CA" w:rsidP="009D21B3">
            <w:pPr>
              <w:rPr>
                <w:rFonts w:ascii="Calibri" w:hAnsi="Calibri"/>
                <w:b/>
                <w:sz w:val="20"/>
                <w:lang w:eastAsia="en-GB"/>
              </w:rPr>
            </w:pPr>
          </w:p>
        </w:tc>
      </w:tr>
      <w:tr w:rsidR="000A27CA" w:rsidRPr="009D71CB" w14:paraId="03DF8CFF" w14:textId="77777777" w:rsidTr="009D21B3">
        <w:tc>
          <w:tcPr>
            <w:tcW w:w="4997" w:type="dxa"/>
            <w:gridSpan w:val="2"/>
            <w:shd w:val="clear" w:color="auto" w:fill="auto"/>
          </w:tcPr>
          <w:p w14:paraId="5E2F1E6E" w14:textId="77777777" w:rsidR="000A27CA" w:rsidRPr="009D71CB" w:rsidRDefault="000A27CA" w:rsidP="009D21B3">
            <w:pPr>
              <w:rPr>
                <w:rFonts w:ascii="Calibri" w:hAnsi="Calibri"/>
                <w:sz w:val="20"/>
                <w:lang w:eastAsia="en-GB"/>
              </w:rPr>
            </w:pPr>
            <w:r w:rsidRPr="009D71CB">
              <w:rPr>
                <w:rFonts w:ascii="Calibri" w:hAnsi="Calibri"/>
                <w:sz w:val="20"/>
                <w:lang w:eastAsia="en-GB"/>
              </w:rPr>
              <w:t>ID Number/ Name (initials)</w:t>
            </w:r>
          </w:p>
          <w:p w14:paraId="50AF4757" w14:textId="77777777" w:rsidR="000A27CA" w:rsidRPr="009D71CB" w:rsidRDefault="000A27CA" w:rsidP="009D21B3">
            <w:pPr>
              <w:rPr>
                <w:rFonts w:ascii="Calibri" w:hAnsi="Calibri"/>
                <w:sz w:val="20"/>
                <w:lang w:eastAsia="en-GB"/>
              </w:rPr>
            </w:pPr>
          </w:p>
        </w:tc>
        <w:tc>
          <w:tcPr>
            <w:tcW w:w="6091" w:type="dxa"/>
            <w:gridSpan w:val="2"/>
            <w:shd w:val="clear" w:color="auto" w:fill="auto"/>
          </w:tcPr>
          <w:p w14:paraId="6F50A53A" w14:textId="77777777" w:rsidR="000A27CA" w:rsidRPr="009D71CB" w:rsidRDefault="000A27CA" w:rsidP="009D21B3">
            <w:pPr>
              <w:rPr>
                <w:rFonts w:ascii="Calibri" w:hAnsi="Calibri"/>
                <w:sz w:val="20"/>
                <w:lang w:eastAsia="en-GB"/>
              </w:rPr>
            </w:pPr>
          </w:p>
        </w:tc>
      </w:tr>
      <w:tr w:rsidR="000A27CA" w:rsidRPr="009D71CB" w14:paraId="1441D820" w14:textId="77777777" w:rsidTr="009D21B3">
        <w:tc>
          <w:tcPr>
            <w:tcW w:w="3225" w:type="dxa"/>
            <w:shd w:val="clear" w:color="auto" w:fill="auto"/>
          </w:tcPr>
          <w:p w14:paraId="3230CDE8"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Age of </w:t>
            </w:r>
            <w:r w:rsidR="00A866A7">
              <w:rPr>
                <w:rFonts w:ascii="Calibri" w:hAnsi="Calibri"/>
                <w:sz w:val="20"/>
                <w:lang w:eastAsia="en-GB"/>
              </w:rPr>
              <w:t>Client</w:t>
            </w:r>
            <w:r w:rsidRPr="009D71CB">
              <w:rPr>
                <w:rFonts w:ascii="Calibri" w:hAnsi="Calibri"/>
                <w:sz w:val="20"/>
                <w:lang w:eastAsia="en-GB"/>
              </w:rPr>
              <w:t>:</w:t>
            </w:r>
          </w:p>
          <w:p w14:paraId="15580AC3" w14:textId="77777777" w:rsidR="000A27CA" w:rsidRPr="009D71CB" w:rsidRDefault="000A27CA" w:rsidP="009D21B3">
            <w:pPr>
              <w:rPr>
                <w:rFonts w:ascii="Calibri" w:hAnsi="Calibri"/>
                <w:sz w:val="20"/>
                <w:lang w:eastAsia="en-GB"/>
              </w:rPr>
            </w:pPr>
          </w:p>
        </w:tc>
        <w:tc>
          <w:tcPr>
            <w:tcW w:w="1772" w:type="dxa"/>
            <w:shd w:val="clear" w:color="auto" w:fill="auto"/>
          </w:tcPr>
          <w:p w14:paraId="6DA18745" w14:textId="77777777" w:rsidR="000A27CA" w:rsidRPr="009D71CB" w:rsidRDefault="000A27CA" w:rsidP="009D21B3">
            <w:pPr>
              <w:rPr>
                <w:rFonts w:ascii="Calibri" w:hAnsi="Calibri"/>
                <w:sz w:val="20"/>
                <w:lang w:eastAsia="en-GB"/>
              </w:rPr>
            </w:pPr>
          </w:p>
        </w:tc>
        <w:tc>
          <w:tcPr>
            <w:tcW w:w="3685" w:type="dxa"/>
            <w:shd w:val="clear" w:color="auto" w:fill="auto"/>
          </w:tcPr>
          <w:p w14:paraId="68CF5741" w14:textId="77777777" w:rsidR="000A27CA" w:rsidRPr="009D71CB" w:rsidRDefault="000A27CA" w:rsidP="009D21B3">
            <w:pPr>
              <w:rPr>
                <w:rFonts w:ascii="Calibri" w:hAnsi="Calibri"/>
                <w:sz w:val="20"/>
                <w:lang w:eastAsia="en-GB"/>
              </w:rPr>
            </w:pPr>
            <w:r w:rsidRPr="009D71CB">
              <w:rPr>
                <w:rFonts w:ascii="Calibri" w:hAnsi="Calibri"/>
                <w:sz w:val="20"/>
                <w:lang w:eastAsia="en-GB"/>
              </w:rPr>
              <w:t>Age of Partner:</w:t>
            </w:r>
          </w:p>
        </w:tc>
        <w:tc>
          <w:tcPr>
            <w:tcW w:w="2406" w:type="dxa"/>
            <w:shd w:val="clear" w:color="auto" w:fill="auto"/>
          </w:tcPr>
          <w:p w14:paraId="755335BF" w14:textId="77777777" w:rsidR="000A27CA" w:rsidRPr="009D71CB" w:rsidRDefault="000A27CA" w:rsidP="009D21B3">
            <w:pPr>
              <w:rPr>
                <w:rFonts w:ascii="Calibri" w:hAnsi="Calibri"/>
                <w:sz w:val="20"/>
                <w:lang w:eastAsia="en-GB"/>
              </w:rPr>
            </w:pPr>
          </w:p>
        </w:tc>
      </w:tr>
      <w:tr w:rsidR="000A27CA" w:rsidRPr="009D71CB" w14:paraId="6BD35B59" w14:textId="77777777" w:rsidTr="009D21B3">
        <w:tc>
          <w:tcPr>
            <w:tcW w:w="3225" w:type="dxa"/>
            <w:shd w:val="clear" w:color="auto" w:fill="auto"/>
          </w:tcPr>
          <w:p w14:paraId="3D0D014B" w14:textId="77777777" w:rsidR="000A27CA" w:rsidRPr="009D71CB" w:rsidRDefault="00A866A7" w:rsidP="009D21B3">
            <w:pPr>
              <w:rPr>
                <w:rFonts w:ascii="Calibri" w:hAnsi="Calibri"/>
                <w:sz w:val="20"/>
                <w:lang w:eastAsia="en-GB"/>
              </w:rPr>
            </w:pPr>
            <w:r>
              <w:rPr>
                <w:rFonts w:ascii="Calibri" w:hAnsi="Calibri"/>
                <w:sz w:val="20"/>
                <w:lang w:eastAsia="en-GB"/>
              </w:rPr>
              <w:t>Clients</w:t>
            </w:r>
            <w:r w:rsidRPr="009D71CB">
              <w:rPr>
                <w:rFonts w:ascii="Calibri" w:hAnsi="Calibri"/>
                <w:sz w:val="20"/>
                <w:lang w:eastAsia="en-GB"/>
              </w:rPr>
              <w:t xml:space="preserve"> </w:t>
            </w:r>
            <w:r w:rsidR="000A27CA" w:rsidRPr="009D71CB">
              <w:rPr>
                <w:rFonts w:ascii="Calibri" w:hAnsi="Calibri"/>
                <w:sz w:val="20"/>
                <w:lang w:eastAsia="en-GB"/>
              </w:rPr>
              <w:t xml:space="preserve">usual General </w:t>
            </w:r>
          </w:p>
          <w:p w14:paraId="36F76088" w14:textId="77777777" w:rsidR="000A27CA" w:rsidRPr="009D71CB" w:rsidRDefault="000A27CA" w:rsidP="009D21B3">
            <w:pPr>
              <w:rPr>
                <w:rFonts w:ascii="Calibri" w:hAnsi="Calibri"/>
                <w:sz w:val="20"/>
                <w:lang w:eastAsia="en-GB"/>
              </w:rPr>
            </w:pPr>
            <w:r w:rsidRPr="009D71CB">
              <w:rPr>
                <w:rFonts w:ascii="Calibri" w:hAnsi="Calibri"/>
                <w:sz w:val="20"/>
                <w:lang w:eastAsia="en-GB"/>
              </w:rPr>
              <w:t>Practitioner (GP)</w:t>
            </w:r>
          </w:p>
        </w:tc>
        <w:tc>
          <w:tcPr>
            <w:tcW w:w="1772" w:type="dxa"/>
            <w:shd w:val="clear" w:color="auto" w:fill="auto"/>
          </w:tcPr>
          <w:p w14:paraId="4B3F036B" w14:textId="77777777" w:rsidR="000A27CA" w:rsidRPr="009D71CB" w:rsidRDefault="000A27CA" w:rsidP="009D21B3">
            <w:pPr>
              <w:rPr>
                <w:rFonts w:ascii="Calibri" w:hAnsi="Calibri"/>
                <w:sz w:val="20"/>
                <w:lang w:eastAsia="en-GB"/>
              </w:rPr>
            </w:pPr>
          </w:p>
        </w:tc>
        <w:tc>
          <w:tcPr>
            <w:tcW w:w="3685" w:type="dxa"/>
            <w:shd w:val="clear" w:color="auto" w:fill="auto"/>
          </w:tcPr>
          <w:p w14:paraId="4B72FAAF" w14:textId="77777777" w:rsidR="000A27CA" w:rsidRPr="009D71CB" w:rsidRDefault="000A27CA" w:rsidP="00A866A7">
            <w:pPr>
              <w:rPr>
                <w:rFonts w:ascii="Calibri" w:hAnsi="Calibri"/>
                <w:sz w:val="20"/>
                <w:lang w:eastAsia="en-GB"/>
              </w:rPr>
            </w:pPr>
            <w:r w:rsidRPr="009D71CB">
              <w:rPr>
                <w:rFonts w:ascii="Calibri" w:hAnsi="Calibri"/>
                <w:sz w:val="20"/>
                <w:lang w:eastAsia="en-GB"/>
              </w:rPr>
              <w:t xml:space="preserve">First Four Digits of </w:t>
            </w:r>
            <w:r w:rsidR="00A866A7">
              <w:rPr>
                <w:rFonts w:ascii="Calibri" w:hAnsi="Calibri"/>
                <w:sz w:val="20"/>
                <w:lang w:eastAsia="en-GB"/>
              </w:rPr>
              <w:t>Clients</w:t>
            </w:r>
            <w:r w:rsidR="00A866A7" w:rsidRPr="009D71CB">
              <w:rPr>
                <w:rFonts w:ascii="Calibri" w:hAnsi="Calibri"/>
                <w:sz w:val="20"/>
                <w:lang w:eastAsia="en-GB"/>
              </w:rPr>
              <w:t xml:space="preserve"> </w:t>
            </w:r>
            <w:r w:rsidRPr="009D71CB">
              <w:rPr>
                <w:rFonts w:ascii="Calibri" w:hAnsi="Calibri"/>
                <w:sz w:val="20"/>
                <w:lang w:eastAsia="en-GB"/>
              </w:rPr>
              <w:t>Postcode:</w:t>
            </w:r>
          </w:p>
        </w:tc>
        <w:tc>
          <w:tcPr>
            <w:tcW w:w="2406" w:type="dxa"/>
            <w:shd w:val="clear" w:color="auto" w:fill="auto"/>
          </w:tcPr>
          <w:p w14:paraId="1507EB1C" w14:textId="77777777" w:rsidR="000A27CA" w:rsidRPr="009D71CB" w:rsidRDefault="000A27CA" w:rsidP="009D21B3">
            <w:pPr>
              <w:rPr>
                <w:rFonts w:ascii="Calibri" w:hAnsi="Calibri"/>
                <w:sz w:val="20"/>
                <w:lang w:eastAsia="en-GB"/>
              </w:rPr>
            </w:pPr>
          </w:p>
        </w:tc>
      </w:tr>
      <w:tr w:rsidR="000A27CA" w:rsidRPr="009D71CB" w14:paraId="43171027" w14:textId="77777777" w:rsidTr="009D21B3">
        <w:tc>
          <w:tcPr>
            <w:tcW w:w="4997" w:type="dxa"/>
            <w:gridSpan w:val="2"/>
            <w:shd w:val="clear" w:color="auto" w:fill="auto"/>
          </w:tcPr>
          <w:p w14:paraId="26645ECB"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Date of, </w:t>
            </w:r>
            <w:r w:rsidRPr="00821DC9">
              <w:rPr>
                <w:rFonts w:ascii="Calibri" w:hAnsi="Calibri"/>
                <w:strike/>
                <w:sz w:val="20"/>
                <w:lang w:eastAsia="en-GB"/>
              </w:rPr>
              <w:t>or time since</w:t>
            </w:r>
            <w:r w:rsidRPr="009D71CB">
              <w:rPr>
                <w:rFonts w:ascii="Calibri" w:hAnsi="Calibri"/>
                <w:sz w:val="20"/>
                <w:lang w:eastAsia="en-GB"/>
              </w:rPr>
              <w:t>, start of Last Menstrual Period (LMP):</w:t>
            </w:r>
          </w:p>
        </w:tc>
        <w:tc>
          <w:tcPr>
            <w:tcW w:w="6091" w:type="dxa"/>
            <w:gridSpan w:val="2"/>
            <w:shd w:val="clear" w:color="auto" w:fill="auto"/>
          </w:tcPr>
          <w:p w14:paraId="73955627" w14:textId="77777777" w:rsidR="000A27CA" w:rsidRPr="009D71CB" w:rsidRDefault="000A27CA" w:rsidP="009D21B3">
            <w:pPr>
              <w:rPr>
                <w:rFonts w:ascii="Calibri" w:hAnsi="Calibri"/>
                <w:sz w:val="20"/>
                <w:lang w:eastAsia="en-GB"/>
              </w:rPr>
            </w:pPr>
          </w:p>
        </w:tc>
      </w:tr>
      <w:tr w:rsidR="000A27CA" w:rsidRPr="009D71CB" w14:paraId="4893BDB8" w14:textId="77777777" w:rsidTr="009D21B3">
        <w:tc>
          <w:tcPr>
            <w:tcW w:w="4997" w:type="dxa"/>
            <w:gridSpan w:val="2"/>
            <w:shd w:val="clear" w:color="auto" w:fill="auto"/>
          </w:tcPr>
          <w:p w14:paraId="66D376EA" w14:textId="77777777" w:rsidR="000A27CA" w:rsidRPr="009D71CB" w:rsidRDefault="000A27CA" w:rsidP="009D21B3">
            <w:pPr>
              <w:rPr>
                <w:rFonts w:ascii="Calibri" w:hAnsi="Calibri"/>
                <w:sz w:val="20"/>
                <w:lang w:eastAsia="en-GB"/>
              </w:rPr>
            </w:pPr>
            <w:r w:rsidRPr="009D71CB">
              <w:rPr>
                <w:rFonts w:ascii="Calibri" w:hAnsi="Calibri"/>
                <w:sz w:val="20"/>
                <w:lang w:eastAsia="en-GB"/>
              </w:rPr>
              <w:t>Details of when UPSI occurred:</w:t>
            </w:r>
          </w:p>
          <w:p w14:paraId="5985EB8A" w14:textId="77777777" w:rsidR="000A27CA" w:rsidRPr="009D71CB" w:rsidRDefault="000A27CA" w:rsidP="009D21B3">
            <w:pPr>
              <w:rPr>
                <w:rFonts w:ascii="Calibri" w:hAnsi="Calibri"/>
                <w:sz w:val="20"/>
                <w:lang w:eastAsia="en-GB"/>
              </w:rPr>
            </w:pPr>
          </w:p>
        </w:tc>
        <w:tc>
          <w:tcPr>
            <w:tcW w:w="6091" w:type="dxa"/>
            <w:gridSpan w:val="2"/>
            <w:shd w:val="clear" w:color="auto" w:fill="auto"/>
          </w:tcPr>
          <w:p w14:paraId="01A9E2A1" w14:textId="77777777" w:rsidR="000A27CA" w:rsidRPr="009D71CB" w:rsidRDefault="000A27CA" w:rsidP="009D21B3">
            <w:pPr>
              <w:rPr>
                <w:rFonts w:ascii="Calibri" w:hAnsi="Calibri"/>
                <w:sz w:val="20"/>
                <w:lang w:eastAsia="en-GB"/>
              </w:rPr>
            </w:pPr>
            <w:r w:rsidRPr="009D71CB">
              <w:rPr>
                <w:rFonts w:ascii="Calibri" w:hAnsi="Calibri"/>
                <w:sz w:val="20"/>
                <w:lang w:eastAsia="en-GB"/>
              </w:rPr>
              <w:t xml:space="preserve">Day of Cycle:                           Time:        </w:t>
            </w:r>
          </w:p>
          <w:p w14:paraId="6D67F7A1" w14:textId="77777777" w:rsidR="000A27CA" w:rsidRPr="009D71CB" w:rsidRDefault="000A27CA" w:rsidP="009D21B3">
            <w:pPr>
              <w:rPr>
                <w:rFonts w:ascii="Calibri" w:hAnsi="Calibri"/>
                <w:sz w:val="20"/>
                <w:lang w:eastAsia="en-GB"/>
              </w:rPr>
            </w:pPr>
            <w:r w:rsidRPr="009D71CB">
              <w:rPr>
                <w:rFonts w:ascii="Calibri" w:hAnsi="Calibri"/>
                <w:sz w:val="20"/>
                <w:lang w:eastAsia="en-GB"/>
              </w:rPr>
              <w:t>Hours elapsed since:</w:t>
            </w:r>
          </w:p>
        </w:tc>
      </w:tr>
      <w:tr w:rsidR="000A27CA" w:rsidRPr="009D71CB" w14:paraId="40FA9A01" w14:textId="77777777" w:rsidTr="009D21B3">
        <w:tc>
          <w:tcPr>
            <w:tcW w:w="4997" w:type="dxa"/>
            <w:gridSpan w:val="2"/>
            <w:shd w:val="clear" w:color="auto" w:fill="auto"/>
          </w:tcPr>
          <w:p w14:paraId="66E22651" w14:textId="77777777" w:rsidR="000A27CA" w:rsidRPr="009D71CB" w:rsidRDefault="000A27CA" w:rsidP="009D21B3">
            <w:pPr>
              <w:rPr>
                <w:rFonts w:ascii="Calibri" w:hAnsi="Calibri"/>
                <w:sz w:val="20"/>
                <w:lang w:eastAsia="en-GB"/>
              </w:rPr>
            </w:pPr>
            <w:r w:rsidRPr="009D71CB">
              <w:rPr>
                <w:rFonts w:ascii="Calibri" w:hAnsi="Calibri"/>
                <w:sz w:val="20"/>
                <w:lang w:eastAsia="en-GB"/>
              </w:rPr>
              <w:t>How many days is each normal cycle?</w:t>
            </w:r>
          </w:p>
        </w:tc>
        <w:tc>
          <w:tcPr>
            <w:tcW w:w="6091" w:type="dxa"/>
            <w:gridSpan w:val="2"/>
            <w:shd w:val="clear" w:color="auto" w:fill="auto"/>
          </w:tcPr>
          <w:p w14:paraId="0CE4CF8A" w14:textId="2C4238CE" w:rsidR="000A27CA" w:rsidRPr="009D71CB" w:rsidRDefault="000A27CA" w:rsidP="009D21B3">
            <w:pPr>
              <w:rPr>
                <w:rFonts w:ascii="Calibri" w:hAnsi="Calibri"/>
                <w:sz w:val="20"/>
                <w:lang w:eastAsia="en-GB"/>
              </w:rPr>
            </w:pPr>
            <w:r w:rsidRPr="009D71CB">
              <w:rPr>
                <w:rFonts w:ascii="Calibri" w:hAnsi="Calibri"/>
                <w:sz w:val="20"/>
                <w:lang w:eastAsia="en-GB"/>
              </w:rPr>
              <w:t xml:space="preserve">                  </w:t>
            </w:r>
            <w:r w:rsidR="001D5ADA" w:rsidRPr="009D71CB">
              <w:rPr>
                <w:rFonts w:ascii="Calibri" w:hAnsi="Calibri"/>
                <w:sz w:val="20"/>
                <w:lang w:eastAsia="en-GB"/>
              </w:rPr>
              <w:t>A</w:t>
            </w:r>
            <w:r w:rsidRPr="009D71CB">
              <w:rPr>
                <w:rFonts w:ascii="Calibri" w:hAnsi="Calibri"/>
                <w:sz w:val="20"/>
                <w:lang w:eastAsia="en-GB"/>
              </w:rPr>
              <w:t xml:space="preserve">nd is regular / irregular * </w:t>
            </w:r>
            <w:r w:rsidRPr="009D71CB">
              <w:rPr>
                <w:rFonts w:ascii="Calibri" w:hAnsi="Calibri"/>
                <w:i/>
                <w:sz w:val="16"/>
                <w:szCs w:val="16"/>
                <w:lang w:eastAsia="en-GB"/>
              </w:rPr>
              <w:t>(* delete as applicable)</w:t>
            </w:r>
          </w:p>
        </w:tc>
      </w:tr>
      <w:tr w:rsidR="000A27CA" w:rsidRPr="009D71CB" w14:paraId="392F5047" w14:textId="77777777" w:rsidTr="009D21B3">
        <w:tc>
          <w:tcPr>
            <w:tcW w:w="4997" w:type="dxa"/>
            <w:gridSpan w:val="2"/>
            <w:shd w:val="clear" w:color="auto" w:fill="auto"/>
          </w:tcPr>
          <w:p w14:paraId="68F2ED08" w14:textId="77777777" w:rsidR="000A27CA" w:rsidRPr="009D71CB" w:rsidRDefault="000A27CA" w:rsidP="009D21B3">
            <w:pPr>
              <w:jc w:val="center"/>
              <w:rPr>
                <w:rFonts w:ascii="Calibri" w:hAnsi="Calibri"/>
                <w:lang w:eastAsia="en-GB"/>
              </w:rPr>
            </w:pPr>
            <w:r w:rsidRPr="009D71CB">
              <w:rPr>
                <w:rFonts w:ascii="Calibri" w:hAnsi="Calibri"/>
                <w:lang w:eastAsia="en-GB"/>
              </w:rPr>
              <w:t>Reason for seeking Emergency Contraception:</w:t>
            </w:r>
          </w:p>
          <w:p w14:paraId="4A7C2F7C" w14:textId="601375B2" w:rsidR="000A27CA" w:rsidRPr="009D71CB" w:rsidRDefault="005C6622" w:rsidP="009D21B3">
            <w:pPr>
              <w:jc w:val="center"/>
              <w:rPr>
                <w:rFonts w:ascii="Calibri" w:hAnsi="Calibri"/>
                <w:lang w:eastAsia="en-GB"/>
              </w:rPr>
            </w:pPr>
            <w:r w:rsidRPr="009D71CB">
              <w:rPr>
                <w:rFonts w:ascii="Calibri" w:hAnsi="Calibri"/>
                <w:i/>
                <w:lang w:eastAsia="en-GB"/>
              </w:rPr>
              <w:t>(*</w:t>
            </w:r>
            <w:r w:rsidR="000A27CA" w:rsidRPr="009D71CB">
              <w:rPr>
                <w:rFonts w:ascii="Calibri" w:hAnsi="Calibri"/>
                <w:i/>
                <w:lang w:eastAsia="en-GB"/>
              </w:rPr>
              <w:t>ring applicable number)</w:t>
            </w:r>
          </w:p>
        </w:tc>
        <w:tc>
          <w:tcPr>
            <w:tcW w:w="6091" w:type="dxa"/>
            <w:gridSpan w:val="2"/>
            <w:shd w:val="clear" w:color="auto" w:fill="auto"/>
          </w:tcPr>
          <w:p w14:paraId="19369140"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No contraceptive used</w:t>
            </w:r>
          </w:p>
          <w:p w14:paraId="5D6EF8A0"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Failed barrier method of contraception</w:t>
            </w:r>
          </w:p>
          <w:p w14:paraId="0544EAB2"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Missed or incorrectly used combined or progestogen only contraceptive pill</w:t>
            </w:r>
          </w:p>
          <w:p w14:paraId="3FEC569A"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Contraceptive pill vomited or affected by diarrhoea or medicines</w:t>
            </w:r>
          </w:p>
          <w:p w14:paraId="68C324AA"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Late depot injection</w:t>
            </w:r>
          </w:p>
          <w:p w14:paraId="21627BFB"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Removal or loss of implant/ intrauterine device/</w:t>
            </w:r>
            <w:r w:rsidR="009173E8">
              <w:rPr>
                <w:rFonts w:ascii="Calibri" w:hAnsi="Calibri"/>
                <w:sz w:val="20"/>
                <w:lang w:eastAsia="en-GB"/>
              </w:rPr>
              <w:t xml:space="preserve"> </w:t>
            </w:r>
            <w:r w:rsidRPr="009D71CB">
              <w:rPr>
                <w:rFonts w:ascii="Calibri" w:hAnsi="Calibri"/>
                <w:sz w:val="20"/>
                <w:lang w:eastAsia="en-GB"/>
              </w:rPr>
              <w:t>system</w:t>
            </w:r>
          </w:p>
          <w:p w14:paraId="5A3B0713" w14:textId="1B0C3DF2"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 xml:space="preserve">Missed, incorrectly used, affected by </w:t>
            </w:r>
            <w:r w:rsidR="001A7FA1" w:rsidRPr="009D71CB">
              <w:rPr>
                <w:rFonts w:ascii="Calibri" w:hAnsi="Calibri"/>
                <w:sz w:val="20"/>
                <w:lang w:eastAsia="en-GB"/>
              </w:rPr>
              <w:t>medicines,</w:t>
            </w:r>
            <w:r w:rsidRPr="009D71CB">
              <w:rPr>
                <w:rFonts w:ascii="Calibri" w:hAnsi="Calibri"/>
                <w:sz w:val="20"/>
                <w:lang w:eastAsia="en-GB"/>
              </w:rPr>
              <w:t xml:space="preserve"> or removed contraceptive patch/</w:t>
            </w:r>
            <w:r w:rsidR="00A866A7">
              <w:rPr>
                <w:rFonts w:ascii="Calibri" w:hAnsi="Calibri"/>
                <w:sz w:val="20"/>
                <w:lang w:eastAsia="en-GB"/>
              </w:rPr>
              <w:t xml:space="preserve"> </w:t>
            </w:r>
            <w:r w:rsidRPr="009D71CB">
              <w:rPr>
                <w:rFonts w:ascii="Calibri" w:hAnsi="Calibri"/>
                <w:sz w:val="20"/>
                <w:lang w:eastAsia="en-GB"/>
              </w:rPr>
              <w:t>vaginal ring</w:t>
            </w:r>
          </w:p>
          <w:p w14:paraId="258B5B44"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Vomited supplied course of EC</w:t>
            </w:r>
          </w:p>
          <w:p w14:paraId="6E3900BD"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Loss of protection following change in contraceptive method</w:t>
            </w:r>
          </w:p>
          <w:p w14:paraId="1BDE45FA" w14:textId="77777777" w:rsidR="000A27CA" w:rsidRPr="009D71CB" w:rsidRDefault="000A27CA" w:rsidP="000A27CA">
            <w:pPr>
              <w:numPr>
                <w:ilvl w:val="0"/>
                <w:numId w:val="29"/>
              </w:numPr>
              <w:ind w:left="315" w:hanging="283"/>
              <w:contextualSpacing/>
              <w:jc w:val="left"/>
              <w:rPr>
                <w:rFonts w:ascii="Calibri" w:hAnsi="Calibri"/>
                <w:sz w:val="20"/>
                <w:lang w:eastAsia="en-GB"/>
              </w:rPr>
            </w:pPr>
            <w:r w:rsidRPr="009D71CB">
              <w:rPr>
                <w:rFonts w:ascii="Calibri" w:hAnsi="Calibri"/>
                <w:sz w:val="20"/>
                <w:lang w:eastAsia="en-GB"/>
              </w:rPr>
              <w:t>Other appropriate reason (state):</w:t>
            </w:r>
          </w:p>
        </w:tc>
      </w:tr>
    </w:tbl>
    <w:p w14:paraId="67278011" w14:textId="77777777" w:rsidR="000A27CA" w:rsidRDefault="000A27CA" w:rsidP="000A27CA"/>
    <w:p w14:paraId="716908EE" w14:textId="77777777" w:rsidR="004B7D32" w:rsidRPr="001F67E1" w:rsidRDefault="004B7D32" w:rsidP="000A27CA">
      <w:pPr>
        <w:rPr>
          <w:vanish/>
        </w:rPr>
      </w:pPr>
    </w:p>
    <w:p w14:paraId="65887CDB" w14:textId="77777777" w:rsidR="000A27CA" w:rsidRPr="001F67E1" w:rsidRDefault="000A27CA" w:rsidP="000A27CA">
      <w:pPr>
        <w:rPr>
          <w:b/>
        </w:rPr>
      </w:pP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4"/>
        <w:gridCol w:w="61"/>
        <w:gridCol w:w="1130"/>
        <w:gridCol w:w="1087"/>
      </w:tblGrid>
      <w:tr w:rsidR="000A27CA" w:rsidRPr="009D71CB" w14:paraId="4722D82B" w14:textId="77777777" w:rsidTr="00B70A88">
        <w:trPr>
          <w:trHeight w:val="375"/>
          <w:jc w:val="center"/>
        </w:trPr>
        <w:tc>
          <w:tcPr>
            <w:tcW w:w="11002" w:type="dxa"/>
            <w:gridSpan w:val="4"/>
            <w:shd w:val="clear" w:color="auto" w:fill="F2F2F2"/>
            <w:vAlign w:val="center"/>
          </w:tcPr>
          <w:p w14:paraId="402ADB10" w14:textId="77777777" w:rsidR="000A27CA" w:rsidRPr="009D71CB" w:rsidRDefault="000A27CA" w:rsidP="009D21B3">
            <w:pPr>
              <w:rPr>
                <w:rFonts w:ascii="Calibri" w:hAnsi="Calibri"/>
                <w:b/>
                <w:sz w:val="20"/>
                <w:lang w:eastAsia="en-GB"/>
              </w:rPr>
            </w:pPr>
            <w:r w:rsidRPr="009D71CB">
              <w:rPr>
                <w:rFonts w:ascii="Calibri" w:hAnsi="Calibri"/>
                <w:b/>
                <w:sz w:val="20"/>
                <w:lang w:eastAsia="en-GB"/>
              </w:rPr>
              <w:t>INCLUSION CRITERIA</w:t>
            </w:r>
          </w:p>
        </w:tc>
      </w:tr>
      <w:tr w:rsidR="000A27CA" w:rsidRPr="009D71CB" w14:paraId="4F0F0DE6" w14:textId="77777777" w:rsidTr="00B70A88">
        <w:trPr>
          <w:jc w:val="center"/>
        </w:trPr>
        <w:tc>
          <w:tcPr>
            <w:tcW w:w="8785" w:type="dxa"/>
            <w:gridSpan w:val="2"/>
            <w:shd w:val="clear" w:color="auto" w:fill="auto"/>
          </w:tcPr>
          <w:p w14:paraId="1ECBBDEB" w14:textId="77777777" w:rsidR="000A27CA" w:rsidRPr="009D71CB" w:rsidRDefault="000A27CA" w:rsidP="00A866A7">
            <w:pPr>
              <w:rPr>
                <w:rFonts w:ascii="Calibri" w:hAnsi="Calibri"/>
                <w:sz w:val="20"/>
                <w:lang w:eastAsia="en-GB"/>
              </w:rPr>
            </w:pPr>
            <w:r w:rsidRPr="009D71CB">
              <w:rPr>
                <w:rFonts w:ascii="Calibri" w:hAnsi="Calibri"/>
                <w:sz w:val="20"/>
                <w:lang w:eastAsia="en-GB"/>
              </w:rPr>
              <w:t xml:space="preserve">A: Has the </w:t>
            </w:r>
            <w:r w:rsidR="00A866A7">
              <w:rPr>
                <w:rFonts w:ascii="Calibri" w:hAnsi="Calibri"/>
                <w:sz w:val="20"/>
                <w:lang w:eastAsia="en-GB"/>
              </w:rPr>
              <w:t>client</w:t>
            </w:r>
            <w:r w:rsidR="00A866A7" w:rsidRPr="009D71CB">
              <w:rPr>
                <w:rFonts w:ascii="Calibri" w:hAnsi="Calibri"/>
                <w:sz w:val="20"/>
                <w:lang w:eastAsia="en-GB"/>
              </w:rPr>
              <w:t xml:space="preserve"> </w:t>
            </w:r>
            <w:r w:rsidRPr="009D71CB">
              <w:rPr>
                <w:rFonts w:ascii="Calibri" w:hAnsi="Calibri"/>
                <w:sz w:val="20"/>
                <w:lang w:eastAsia="en-GB"/>
              </w:rPr>
              <w:t>had unprotected sexual intercourse (UPSI) in this menstrual cycle?</w:t>
            </w:r>
          </w:p>
        </w:tc>
        <w:tc>
          <w:tcPr>
            <w:tcW w:w="1130" w:type="dxa"/>
            <w:shd w:val="clear" w:color="auto" w:fill="auto"/>
          </w:tcPr>
          <w:p w14:paraId="0941A11D"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42208" behindDoc="0" locked="0" layoutInCell="1" allowOverlap="1" wp14:anchorId="17E4710D" wp14:editId="31D1C389">
                      <wp:simplePos x="0" y="0"/>
                      <wp:positionH relativeFrom="column">
                        <wp:posOffset>33020</wp:posOffset>
                      </wp:positionH>
                      <wp:positionV relativeFrom="paragraph">
                        <wp:posOffset>9525</wp:posOffset>
                      </wp:positionV>
                      <wp:extent cx="139700" cy="127000"/>
                      <wp:effectExtent l="0" t="0" r="12700" b="25400"/>
                      <wp:wrapNone/>
                      <wp:docPr id="5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855C" id="AutoShape 25" o:spid="_x0000_s1026" type="#_x0000_t109" style="position:absolute;margin-left:2.6pt;margin-top:.75pt;width:11pt;height:1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"/>
                  </w:pict>
                </mc:Fallback>
              </mc:AlternateContent>
            </w:r>
            <w:r w:rsidR="000A27CA" w:rsidRPr="009D71CB">
              <w:rPr>
                <w:rFonts w:ascii="Calibri" w:hAnsi="Calibri"/>
                <w:sz w:val="20"/>
                <w:lang w:eastAsia="en-GB"/>
              </w:rPr>
              <w:t xml:space="preserve">          Yes</w:t>
            </w:r>
          </w:p>
        </w:tc>
        <w:tc>
          <w:tcPr>
            <w:tcW w:w="1087" w:type="dxa"/>
            <w:shd w:val="clear" w:color="auto" w:fill="auto"/>
          </w:tcPr>
          <w:p w14:paraId="35CE869D"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41184" behindDoc="0" locked="0" layoutInCell="1" allowOverlap="1" wp14:anchorId="57472101" wp14:editId="5ECA1314">
                      <wp:simplePos x="0" y="0"/>
                      <wp:positionH relativeFrom="column">
                        <wp:posOffset>57785</wp:posOffset>
                      </wp:positionH>
                      <wp:positionV relativeFrom="paragraph">
                        <wp:posOffset>9525</wp:posOffset>
                      </wp:positionV>
                      <wp:extent cx="139700" cy="127000"/>
                      <wp:effectExtent l="0" t="0" r="12700" b="25400"/>
                      <wp:wrapNone/>
                      <wp:docPr id="5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87F3" id="AutoShape 23" o:spid="_x0000_s1026" type="#_x0000_t109" style="position:absolute;margin-left:4.55pt;margin-top:.75pt;width:11pt;height:1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"/>
                  </w:pict>
                </mc:Fallback>
              </mc:AlternateContent>
            </w:r>
            <w:r w:rsidR="000A27CA" w:rsidRPr="009D71CB">
              <w:rPr>
                <w:rFonts w:ascii="Calibri" w:hAnsi="Calibri"/>
                <w:sz w:val="20"/>
                <w:lang w:eastAsia="en-GB"/>
              </w:rPr>
              <w:t xml:space="preserve">              No</w:t>
            </w:r>
          </w:p>
        </w:tc>
      </w:tr>
      <w:tr w:rsidR="000A27CA" w:rsidRPr="009D71CB" w14:paraId="3070A3C7" w14:textId="77777777" w:rsidTr="00B70A88">
        <w:trPr>
          <w:jc w:val="center"/>
        </w:trPr>
        <w:tc>
          <w:tcPr>
            <w:tcW w:w="8785" w:type="dxa"/>
            <w:gridSpan w:val="2"/>
            <w:shd w:val="clear" w:color="auto" w:fill="auto"/>
          </w:tcPr>
          <w:p w14:paraId="0F951ABB" w14:textId="0E06183D" w:rsidR="000A27CA" w:rsidRPr="009D71CB" w:rsidRDefault="000A27CA" w:rsidP="00A866A7">
            <w:pPr>
              <w:rPr>
                <w:rFonts w:ascii="Calibri" w:hAnsi="Calibri"/>
                <w:sz w:val="20"/>
                <w:lang w:eastAsia="en-GB"/>
              </w:rPr>
            </w:pPr>
            <w:r w:rsidRPr="0049638E">
              <w:rPr>
                <w:rFonts w:ascii="Calibri" w:hAnsi="Calibri" w:cs="Calibri"/>
                <w:sz w:val="20"/>
                <w:szCs w:val="20"/>
                <w:lang w:eastAsia="en-GB"/>
              </w:rPr>
              <w:t xml:space="preserve">B: Did this episode of UPSI occur within the last 72 </w:t>
            </w:r>
            <w:proofErr w:type="gramStart"/>
            <w:r w:rsidRPr="0049638E">
              <w:rPr>
                <w:rFonts w:ascii="Calibri" w:hAnsi="Calibri" w:cs="Calibri"/>
                <w:sz w:val="20"/>
                <w:szCs w:val="20"/>
                <w:lang w:eastAsia="en-GB"/>
              </w:rPr>
              <w:t xml:space="preserve">hours, </w:t>
            </w:r>
            <w:r w:rsidR="008005D0">
              <w:rPr>
                <w:rFonts w:ascii="Calibri" w:hAnsi="Calibri" w:cs="Calibri"/>
                <w:sz w:val="20"/>
                <w:szCs w:val="20"/>
              </w:rPr>
              <w:t xml:space="preserve"> 96</w:t>
            </w:r>
            <w:proofErr w:type="gramEnd"/>
            <w:r w:rsidRPr="0049638E">
              <w:rPr>
                <w:rFonts w:ascii="Calibri" w:hAnsi="Calibri" w:cs="Calibri"/>
                <w:sz w:val="20"/>
                <w:szCs w:val="20"/>
              </w:rPr>
              <w:t xml:space="preserve">hours if the </w:t>
            </w:r>
            <w:r w:rsidR="00A866A7">
              <w:rPr>
                <w:rFonts w:ascii="Calibri" w:hAnsi="Calibri" w:cs="Calibri"/>
                <w:sz w:val="20"/>
                <w:szCs w:val="20"/>
              </w:rPr>
              <w:t>client</w:t>
            </w:r>
            <w:r w:rsidR="00A866A7" w:rsidRPr="0049638E">
              <w:rPr>
                <w:rFonts w:ascii="Calibri" w:hAnsi="Calibri" w:cs="Calibri"/>
                <w:sz w:val="20"/>
                <w:szCs w:val="20"/>
              </w:rPr>
              <w:t xml:space="preserve"> </w:t>
            </w:r>
            <w:r w:rsidRPr="0049638E">
              <w:rPr>
                <w:rFonts w:ascii="Calibri" w:hAnsi="Calibri" w:cs="Calibri"/>
                <w:sz w:val="20"/>
                <w:szCs w:val="20"/>
              </w:rPr>
              <w:t xml:space="preserve">takes or has recently taken liver enzyme inducing drugs; or between 72 and </w:t>
            </w:r>
            <w:r w:rsidR="008005D0">
              <w:rPr>
                <w:rFonts w:ascii="Calibri" w:hAnsi="Calibri" w:cs="Calibri"/>
                <w:sz w:val="20"/>
                <w:szCs w:val="20"/>
              </w:rPr>
              <w:t>96</w:t>
            </w:r>
            <w:r w:rsidRPr="0049638E">
              <w:rPr>
                <w:rFonts w:ascii="Calibri" w:hAnsi="Calibri" w:cs="Calibri"/>
                <w:sz w:val="20"/>
                <w:szCs w:val="20"/>
              </w:rPr>
              <w:t xml:space="preserve"> hours if </w:t>
            </w:r>
            <w:r w:rsidRPr="005C2466">
              <w:rPr>
                <w:rFonts w:ascii="Calibri" w:hAnsi="Calibri" w:cs="Calibri"/>
                <w:sz w:val="20"/>
                <w:szCs w:val="20"/>
              </w:rPr>
              <w:t>Ulipristal Acetate is contraindicated</w:t>
            </w:r>
            <w:r w:rsidRPr="0049638E">
              <w:rPr>
                <w:rFonts w:ascii="Calibri" w:hAnsi="Calibri" w:cs="Calibri"/>
                <w:sz w:val="20"/>
                <w:szCs w:val="20"/>
              </w:rPr>
              <w:t>)</w:t>
            </w:r>
            <w:r w:rsidR="008005D0">
              <w:rPr>
                <w:rFonts w:ascii="Calibri" w:hAnsi="Calibri" w:cs="Calibri"/>
                <w:sz w:val="20"/>
                <w:szCs w:val="20"/>
              </w:rPr>
              <w:t>or unavailable free of charge at the time of the consultation</w:t>
            </w:r>
            <w:r>
              <w:rPr>
                <w:rFonts w:ascii="Calibri" w:hAnsi="Calibri" w:cs="Calibri"/>
                <w:sz w:val="20"/>
                <w:szCs w:val="20"/>
              </w:rPr>
              <w:t>?</w:t>
            </w:r>
          </w:p>
        </w:tc>
        <w:tc>
          <w:tcPr>
            <w:tcW w:w="1130" w:type="dxa"/>
            <w:shd w:val="clear" w:color="auto" w:fill="auto"/>
          </w:tcPr>
          <w:p w14:paraId="662F3A2B"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44256" behindDoc="0" locked="0" layoutInCell="1" allowOverlap="1" wp14:anchorId="094ADFCE" wp14:editId="187886C7">
                      <wp:simplePos x="0" y="0"/>
                      <wp:positionH relativeFrom="column">
                        <wp:posOffset>33020</wp:posOffset>
                      </wp:positionH>
                      <wp:positionV relativeFrom="paragraph">
                        <wp:posOffset>19050</wp:posOffset>
                      </wp:positionV>
                      <wp:extent cx="139700" cy="127000"/>
                      <wp:effectExtent l="0" t="0" r="12700" b="25400"/>
                      <wp:wrapNone/>
                      <wp:docPr id="5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EAEAB" id="AutoShape 27" o:spid="_x0000_s1026" type="#_x0000_t109" style="position:absolute;margin-left:2.6pt;margin-top:1.5pt;width:11pt;height:1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"/>
                  </w:pict>
                </mc:Fallback>
              </mc:AlternateContent>
            </w:r>
            <w:r w:rsidR="000A27CA" w:rsidRPr="009D71CB">
              <w:rPr>
                <w:rFonts w:ascii="Calibri" w:hAnsi="Calibri"/>
                <w:sz w:val="20"/>
                <w:lang w:eastAsia="en-GB"/>
              </w:rPr>
              <w:t xml:space="preserve">          Yes</w:t>
            </w:r>
          </w:p>
        </w:tc>
        <w:tc>
          <w:tcPr>
            <w:tcW w:w="1087" w:type="dxa"/>
            <w:shd w:val="clear" w:color="auto" w:fill="auto"/>
          </w:tcPr>
          <w:p w14:paraId="3CD77357"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43232" behindDoc="0" locked="0" layoutInCell="1" allowOverlap="1" wp14:anchorId="62D748D2" wp14:editId="781199E5">
                      <wp:simplePos x="0" y="0"/>
                      <wp:positionH relativeFrom="column">
                        <wp:posOffset>57785</wp:posOffset>
                      </wp:positionH>
                      <wp:positionV relativeFrom="paragraph">
                        <wp:posOffset>19050</wp:posOffset>
                      </wp:positionV>
                      <wp:extent cx="139700" cy="127000"/>
                      <wp:effectExtent l="0" t="0" r="12700" b="25400"/>
                      <wp:wrapNone/>
                      <wp:docPr id="4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6F62D" id="AutoShape 26" o:spid="_x0000_s1026" type="#_x0000_t109" style="position:absolute;margin-left:4.55pt;margin-top:1.5pt;width:11pt;height:1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"/>
                  </w:pict>
                </mc:Fallback>
              </mc:AlternateContent>
            </w:r>
            <w:r w:rsidR="000A27CA" w:rsidRPr="009D71CB">
              <w:rPr>
                <w:rFonts w:ascii="Calibri" w:hAnsi="Calibri"/>
                <w:sz w:val="20"/>
                <w:lang w:eastAsia="en-GB"/>
              </w:rPr>
              <w:t xml:space="preserve">              No</w:t>
            </w:r>
          </w:p>
        </w:tc>
      </w:tr>
      <w:tr w:rsidR="000A27CA" w:rsidRPr="009D71CB" w14:paraId="6A3873ED" w14:textId="77777777" w:rsidTr="00B70A88">
        <w:trPr>
          <w:jc w:val="center"/>
        </w:trPr>
        <w:tc>
          <w:tcPr>
            <w:tcW w:w="8785" w:type="dxa"/>
            <w:gridSpan w:val="2"/>
            <w:shd w:val="clear" w:color="auto" w:fill="auto"/>
          </w:tcPr>
          <w:p w14:paraId="6C47D498" w14:textId="77777777" w:rsidR="002E3D0F" w:rsidRPr="009D71CB" w:rsidRDefault="000A27CA" w:rsidP="00454F3A">
            <w:pPr>
              <w:rPr>
                <w:rFonts w:ascii="Calibri" w:hAnsi="Calibri"/>
                <w:sz w:val="20"/>
                <w:lang w:eastAsia="en-GB"/>
              </w:rPr>
            </w:pPr>
            <w:r w:rsidRPr="009D71CB">
              <w:rPr>
                <w:rFonts w:ascii="Calibri" w:hAnsi="Calibri"/>
                <w:sz w:val="20"/>
                <w:lang w:eastAsia="en-GB"/>
              </w:rPr>
              <w:t xml:space="preserve">C: All emergency contraceptive options (including mode of action and failure rates) discussed with the </w:t>
            </w:r>
            <w:r w:rsidR="00A866A7">
              <w:rPr>
                <w:rFonts w:ascii="Calibri" w:hAnsi="Calibri"/>
                <w:sz w:val="20"/>
                <w:lang w:eastAsia="en-GB"/>
              </w:rPr>
              <w:t>client</w:t>
            </w:r>
            <w:r w:rsidR="00A866A7" w:rsidRPr="009D71CB">
              <w:rPr>
                <w:rFonts w:ascii="Calibri" w:hAnsi="Calibri"/>
                <w:sz w:val="20"/>
                <w:lang w:eastAsia="en-GB"/>
              </w:rPr>
              <w:t xml:space="preserve"> </w:t>
            </w:r>
            <w:r w:rsidRPr="009D71CB">
              <w:rPr>
                <w:rFonts w:ascii="Calibri" w:hAnsi="Calibri"/>
                <w:sz w:val="20"/>
                <w:lang w:eastAsia="en-GB"/>
              </w:rPr>
              <w:t>and hormonal method preferred?</w:t>
            </w:r>
          </w:p>
        </w:tc>
        <w:tc>
          <w:tcPr>
            <w:tcW w:w="1130" w:type="dxa"/>
            <w:shd w:val="clear" w:color="auto" w:fill="auto"/>
          </w:tcPr>
          <w:p w14:paraId="1AB3BA1D"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1968" behindDoc="0" locked="0" layoutInCell="1" allowOverlap="1" wp14:anchorId="5649DED3" wp14:editId="6AF62F93">
                      <wp:simplePos x="0" y="0"/>
                      <wp:positionH relativeFrom="column">
                        <wp:posOffset>33020</wp:posOffset>
                      </wp:positionH>
                      <wp:positionV relativeFrom="paragraph">
                        <wp:posOffset>28575</wp:posOffset>
                      </wp:positionV>
                      <wp:extent cx="139700" cy="127000"/>
                      <wp:effectExtent l="0" t="0" r="12700" b="2540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B70C" id="AutoShape 29" o:spid="_x0000_s1026" type="#_x0000_t109" style="position:absolute;margin-left:2.6pt;margin-top:2.25pt;width:11pt;height:1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"/>
                  </w:pict>
                </mc:Fallback>
              </mc:AlternateContent>
            </w:r>
            <w:r w:rsidR="000A27CA" w:rsidRPr="009D71CB">
              <w:rPr>
                <w:rFonts w:ascii="Calibri" w:hAnsi="Calibri"/>
                <w:sz w:val="20"/>
                <w:lang w:eastAsia="en-GB"/>
              </w:rPr>
              <w:t xml:space="preserve">          Yes</w:t>
            </w:r>
          </w:p>
        </w:tc>
        <w:tc>
          <w:tcPr>
            <w:tcW w:w="1087" w:type="dxa"/>
            <w:shd w:val="clear" w:color="auto" w:fill="auto"/>
          </w:tcPr>
          <w:p w14:paraId="7BF7BDC7" w14:textId="77777777" w:rsidR="000A27CA" w:rsidRPr="009D71CB" w:rsidRDefault="005A5654" w:rsidP="009D21B3">
            <w:pPr>
              <w:rPr>
                <w:rFonts w:ascii="Calibri" w:hAnsi="Calibri"/>
                <w:sz w:val="20"/>
                <w:lang w:eastAsia="en-GB"/>
              </w:rPr>
            </w:pPr>
            <w:r>
              <w:rPr>
                <w:noProof/>
                <w:lang w:eastAsia="en-GB"/>
              </w:rPr>
              <mc:AlternateContent>
                <mc:Choice Requires="wps">
                  <w:drawing>
                    <wp:anchor distT="0" distB="0" distL="114300" distR="114300" simplePos="0" relativeHeight="251732992" behindDoc="0" locked="0" layoutInCell="1" allowOverlap="1" wp14:anchorId="018BFBF7" wp14:editId="724DD306">
                      <wp:simplePos x="0" y="0"/>
                      <wp:positionH relativeFrom="column">
                        <wp:posOffset>57785</wp:posOffset>
                      </wp:positionH>
                      <wp:positionV relativeFrom="paragraph">
                        <wp:posOffset>28575</wp:posOffset>
                      </wp:positionV>
                      <wp:extent cx="139700" cy="127000"/>
                      <wp:effectExtent l="0" t="0" r="12700" b="25400"/>
                      <wp:wrapNone/>
                      <wp:docPr id="4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D1A10" id="AutoShape 28" o:spid="_x0000_s1026" type="#_x0000_t109" style="position:absolute;margin-left:4.55pt;margin-top:2.25pt;width:11pt;height:1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"/>
                  </w:pict>
                </mc:Fallback>
              </mc:AlternateContent>
            </w:r>
            <w:r w:rsidR="000A27CA" w:rsidRPr="009D71CB">
              <w:rPr>
                <w:rFonts w:ascii="Calibri" w:hAnsi="Calibri"/>
                <w:sz w:val="20"/>
                <w:lang w:eastAsia="en-GB"/>
              </w:rPr>
              <w:t xml:space="preserve">              No</w:t>
            </w:r>
          </w:p>
        </w:tc>
      </w:tr>
      <w:tr w:rsidR="001D5ADA" w:rsidRPr="009D71CB" w14:paraId="2525215D" w14:textId="77777777" w:rsidTr="00B70A88">
        <w:trPr>
          <w:jc w:val="center"/>
        </w:trPr>
        <w:tc>
          <w:tcPr>
            <w:tcW w:w="8785" w:type="dxa"/>
            <w:gridSpan w:val="2"/>
            <w:shd w:val="clear" w:color="auto" w:fill="auto"/>
          </w:tcPr>
          <w:p w14:paraId="782EAB05" w14:textId="1C7DC4FA" w:rsidR="001D5ADA" w:rsidRPr="009D71CB" w:rsidRDefault="001D5ADA" w:rsidP="00454F3A">
            <w:pPr>
              <w:rPr>
                <w:rFonts w:ascii="Calibri" w:hAnsi="Calibri"/>
                <w:sz w:val="20"/>
                <w:lang w:eastAsia="en-GB"/>
              </w:rPr>
            </w:pPr>
            <w:r>
              <w:rPr>
                <w:rFonts w:ascii="Calibri" w:hAnsi="Calibri"/>
                <w:sz w:val="20"/>
                <w:lang w:eastAsia="en-GB"/>
              </w:rPr>
              <w:lastRenderedPageBreak/>
              <w:t xml:space="preserve">D: </w:t>
            </w:r>
          </w:p>
        </w:tc>
        <w:tc>
          <w:tcPr>
            <w:tcW w:w="1130" w:type="dxa"/>
            <w:shd w:val="clear" w:color="auto" w:fill="auto"/>
          </w:tcPr>
          <w:p w14:paraId="3163E983" w14:textId="77777777" w:rsidR="001D5ADA" w:rsidRDefault="001D5ADA" w:rsidP="009D21B3">
            <w:pPr>
              <w:rPr>
                <w:noProof/>
                <w:lang w:eastAsia="en-GB"/>
              </w:rPr>
            </w:pPr>
          </w:p>
        </w:tc>
        <w:tc>
          <w:tcPr>
            <w:tcW w:w="1087" w:type="dxa"/>
            <w:shd w:val="clear" w:color="auto" w:fill="auto"/>
          </w:tcPr>
          <w:p w14:paraId="61020275" w14:textId="77777777" w:rsidR="001D5ADA" w:rsidRDefault="001D5ADA" w:rsidP="009D21B3">
            <w:pPr>
              <w:rPr>
                <w:noProof/>
                <w:lang w:eastAsia="en-GB"/>
              </w:rPr>
            </w:pPr>
          </w:p>
        </w:tc>
      </w:tr>
      <w:tr w:rsidR="000A27CA" w:rsidRPr="009D71CB" w14:paraId="0C593F60" w14:textId="77777777" w:rsidTr="00B70A88">
        <w:trPr>
          <w:jc w:val="center"/>
        </w:trPr>
        <w:tc>
          <w:tcPr>
            <w:tcW w:w="11002" w:type="dxa"/>
            <w:gridSpan w:val="4"/>
            <w:shd w:val="clear" w:color="auto" w:fill="auto"/>
          </w:tcPr>
          <w:p w14:paraId="12C43606" w14:textId="68D58EAE" w:rsidR="000A27CA" w:rsidRPr="009D71CB" w:rsidRDefault="000A27CA" w:rsidP="002315EA">
            <w:pPr>
              <w:rPr>
                <w:rFonts w:ascii="Calibri" w:hAnsi="Calibri"/>
                <w:b/>
                <w:sz w:val="20"/>
                <w:lang w:eastAsia="en-GB"/>
              </w:rPr>
            </w:pPr>
            <w:r w:rsidRPr="009D71CB">
              <w:rPr>
                <w:rFonts w:ascii="Calibri" w:hAnsi="Calibri"/>
                <w:b/>
                <w:sz w:val="20"/>
                <w:lang w:eastAsia="en-GB"/>
              </w:rPr>
              <w:t xml:space="preserve">To be eligible for supply </w:t>
            </w:r>
            <w:proofErr w:type="gramStart"/>
            <w:r w:rsidRPr="009D71CB">
              <w:rPr>
                <w:rFonts w:ascii="Calibri" w:hAnsi="Calibri"/>
                <w:b/>
                <w:sz w:val="20"/>
                <w:lang w:eastAsia="en-GB"/>
              </w:rPr>
              <w:t xml:space="preserve">of </w:t>
            </w:r>
            <w:r w:rsidR="008005D0">
              <w:rPr>
                <w:rFonts w:ascii="Calibri" w:hAnsi="Calibri"/>
                <w:b/>
                <w:sz w:val="20"/>
                <w:lang w:eastAsia="en-GB"/>
              </w:rPr>
              <w:t xml:space="preserve"> </w:t>
            </w:r>
            <w:proofErr w:type="spellStart"/>
            <w:r w:rsidR="008005D0">
              <w:rPr>
                <w:rFonts w:ascii="Calibri" w:hAnsi="Calibri"/>
                <w:b/>
                <w:sz w:val="20"/>
                <w:lang w:eastAsia="en-GB"/>
              </w:rPr>
              <w:t>Levongestrel</w:t>
            </w:r>
            <w:proofErr w:type="spellEnd"/>
            <w:proofErr w:type="gramEnd"/>
            <w:r w:rsidR="008005D0">
              <w:rPr>
                <w:rFonts w:ascii="Calibri" w:hAnsi="Calibri"/>
                <w:b/>
                <w:sz w:val="20"/>
                <w:lang w:eastAsia="en-GB"/>
              </w:rPr>
              <w:t xml:space="preserve"> 1500 </w:t>
            </w:r>
            <w:r w:rsidRPr="009D71CB">
              <w:rPr>
                <w:rFonts w:ascii="Calibri" w:hAnsi="Calibri"/>
                <w:b/>
                <w:sz w:val="20"/>
                <w:lang w:eastAsia="en-GB"/>
              </w:rPr>
              <w:t>under this service specification,</w:t>
            </w:r>
            <w:r w:rsidRPr="009D71CB" w:rsidDel="008520A6">
              <w:rPr>
                <w:rFonts w:ascii="Calibri" w:hAnsi="Calibri"/>
                <w:b/>
                <w:sz w:val="20"/>
                <w:lang w:eastAsia="en-GB"/>
              </w:rPr>
              <w:t xml:space="preserve"> </w:t>
            </w:r>
            <w:r w:rsidRPr="009D71CB">
              <w:rPr>
                <w:rFonts w:ascii="Calibri" w:hAnsi="Calibri"/>
                <w:b/>
                <w:sz w:val="20"/>
                <w:lang w:eastAsia="en-GB"/>
              </w:rPr>
              <w:t xml:space="preserve">the answers to A, B AND C must be YES. </w:t>
            </w:r>
            <w:r w:rsidR="001D5ADA">
              <w:rPr>
                <w:rFonts w:ascii="Calibri" w:hAnsi="Calibri"/>
                <w:b/>
                <w:sz w:val="20"/>
                <w:lang w:eastAsia="en-GB"/>
              </w:rPr>
              <w:t xml:space="preserve"> To be eligible for </w:t>
            </w:r>
            <w:r w:rsidRPr="009D71CB">
              <w:rPr>
                <w:rFonts w:ascii="Calibri" w:hAnsi="Calibri"/>
                <w:b/>
                <w:sz w:val="20"/>
                <w:lang w:eastAsia="en-GB"/>
              </w:rPr>
              <w:t xml:space="preserve">If any of these do not apply, the </w:t>
            </w:r>
            <w:r w:rsidR="00A866A7">
              <w:rPr>
                <w:rFonts w:ascii="Calibri" w:hAnsi="Calibri"/>
                <w:b/>
                <w:sz w:val="20"/>
                <w:lang w:eastAsia="en-GB"/>
              </w:rPr>
              <w:t>client</w:t>
            </w:r>
            <w:r w:rsidR="00A866A7" w:rsidRPr="009D71CB">
              <w:rPr>
                <w:rFonts w:ascii="Calibri" w:hAnsi="Calibri"/>
                <w:b/>
                <w:sz w:val="20"/>
                <w:lang w:eastAsia="en-GB"/>
              </w:rPr>
              <w:t xml:space="preserve"> </w:t>
            </w:r>
            <w:r w:rsidRPr="009D71CB">
              <w:rPr>
                <w:rFonts w:ascii="Calibri" w:hAnsi="Calibri"/>
                <w:b/>
                <w:sz w:val="20"/>
                <w:lang w:eastAsia="en-GB"/>
              </w:rPr>
              <w:t xml:space="preserve">should be referred to a GP or Doctor Led Contraceptive </w:t>
            </w:r>
            <w:r w:rsidR="00A866A7">
              <w:rPr>
                <w:rFonts w:ascii="Calibri" w:hAnsi="Calibri"/>
                <w:b/>
                <w:sz w:val="20"/>
                <w:lang w:eastAsia="en-GB"/>
              </w:rPr>
              <w:t>Service</w:t>
            </w:r>
            <w:r w:rsidR="00B70A88">
              <w:rPr>
                <w:rFonts w:ascii="Calibri" w:hAnsi="Calibri"/>
                <w:b/>
                <w:sz w:val="20"/>
                <w:lang w:eastAsia="en-GB"/>
              </w:rPr>
              <w:t>.</w:t>
            </w:r>
          </w:p>
        </w:tc>
      </w:tr>
      <w:tr w:rsidR="004B7D32" w:rsidRPr="009D71CB" w14:paraId="12A4E285" w14:textId="77777777" w:rsidTr="00B70A88">
        <w:trPr>
          <w:jc w:val="center"/>
        </w:trPr>
        <w:tc>
          <w:tcPr>
            <w:tcW w:w="110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E10C62" w14:textId="77777777" w:rsidR="004B7D32" w:rsidRPr="009D71CB" w:rsidRDefault="004B7D32" w:rsidP="001E08BB">
            <w:pPr>
              <w:rPr>
                <w:rFonts w:ascii="Calibri" w:hAnsi="Calibri"/>
                <w:b/>
                <w:sz w:val="20"/>
                <w:lang w:eastAsia="en-GB"/>
              </w:rPr>
            </w:pPr>
            <w:r>
              <w:rPr>
                <w:rFonts w:ascii="Calibri" w:hAnsi="Calibri"/>
                <w:b/>
                <w:sz w:val="20"/>
                <w:lang w:eastAsia="en-GB"/>
              </w:rPr>
              <w:t>EX</w:t>
            </w:r>
            <w:r w:rsidRPr="009D71CB">
              <w:rPr>
                <w:rFonts w:ascii="Calibri" w:hAnsi="Calibri"/>
                <w:b/>
                <w:sz w:val="20"/>
                <w:lang w:eastAsia="en-GB"/>
              </w:rPr>
              <w:t xml:space="preserve">CLUSION CRITERIA </w:t>
            </w:r>
          </w:p>
        </w:tc>
      </w:tr>
      <w:tr w:rsidR="004B7D32" w:rsidRPr="009D71CB" w14:paraId="2D634790" w14:textId="77777777" w:rsidTr="00B70A88">
        <w:trPr>
          <w:trHeight w:val="257"/>
          <w:jc w:val="center"/>
        </w:trPr>
        <w:tc>
          <w:tcPr>
            <w:tcW w:w="8724" w:type="dxa"/>
            <w:shd w:val="clear" w:color="auto" w:fill="auto"/>
          </w:tcPr>
          <w:p w14:paraId="5A92D6C4" w14:textId="77777777" w:rsidR="004B7D32" w:rsidRPr="009D71CB" w:rsidRDefault="004B7D32" w:rsidP="00A866A7">
            <w:pPr>
              <w:rPr>
                <w:rFonts w:ascii="Calibri" w:hAnsi="Calibri"/>
                <w:sz w:val="20"/>
                <w:lang w:eastAsia="en-GB"/>
              </w:rPr>
            </w:pPr>
            <w:r w:rsidRPr="009D71CB">
              <w:rPr>
                <w:rFonts w:ascii="Calibri" w:hAnsi="Calibri"/>
                <w:sz w:val="20"/>
                <w:lang w:eastAsia="en-GB"/>
              </w:rPr>
              <w:t xml:space="preserve">D. Has the </w:t>
            </w:r>
            <w:r w:rsidR="00A866A7">
              <w:rPr>
                <w:rFonts w:ascii="Calibri" w:hAnsi="Calibri"/>
                <w:sz w:val="20"/>
                <w:lang w:eastAsia="en-GB"/>
              </w:rPr>
              <w:t>client</w:t>
            </w:r>
            <w:r w:rsidR="00A866A7" w:rsidRPr="009D71CB">
              <w:rPr>
                <w:rFonts w:ascii="Calibri" w:hAnsi="Calibri"/>
                <w:sz w:val="20"/>
                <w:lang w:eastAsia="en-GB"/>
              </w:rPr>
              <w:t xml:space="preserve"> </w:t>
            </w:r>
            <w:r w:rsidRPr="009D71CB">
              <w:rPr>
                <w:rFonts w:ascii="Calibri" w:hAnsi="Calibri"/>
                <w:sz w:val="20"/>
                <w:lang w:eastAsia="en-GB"/>
              </w:rPr>
              <w:t xml:space="preserve">ever had an allergic reaction/ severe adverse effect to </w:t>
            </w:r>
            <w:proofErr w:type="spellStart"/>
            <w:r w:rsidRPr="009D71CB">
              <w:rPr>
                <w:rFonts w:ascii="Calibri" w:hAnsi="Calibri"/>
                <w:sz w:val="20"/>
                <w:lang w:eastAsia="en-GB"/>
              </w:rPr>
              <w:t>Levonelle</w:t>
            </w:r>
            <w:proofErr w:type="spellEnd"/>
            <w:r w:rsidRPr="009D71CB">
              <w:rPr>
                <w:rFonts w:ascii="Calibri" w:hAnsi="Calibri"/>
                <w:sz w:val="20"/>
                <w:lang w:eastAsia="en-GB"/>
              </w:rPr>
              <w:t xml:space="preserve"> or any ingredient?</w:t>
            </w:r>
          </w:p>
        </w:tc>
        <w:tc>
          <w:tcPr>
            <w:tcW w:w="1191" w:type="dxa"/>
            <w:gridSpan w:val="2"/>
            <w:shd w:val="clear" w:color="auto" w:fill="auto"/>
          </w:tcPr>
          <w:p w14:paraId="4E45FDDC"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85216" behindDoc="0" locked="0" layoutInCell="1" allowOverlap="1" wp14:anchorId="2EA57209" wp14:editId="1C149505">
                      <wp:simplePos x="0" y="0"/>
                      <wp:positionH relativeFrom="column">
                        <wp:posOffset>33020</wp:posOffset>
                      </wp:positionH>
                      <wp:positionV relativeFrom="paragraph">
                        <wp:posOffset>9525</wp:posOffset>
                      </wp:positionV>
                      <wp:extent cx="139700" cy="127000"/>
                      <wp:effectExtent l="0" t="0" r="12700" b="25400"/>
                      <wp:wrapNone/>
                      <wp:docPr id="297"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F482" id="AutoShape 374" o:spid="_x0000_s1026" type="#_x0000_t109" style="position:absolute;margin-left:2.6pt;margin-top:.75pt;width:11pt;height:1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"/>
                  </w:pict>
                </mc:Fallback>
              </mc:AlternateContent>
            </w:r>
            <w:r w:rsidR="004B7D32" w:rsidRPr="009D71CB">
              <w:rPr>
                <w:rFonts w:ascii="Calibri" w:hAnsi="Calibri"/>
                <w:sz w:val="20"/>
                <w:lang w:eastAsia="en-GB"/>
              </w:rPr>
              <w:t xml:space="preserve">          Yes</w:t>
            </w:r>
          </w:p>
        </w:tc>
        <w:tc>
          <w:tcPr>
            <w:tcW w:w="1087" w:type="dxa"/>
            <w:shd w:val="clear" w:color="auto" w:fill="auto"/>
          </w:tcPr>
          <w:p w14:paraId="6E28C6E6"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86240" behindDoc="0" locked="0" layoutInCell="1" allowOverlap="1" wp14:anchorId="5CA59ACF" wp14:editId="5830E7AA">
                      <wp:simplePos x="0" y="0"/>
                      <wp:positionH relativeFrom="column">
                        <wp:posOffset>57785</wp:posOffset>
                      </wp:positionH>
                      <wp:positionV relativeFrom="paragraph">
                        <wp:posOffset>9525</wp:posOffset>
                      </wp:positionV>
                      <wp:extent cx="139700" cy="127000"/>
                      <wp:effectExtent l="0" t="0" r="12700" b="25400"/>
                      <wp:wrapNone/>
                      <wp:docPr id="296"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B2079" id="AutoShape 375" o:spid="_x0000_s1026" type="#_x0000_t109" style="position:absolute;margin-left:4.55pt;margin-top:.75pt;width:11pt;height:1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"/>
                  </w:pict>
                </mc:Fallback>
              </mc:AlternateContent>
            </w:r>
            <w:r w:rsidR="004B7D32" w:rsidRPr="009D71CB">
              <w:rPr>
                <w:rFonts w:ascii="Calibri" w:hAnsi="Calibri"/>
                <w:sz w:val="20"/>
                <w:lang w:eastAsia="en-GB"/>
              </w:rPr>
              <w:t xml:space="preserve">              No</w:t>
            </w:r>
          </w:p>
        </w:tc>
      </w:tr>
      <w:tr w:rsidR="004B7D32" w:rsidRPr="009D71CB" w14:paraId="06786674" w14:textId="77777777" w:rsidTr="00B70A88">
        <w:trPr>
          <w:trHeight w:val="409"/>
          <w:jc w:val="center"/>
        </w:trPr>
        <w:tc>
          <w:tcPr>
            <w:tcW w:w="8724" w:type="dxa"/>
            <w:shd w:val="clear" w:color="auto" w:fill="auto"/>
          </w:tcPr>
          <w:p w14:paraId="54BD2944" w14:textId="77777777" w:rsidR="004B7D32" w:rsidRPr="009D71CB" w:rsidRDefault="004B7D32" w:rsidP="00A866A7">
            <w:pPr>
              <w:rPr>
                <w:rFonts w:ascii="Calibri" w:hAnsi="Calibri"/>
                <w:sz w:val="20"/>
                <w:lang w:eastAsia="en-GB"/>
              </w:rPr>
            </w:pPr>
            <w:r w:rsidRPr="009D71CB">
              <w:rPr>
                <w:rFonts w:ascii="Calibri" w:hAnsi="Calibri"/>
                <w:sz w:val="20"/>
                <w:lang w:eastAsia="en-GB"/>
              </w:rPr>
              <w:t xml:space="preserve">E. Have there been any other episodes of UPSI in the last three weeks for which the </w:t>
            </w:r>
            <w:r w:rsidR="00A866A7">
              <w:rPr>
                <w:rFonts w:ascii="Calibri" w:hAnsi="Calibri"/>
                <w:sz w:val="20"/>
                <w:lang w:eastAsia="en-GB"/>
              </w:rPr>
              <w:t>client</w:t>
            </w:r>
            <w:r w:rsidR="00A866A7" w:rsidRPr="009D71CB">
              <w:rPr>
                <w:rFonts w:ascii="Calibri" w:hAnsi="Calibri"/>
                <w:sz w:val="20"/>
                <w:lang w:eastAsia="en-GB"/>
              </w:rPr>
              <w:t xml:space="preserve"> </w:t>
            </w:r>
            <w:r w:rsidRPr="009D71CB">
              <w:rPr>
                <w:rFonts w:ascii="Calibri" w:hAnsi="Calibri"/>
                <w:sz w:val="20"/>
                <w:lang w:eastAsia="en-GB"/>
              </w:rPr>
              <w:t>has NOT had emergency contraception?</w:t>
            </w:r>
          </w:p>
        </w:tc>
        <w:tc>
          <w:tcPr>
            <w:tcW w:w="1191" w:type="dxa"/>
            <w:gridSpan w:val="2"/>
            <w:shd w:val="clear" w:color="auto" w:fill="auto"/>
          </w:tcPr>
          <w:p w14:paraId="77E4FA41"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88288" behindDoc="0" locked="0" layoutInCell="1" allowOverlap="1" wp14:anchorId="6734573F" wp14:editId="5E03FAB4">
                      <wp:simplePos x="0" y="0"/>
                      <wp:positionH relativeFrom="column">
                        <wp:posOffset>33020</wp:posOffset>
                      </wp:positionH>
                      <wp:positionV relativeFrom="paragraph">
                        <wp:posOffset>9525</wp:posOffset>
                      </wp:positionV>
                      <wp:extent cx="139700" cy="127000"/>
                      <wp:effectExtent l="0" t="0" r="12700" b="25400"/>
                      <wp:wrapNone/>
                      <wp:docPr id="295"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A492" id="AutoShape 377" o:spid="_x0000_s1026" type="#_x0000_t109" style="position:absolute;margin-left:2.6pt;margin-top:.75pt;width:11pt;height:1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"/>
                  </w:pict>
                </mc:Fallback>
              </mc:AlternateContent>
            </w:r>
            <w:r w:rsidR="004B7D32" w:rsidRPr="009D71CB">
              <w:rPr>
                <w:rFonts w:ascii="Calibri" w:hAnsi="Calibri"/>
                <w:sz w:val="20"/>
                <w:lang w:eastAsia="en-GB"/>
              </w:rPr>
              <w:t xml:space="preserve">          Yes</w:t>
            </w:r>
          </w:p>
        </w:tc>
        <w:tc>
          <w:tcPr>
            <w:tcW w:w="1087" w:type="dxa"/>
            <w:shd w:val="clear" w:color="auto" w:fill="auto"/>
          </w:tcPr>
          <w:p w14:paraId="266186AD"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87264" behindDoc="0" locked="0" layoutInCell="1" allowOverlap="1" wp14:anchorId="59B5BE08" wp14:editId="2C480F4D">
                      <wp:simplePos x="0" y="0"/>
                      <wp:positionH relativeFrom="column">
                        <wp:posOffset>57785</wp:posOffset>
                      </wp:positionH>
                      <wp:positionV relativeFrom="paragraph">
                        <wp:posOffset>9525</wp:posOffset>
                      </wp:positionV>
                      <wp:extent cx="139700" cy="127000"/>
                      <wp:effectExtent l="0" t="0" r="12700" b="25400"/>
                      <wp:wrapNone/>
                      <wp:docPr id="294"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B408" id="AutoShape 376" o:spid="_x0000_s1026" type="#_x0000_t109" style="position:absolute;margin-left:4.55pt;margin-top:.75pt;width:11pt;height:1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"/>
                  </w:pict>
                </mc:Fallback>
              </mc:AlternateContent>
            </w:r>
            <w:r w:rsidR="004B7D32" w:rsidRPr="009D71CB">
              <w:rPr>
                <w:rFonts w:ascii="Calibri" w:hAnsi="Calibri"/>
                <w:sz w:val="20"/>
                <w:lang w:eastAsia="en-GB"/>
              </w:rPr>
              <w:t xml:space="preserve">              No</w:t>
            </w:r>
          </w:p>
        </w:tc>
      </w:tr>
      <w:tr w:rsidR="004B7D32" w:rsidRPr="009D71CB" w14:paraId="623E8A6D" w14:textId="77777777" w:rsidTr="00B70A88">
        <w:trPr>
          <w:trHeight w:val="352"/>
          <w:jc w:val="center"/>
        </w:trPr>
        <w:tc>
          <w:tcPr>
            <w:tcW w:w="8724" w:type="dxa"/>
            <w:shd w:val="clear" w:color="auto" w:fill="auto"/>
          </w:tcPr>
          <w:p w14:paraId="53FF2E2E" w14:textId="0B0F6B00" w:rsidR="004B7D32" w:rsidRPr="009D71CB" w:rsidRDefault="004B7D32" w:rsidP="00FB30F4">
            <w:pPr>
              <w:rPr>
                <w:rFonts w:ascii="Calibri" w:hAnsi="Calibri"/>
                <w:sz w:val="20"/>
                <w:lang w:eastAsia="en-GB"/>
              </w:rPr>
            </w:pPr>
            <w:r w:rsidRPr="009D71CB">
              <w:rPr>
                <w:rFonts w:ascii="Calibri" w:hAnsi="Calibri"/>
                <w:sz w:val="20"/>
                <w:lang w:eastAsia="en-GB"/>
              </w:rPr>
              <w:t>F. Was the last menstrual period (LMP) more than four weeks ago?</w:t>
            </w:r>
            <w:r w:rsidR="00703896">
              <w:rPr>
                <w:rFonts w:ascii="Calibri" w:hAnsi="Calibri"/>
                <w:sz w:val="20"/>
                <w:lang w:eastAsia="en-GB"/>
              </w:rPr>
              <w:t xml:space="preserve"> </w:t>
            </w:r>
          </w:p>
        </w:tc>
        <w:tc>
          <w:tcPr>
            <w:tcW w:w="1191" w:type="dxa"/>
            <w:gridSpan w:val="2"/>
            <w:shd w:val="clear" w:color="auto" w:fill="auto"/>
          </w:tcPr>
          <w:p w14:paraId="7F9B83D5"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89312" behindDoc="0" locked="0" layoutInCell="1" allowOverlap="1" wp14:anchorId="637FC101" wp14:editId="371C40DE">
                      <wp:simplePos x="0" y="0"/>
                      <wp:positionH relativeFrom="column">
                        <wp:posOffset>33020</wp:posOffset>
                      </wp:positionH>
                      <wp:positionV relativeFrom="paragraph">
                        <wp:posOffset>9525</wp:posOffset>
                      </wp:positionV>
                      <wp:extent cx="139700" cy="127000"/>
                      <wp:effectExtent l="0" t="0" r="12700" b="25400"/>
                      <wp:wrapNone/>
                      <wp:docPr id="293"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40A2" id="AutoShape 378" o:spid="_x0000_s1026" type="#_x0000_t109" style="position:absolute;margin-left:2.6pt;margin-top:.75pt;width:11pt;height:1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"/>
                  </w:pict>
                </mc:Fallback>
              </mc:AlternateContent>
            </w:r>
            <w:r w:rsidR="004B7D32" w:rsidRPr="009D71CB">
              <w:rPr>
                <w:rFonts w:ascii="Calibri" w:hAnsi="Calibri"/>
                <w:sz w:val="20"/>
                <w:lang w:eastAsia="en-GB"/>
              </w:rPr>
              <w:t xml:space="preserve">          Yes</w:t>
            </w:r>
          </w:p>
        </w:tc>
        <w:tc>
          <w:tcPr>
            <w:tcW w:w="1087" w:type="dxa"/>
            <w:shd w:val="clear" w:color="auto" w:fill="auto"/>
          </w:tcPr>
          <w:p w14:paraId="0C1D7C84"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0336" behindDoc="0" locked="0" layoutInCell="1" allowOverlap="1" wp14:anchorId="51F16801" wp14:editId="352FC2A9">
                      <wp:simplePos x="0" y="0"/>
                      <wp:positionH relativeFrom="column">
                        <wp:posOffset>57785</wp:posOffset>
                      </wp:positionH>
                      <wp:positionV relativeFrom="paragraph">
                        <wp:posOffset>9525</wp:posOffset>
                      </wp:positionV>
                      <wp:extent cx="139700" cy="127000"/>
                      <wp:effectExtent l="0" t="0" r="12700" b="25400"/>
                      <wp:wrapNone/>
                      <wp:docPr id="29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94F8E" id="AutoShape 379" o:spid="_x0000_s1026" type="#_x0000_t109" style="position:absolute;margin-left:4.55pt;margin-top:.75pt;width:11pt;height:1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"/>
                  </w:pict>
                </mc:Fallback>
              </mc:AlternateContent>
            </w:r>
            <w:r w:rsidR="004B7D32" w:rsidRPr="009D71CB">
              <w:rPr>
                <w:rFonts w:ascii="Calibri" w:hAnsi="Calibri"/>
                <w:sz w:val="20"/>
                <w:lang w:eastAsia="en-GB"/>
              </w:rPr>
              <w:t xml:space="preserve">              No</w:t>
            </w:r>
          </w:p>
        </w:tc>
      </w:tr>
      <w:tr w:rsidR="004B7D32" w:rsidRPr="009D71CB" w14:paraId="7BBFC842" w14:textId="77777777" w:rsidTr="00B70A88">
        <w:trPr>
          <w:trHeight w:val="409"/>
          <w:jc w:val="center"/>
        </w:trPr>
        <w:tc>
          <w:tcPr>
            <w:tcW w:w="8724" w:type="dxa"/>
            <w:shd w:val="clear" w:color="auto" w:fill="auto"/>
          </w:tcPr>
          <w:p w14:paraId="14515376" w14:textId="77777777" w:rsidR="004B7D32" w:rsidRPr="00101AC3" w:rsidRDefault="004B7D32" w:rsidP="00A866A7">
            <w:pPr>
              <w:rPr>
                <w:rFonts w:ascii="Calibri" w:hAnsi="Calibri" w:cs="Calibri"/>
                <w:sz w:val="20"/>
                <w:szCs w:val="20"/>
                <w:lang w:eastAsia="en-GB"/>
              </w:rPr>
            </w:pPr>
            <w:r w:rsidRPr="00101AC3">
              <w:rPr>
                <w:rFonts w:ascii="Calibri" w:hAnsi="Calibri" w:cs="Calibri"/>
                <w:sz w:val="20"/>
                <w:szCs w:val="20"/>
                <w:lang w:eastAsia="en-GB"/>
              </w:rPr>
              <w:t xml:space="preserve">G. </w:t>
            </w:r>
            <w:r w:rsidR="00A866A7">
              <w:rPr>
                <w:rFonts w:ascii="Calibri" w:hAnsi="Calibri" w:cs="Calibri"/>
                <w:sz w:val="20"/>
                <w:szCs w:val="20"/>
                <w:lang w:eastAsia="en-GB"/>
              </w:rPr>
              <w:t>W</w:t>
            </w:r>
            <w:r w:rsidRPr="00101AC3">
              <w:rPr>
                <w:rFonts w:ascii="Calibri" w:hAnsi="Calibri" w:cs="Calibri"/>
                <w:sz w:val="20"/>
                <w:szCs w:val="20"/>
                <w:lang w:eastAsia="en-GB"/>
              </w:rPr>
              <w:t>as the LMP abnormal in any way (e.g. different length or flow), or any unexplained or unusual vaginal bleeding in the current cycle?</w:t>
            </w:r>
          </w:p>
        </w:tc>
        <w:tc>
          <w:tcPr>
            <w:tcW w:w="1191" w:type="dxa"/>
            <w:gridSpan w:val="2"/>
            <w:shd w:val="clear" w:color="auto" w:fill="auto"/>
          </w:tcPr>
          <w:p w14:paraId="0EFBA3DF"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1360" behindDoc="0" locked="0" layoutInCell="1" allowOverlap="1" wp14:anchorId="044B8E23" wp14:editId="619885CB">
                      <wp:simplePos x="0" y="0"/>
                      <wp:positionH relativeFrom="column">
                        <wp:posOffset>33020</wp:posOffset>
                      </wp:positionH>
                      <wp:positionV relativeFrom="paragraph">
                        <wp:posOffset>9525</wp:posOffset>
                      </wp:positionV>
                      <wp:extent cx="139700" cy="127000"/>
                      <wp:effectExtent l="0" t="0" r="12700" b="25400"/>
                      <wp:wrapNone/>
                      <wp:docPr id="291"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0E91C" id="AutoShape 380" o:spid="_x0000_s1026" type="#_x0000_t109" style="position:absolute;margin-left:2.6pt;margin-top:.75pt;width:11pt;height:1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"/>
                  </w:pict>
                </mc:Fallback>
              </mc:AlternateContent>
            </w:r>
            <w:r w:rsidR="004B7D32" w:rsidRPr="009D71CB">
              <w:rPr>
                <w:rFonts w:ascii="Calibri" w:hAnsi="Calibri"/>
                <w:sz w:val="20"/>
                <w:lang w:eastAsia="en-GB"/>
              </w:rPr>
              <w:t xml:space="preserve">          Yes</w:t>
            </w:r>
          </w:p>
        </w:tc>
        <w:tc>
          <w:tcPr>
            <w:tcW w:w="1087" w:type="dxa"/>
            <w:shd w:val="clear" w:color="auto" w:fill="auto"/>
          </w:tcPr>
          <w:p w14:paraId="66CA58DB"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2384" behindDoc="0" locked="0" layoutInCell="1" allowOverlap="1" wp14:anchorId="3351959D" wp14:editId="5BE56BD8">
                      <wp:simplePos x="0" y="0"/>
                      <wp:positionH relativeFrom="column">
                        <wp:posOffset>57785</wp:posOffset>
                      </wp:positionH>
                      <wp:positionV relativeFrom="paragraph">
                        <wp:posOffset>9525</wp:posOffset>
                      </wp:positionV>
                      <wp:extent cx="139700" cy="127000"/>
                      <wp:effectExtent l="0" t="0" r="12700" b="25400"/>
                      <wp:wrapNone/>
                      <wp:docPr id="290"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A224" id="AutoShape 381" o:spid="_x0000_s1026" type="#_x0000_t109" style="position:absolute;margin-left:4.55pt;margin-top:.75pt;width:11pt;height:1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"/>
                  </w:pict>
                </mc:Fallback>
              </mc:AlternateContent>
            </w:r>
            <w:r w:rsidR="004B7D32" w:rsidRPr="009D71CB">
              <w:rPr>
                <w:rFonts w:ascii="Calibri" w:hAnsi="Calibri"/>
                <w:sz w:val="20"/>
                <w:lang w:eastAsia="en-GB"/>
              </w:rPr>
              <w:t xml:space="preserve">              No</w:t>
            </w:r>
          </w:p>
        </w:tc>
      </w:tr>
      <w:tr w:rsidR="004B7D32" w:rsidRPr="009D71CB" w14:paraId="0BF17C4D" w14:textId="77777777" w:rsidTr="00B70A88">
        <w:trPr>
          <w:trHeight w:val="409"/>
          <w:jc w:val="center"/>
        </w:trPr>
        <w:tc>
          <w:tcPr>
            <w:tcW w:w="8724" w:type="dxa"/>
            <w:shd w:val="clear" w:color="auto" w:fill="auto"/>
          </w:tcPr>
          <w:p w14:paraId="0772921A" w14:textId="77777777" w:rsidR="004B7D32" w:rsidRPr="00101AC3" w:rsidRDefault="004B7D32" w:rsidP="005C2466">
            <w:pPr>
              <w:rPr>
                <w:rFonts w:ascii="Calibri" w:hAnsi="Calibri" w:cs="Calibri"/>
                <w:sz w:val="20"/>
                <w:szCs w:val="20"/>
                <w:lang w:eastAsia="en-GB"/>
              </w:rPr>
            </w:pPr>
            <w:r w:rsidRPr="00101AC3">
              <w:rPr>
                <w:rFonts w:ascii="Calibri" w:hAnsi="Calibri" w:cs="Calibri"/>
                <w:sz w:val="20"/>
                <w:szCs w:val="20"/>
              </w:rPr>
              <w:t xml:space="preserve">H. Has the </w:t>
            </w:r>
            <w:r w:rsidR="00A866A7">
              <w:rPr>
                <w:rFonts w:ascii="Calibri" w:hAnsi="Calibri" w:cs="Calibri"/>
                <w:sz w:val="20"/>
                <w:szCs w:val="20"/>
              </w:rPr>
              <w:t>client</w:t>
            </w:r>
            <w:r w:rsidR="00A866A7" w:rsidRPr="00101AC3">
              <w:rPr>
                <w:rFonts w:ascii="Calibri" w:hAnsi="Calibri" w:cs="Calibri"/>
                <w:sz w:val="20"/>
                <w:szCs w:val="20"/>
              </w:rPr>
              <w:t xml:space="preserve"> </w:t>
            </w:r>
            <w:r w:rsidRPr="00101AC3">
              <w:rPr>
                <w:rFonts w:ascii="Calibri" w:hAnsi="Calibri" w:cs="Calibri"/>
                <w:sz w:val="20"/>
                <w:szCs w:val="20"/>
              </w:rPr>
              <w:t>used ulipristal acetate (</w:t>
            </w:r>
            <w:proofErr w:type="spellStart"/>
            <w:r w:rsidRPr="00101AC3">
              <w:rPr>
                <w:rFonts w:ascii="Calibri" w:hAnsi="Calibri" w:cs="Calibri"/>
                <w:sz w:val="20"/>
                <w:szCs w:val="20"/>
              </w:rPr>
              <w:t>EllaOne</w:t>
            </w:r>
            <w:proofErr w:type="spellEnd"/>
            <w:r w:rsidRPr="00101AC3">
              <w:rPr>
                <w:rFonts w:ascii="Calibri" w:hAnsi="Calibri" w:cs="Calibri"/>
                <w:sz w:val="20"/>
                <w:szCs w:val="20"/>
              </w:rPr>
              <w:t xml:space="preserve">) in the previous </w:t>
            </w:r>
            <w:r w:rsidR="005C2466">
              <w:rPr>
                <w:rFonts w:ascii="Calibri" w:hAnsi="Calibri" w:cs="Calibri"/>
                <w:sz w:val="20"/>
                <w:szCs w:val="20"/>
              </w:rPr>
              <w:t>5</w:t>
            </w:r>
            <w:r w:rsidRPr="00101AC3">
              <w:rPr>
                <w:rFonts w:ascii="Calibri" w:hAnsi="Calibri" w:cs="Calibri"/>
                <w:sz w:val="20"/>
                <w:szCs w:val="20"/>
              </w:rPr>
              <w:t xml:space="preserve"> days?</w:t>
            </w:r>
          </w:p>
        </w:tc>
        <w:tc>
          <w:tcPr>
            <w:tcW w:w="1191" w:type="dxa"/>
            <w:gridSpan w:val="2"/>
            <w:shd w:val="clear" w:color="auto" w:fill="auto"/>
          </w:tcPr>
          <w:p w14:paraId="515BA851"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4432" behindDoc="0" locked="0" layoutInCell="1" allowOverlap="1" wp14:anchorId="0B672612" wp14:editId="0F2C49E6">
                      <wp:simplePos x="0" y="0"/>
                      <wp:positionH relativeFrom="column">
                        <wp:posOffset>33020</wp:posOffset>
                      </wp:positionH>
                      <wp:positionV relativeFrom="paragraph">
                        <wp:posOffset>9525</wp:posOffset>
                      </wp:positionV>
                      <wp:extent cx="139700" cy="127000"/>
                      <wp:effectExtent l="0" t="0" r="12700" b="25400"/>
                      <wp:wrapNone/>
                      <wp:docPr id="28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93FF" id="AutoShape 383" o:spid="_x0000_s1026" type="#_x0000_t109" style="position:absolute;margin-left:2.6pt;margin-top:.75pt;width:11pt;height:1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"/>
                  </w:pict>
                </mc:Fallback>
              </mc:AlternateContent>
            </w:r>
            <w:r w:rsidR="004B7D32" w:rsidRPr="009D71CB">
              <w:rPr>
                <w:rFonts w:ascii="Calibri" w:hAnsi="Calibri"/>
                <w:sz w:val="20"/>
                <w:lang w:eastAsia="en-GB"/>
              </w:rPr>
              <w:t xml:space="preserve">          Yes</w:t>
            </w:r>
          </w:p>
        </w:tc>
        <w:tc>
          <w:tcPr>
            <w:tcW w:w="1087" w:type="dxa"/>
            <w:shd w:val="clear" w:color="auto" w:fill="auto"/>
          </w:tcPr>
          <w:p w14:paraId="44550018"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3408" behindDoc="0" locked="0" layoutInCell="1" allowOverlap="1" wp14:anchorId="311BA95D" wp14:editId="0D3D2017">
                      <wp:simplePos x="0" y="0"/>
                      <wp:positionH relativeFrom="column">
                        <wp:posOffset>57785</wp:posOffset>
                      </wp:positionH>
                      <wp:positionV relativeFrom="paragraph">
                        <wp:posOffset>9525</wp:posOffset>
                      </wp:positionV>
                      <wp:extent cx="139700" cy="127000"/>
                      <wp:effectExtent l="0" t="0" r="12700" b="25400"/>
                      <wp:wrapNone/>
                      <wp:docPr id="288"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5CBB" id="AutoShape 382" o:spid="_x0000_s1026" type="#_x0000_t109" style="position:absolute;margin-left:4.55pt;margin-top:.75pt;width:11pt;height:1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"/>
                  </w:pict>
                </mc:Fallback>
              </mc:AlternateContent>
            </w:r>
            <w:r w:rsidR="004B7D32" w:rsidRPr="009D71CB">
              <w:rPr>
                <w:rFonts w:ascii="Calibri" w:hAnsi="Calibri"/>
                <w:sz w:val="20"/>
                <w:lang w:eastAsia="en-GB"/>
              </w:rPr>
              <w:t xml:space="preserve">              No</w:t>
            </w:r>
          </w:p>
        </w:tc>
      </w:tr>
      <w:tr w:rsidR="004B7D32" w:rsidRPr="009D71CB" w14:paraId="6497BC69" w14:textId="77777777" w:rsidTr="00B70A88">
        <w:trPr>
          <w:trHeight w:val="229"/>
          <w:jc w:val="center"/>
        </w:trPr>
        <w:tc>
          <w:tcPr>
            <w:tcW w:w="8724" w:type="dxa"/>
            <w:shd w:val="clear" w:color="auto" w:fill="auto"/>
          </w:tcPr>
          <w:p w14:paraId="4A3A58CF" w14:textId="77777777" w:rsidR="004B7D32" w:rsidRPr="00101AC3" w:rsidRDefault="004B7D32" w:rsidP="00FB30F4">
            <w:pPr>
              <w:rPr>
                <w:rFonts w:ascii="Calibri" w:hAnsi="Calibri" w:cs="Calibri"/>
                <w:sz w:val="20"/>
                <w:szCs w:val="20"/>
                <w:lang w:eastAsia="en-GB"/>
              </w:rPr>
            </w:pPr>
            <w:r w:rsidRPr="00101AC3">
              <w:rPr>
                <w:rFonts w:ascii="Calibri" w:hAnsi="Calibri" w:cs="Calibri"/>
                <w:sz w:val="20"/>
                <w:szCs w:val="20"/>
                <w:lang w:eastAsia="en-GB"/>
              </w:rPr>
              <w:t>I. Are there any child protection issues or serious concerns?</w:t>
            </w:r>
          </w:p>
        </w:tc>
        <w:tc>
          <w:tcPr>
            <w:tcW w:w="1191" w:type="dxa"/>
            <w:gridSpan w:val="2"/>
            <w:shd w:val="clear" w:color="auto" w:fill="auto"/>
          </w:tcPr>
          <w:p w14:paraId="3B6DD7F0"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5456" behindDoc="0" locked="0" layoutInCell="1" allowOverlap="1" wp14:anchorId="7D04DAE2" wp14:editId="3E4E09B6">
                      <wp:simplePos x="0" y="0"/>
                      <wp:positionH relativeFrom="column">
                        <wp:posOffset>33020</wp:posOffset>
                      </wp:positionH>
                      <wp:positionV relativeFrom="paragraph">
                        <wp:posOffset>9525</wp:posOffset>
                      </wp:positionV>
                      <wp:extent cx="139700" cy="127000"/>
                      <wp:effectExtent l="0" t="0" r="12700" b="25400"/>
                      <wp:wrapNone/>
                      <wp:docPr id="31"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42CA" id="AutoShape 384" o:spid="_x0000_s1026" type="#_x0000_t109" style="position:absolute;margin-left:2.6pt;margin-top:.75pt;width:11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"/>
                  </w:pict>
                </mc:Fallback>
              </mc:AlternateContent>
            </w:r>
            <w:r w:rsidR="004B7D32" w:rsidRPr="009D71CB">
              <w:rPr>
                <w:rFonts w:ascii="Calibri" w:hAnsi="Calibri"/>
                <w:sz w:val="20"/>
                <w:lang w:eastAsia="en-GB"/>
              </w:rPr>
              <w:t xml:space="preserve">          Yes</w:t>
            </w:r>
          </w:p>
        </w:tc>
        <w:tc>
          <w:tcPr>
            <w:tcW w:w="1087" w:type="dxa"/>
            <w:shd w:val="clear" w:color="auto" w:fill="auto"/>
          </w:tcPr>
          <w:p w14:paraId="0001EAC2"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6480" behindDoc="0" locked="0" layoutInCell="1" allowOverlap="1" wp14:anchorId="52D75D76" wp14:editId="2B29699C">
                      <wp:simplePos x="0" y="0"/>
                      <wp:positionH relativeFrom="column">
                        <wp:posOffset>57785</wp:posOffset>
                      </wp:positionH>
                      <wp:positionV relativeFrom="paragraph">
                        <wp:posOffset>9525</wp:posOffset>
                      </wp:positionV>
                      <wp:extent cx="139700" cy="127000"/>
                      <wp:effectExtent l="0" t="0" r="12700" b="25400"/>
                      <wp:wrapNone/>
                      <wp:docPr id="30"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260A" id="AutoShape 385" o:spid="_x0000_s1026" type="#_x0000_t109" style="position:absolute;margin-left:4.55pt;margin-top:.75pt;width:11pt;height:1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"/>
                  </w:pict>
                </mc:Fallback>
              </mc:AlternateContent>
            </w:r>
            <w:r w:rsidR="004B7D32" w:rsidRPr="009D71CB">
              <w:rPr>
                <w:rFonts w:ascii="Calibri" w:hAnsi="Calibri"/>
                <w:sz w:val="20"/>
                <w:lang w:eastAsia="en-GB"/>
              </w:rPr>
              <w:t xml:space="preserve">              No</w:t>
            </w:r>
          </w:p>
        </w:tc>
      </w:tr>
      <w:tr w:rsidR="004B7D32" w:rsidRPr="009D71CB" w14:paraId="5E52AFEC" w14:textId="77777777" w:rsidTr="00B70A88">
        <w:trPr>
          <w:trHeight w:val="291"/>
          <w:jc w:val="center"/>
        </w:trPr>
        <w:tc>
          <w:tcPr>
            <w:tcW w:w="8724" w:type="dxa"/>
            <w:shd w:val="clear" w:color="auto" w:fill="auto"/>
          </w:tcPr>
          <w:p w14:paraId="2C24013B" w14:textId="77777777" w:rsidR="004B7D32" w:rsidRPr="00101AC3" w:rsidRDefault="004B7D32" w:rsidP="00A866A7">
            <w:pPr>
              <w:rPr>
                <w:rFonts w:ascii="Calibri" w:hAnsi="Calibri" w:cs="Calibri"/>
                <w:sz w:val="20"/>
                <w:szCs w:val="20"/>
                <w:lang w:eastAsia="en-GB"/>
              </w:rPr>
            </w:pPr>
            <w:r w:rsidRPr="00101AC3">
              <w:rPr>
                <w:rFonts w:ascii="Calibri" w:hAnsi="Calibri" w:cs="Calibri"/>
                <w:sz w:val="20"/>
                <w:szCs w:val="20"/>
                <w:lang w:eastAsia="en-GB"/>
              </w:rPr>
              <w:t xml:space="preserve">J. Does the </w:t>
            </w:r>
            <w:r w:rsidR="00A866A7">
              <w:rPr>
                <w:rFonts w:ascii="Calibri" w:hAnsi="Calibri" w:cs="Calibri"/>
                <w:sz w:val="20"/>
                <w:szCs w:val="20"/>
                <w:lang w:eastAsia="en-GB"/>
              </w:rPr>
              <w:t>client</w:t>
            </w:r>
            <w:r w:rsidR="00A866A7" w:rsidRPr="00101AC3">
              <w:rPr>
                <w:rFonts w:ascii="Calibri" w:hAnsi="Calibri" w:cs="Calibri"/>
                <w:sz w:val="20"/>
                <w:szCs w:val="20"/>
                <w:lang w:eastAsia="en-GB"/>
              </w:rPr>
              <w:t xml:space="preserve"> </w:t>
            </w:r>
            <w:r w:rsidRPr="00101AC3">
              <w:rPr>
                <w:rFonts w:ascii="Calibri" w:hAnsi="Calibri" w:cs="Calibri"/>
                <w:sz w:val="20"/>
                <w:szCs w:val="20"/>
                <w:lang w:eastAsia="en-GB"/>
              </w:rPr>
              <w:t>suffer with lactose intolerance?</w:t>
            </w:r>
          </w:p>
        </w:tc>
        <w:tc>
          <w:tcPr>
            <w:tcW w:w="1191" w:type="dxa"/>
            <w:gridSpan w:val="2"/>
            <w:shd w:val="clear" w:color="auto" w:fill="auto"/>
          </w:tcPr>
          <w:p w14:paraId="7C500A26"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7504" behindDoc="0" locked="0" layoutInCell="1" allowOverlap="1" wp14:anchorId="6EC5552B" wp14:editId="2361481C">
                      <wp:simplePos x="0" y="0"/>
                      <wp:positionH relativeFrom="column">
                        <wp:posOffset>33020</wp:posOffset>
                      </wp:positionH>
                      <wp:positionV relativeFrom="paragraph">
                        <wp:posOffset>9525</wp:posOffset>
                      </wp:positionV>
                      <wp:extent cx="139700" cy="127000"/>
                      <wp:effectExtent l="0" t="0" r="12700" b="25400"/>
                      <wp:wrapNone/>
                      <wp:docPr id="29"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D014" id="AutoShape 386" o:spid="_x0000_s1026" type="#_x0000_t109" style="position:absolute;margin-left:2.6pt;margin-top:.75pt;width:11pt;height:1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"/>
                  </w:pict>
                </mc:Fallback>
              </mc:AlternateContent>
            </w:r>
            <w:r w:rsidR="004B7D32" w:rsidRPr="009D71CB">
              <w:rPr>
                <w:rFonts w:ascii="Calibri" w:hAnsi="Calibri"/>
                <w:sz w:val="20"/>
                <w:lang w:eastAsia="en-GB"/>
              </w:rPr>
              <w:t xml:space="preserve">          Yes</w:t>
            </w:r>
          </w:p>
        </w:tc>
        <w:tc>
          <w:tcPr>
            <w:tcW w:w="1087" w:type="dxa"/>
            <w:shd w:val="clear" w:color="auto" w:fill="auto"/>
          </w:tcPr>
          <w:p w14:paraId="25A24C37"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8528" behindDoc="0" locked="0" layoutInCell="1" allowOverlap="1" wp14:anchorId="66182CD1" wp14:editId="487C352D">
                      <wp:simplePos x="0" y="0"/>
                      <wp:positionH relativeFrom="column">
                        <wp:posOffset>57785</wp:posOffset>
                      </wp:positionH>
                      <wp:positionV relativeFrom="paragraph">
                        <wp:posOffset>9525</wp:posOffset>
                      </wp:positionV>
                      <wp:extent cx="139700" cy="127000"/>
                      <wp:effectExtent l="0" t="0" r="12700" b="25400"/>
                      <wp:wrapNone/>
                      <wp:docPr id="28"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DD124" id="AutoShape 387" o:spid="_x0000_s1026" type="#_x0000_t109" style="position:absolute;margin-left:4.55pt;margin-top:.75pt;width:11pt;height:1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"/>
                  </w:pict>
                </mc:Fallback>
              </mc:AlternateContent>
            </w:r>
            <w:r w:rsidR="004B7D32" w:rsidRPr="009D71CB">
              <w:rPr>
                <w:rFonts w:ascii="Calibri" w:hAnsi="Calibri"/>
                <w:sz w:val="20"/>
                <w:lang w:eastAsia="en-GB"/>
              </w:rPr>
              <w:t xml:space="preserve">              No</w:t>
            </w:r>
          </w:p>
        </w:tc>
      </w:tr>
      <w:tr w:rsidR="004B7D32" w:rsidRPr="009D71CB" w14:paraId="68079BA1" w14:textId="77777777" w:rsidTr="00B70A88">
        <w:trPr>
          <w:trHeight w:val="409"/>
          <w:jc w:val="center"/>
        </w:trPr>
        <w:tc>
          <w:tcPr>
            <w:tcW w:w="8724" w:type="dxa"/>
            <w:shd w:val="clear" w:color="auto" w:fill="auto"/>
          </w:tcPr>
          <w:p w14:paraId="2533D7B0" w14:textId="0E66B73B" w:rsidR="004B7D32" w:rsidRPr="00101AC3" w:rsidRDefault="004B7D32" w:rsidP="00FB30F4">
            <w:pPr>
              <w:rPr>
                <w:rFonts w:ascii="Calibri" w:hAnsi="Calibri" w:cs="Calibri"/>
                <w:sz w:val="20"/>
                <w:szCs w:val="20"/>
                <w:lang w:eastAsia="en-GB"/>
              </w:rPr>
            </w:pPr>
            <w:r w:rsidRPr="00101AC3">
              <w:rPr>
                <w:rFonts w:ascii="Calibri" w:hAnsi="Calibri" w:cs="Calibri"/>
                <w:sz w:val="20"/>
                <w:szCs w:val="20"/>
                <w:lang w:eastAsia="en-GB"/>
              </w:rPr>
              <w:t xml:space="preserve">K. Is the </w:t>
            </w:r>
            <w:r w:rsidR="0032006B">
              <w:rPr>
                <w:rFonts w:ascii="Calibri" w:hAnsi="Calibri" w:cs="Calibri"/>
                <w:sz w:val="20"/>
                <w:szCs w:val="20"/>
                <w:lang w:eastAsia="en-GB"/>
              </w:rPr>
              <w:t>client</w:t>
            </w:r>
            <w:r w:rsidR="0032006B" w:rsidRPr="00101AC3">
              <w:rPr>
                <w:rFonts w:ascii="Calibri" w:hAnsi="Calibri" w:cs="Calibri"/>
                <w:sz w:val="20"/>
                <w:szCs w:val="20"/>
                <w:lang w:eastAsia="en-GB"/>
              </w:rPr>
              <w:t xml:space="preserve"> </w:t>
            </w:r>
            <w:r w:rsidRPr="00101AC3">
              <w:rPr>
                <w:rFonts w:ascii="Calibri" w:hAnsi="Calibri" w:cs="Calibri"/>
                <w:sz w:val="20"/>
                <w:szCs w:val="20"/>
                <w:lang w:eastAsia="en-GB"/>
              </w:rPr>
              <w:t>currently or has taken in the last 28 days liver enzyme inducers (</w:t>
            </w:r>
            <w:r w:rsidRPr="00101AC3">
              <w:rPr>
                <w:rFonts w:ascii="Calibri" w:hAnsi="Calibri" w:cs="Calibri"/>
                <w:b/>
                <w:i/>
                <w:sz w:val="20"/>
                <w:szCs w:val="20"/>
                <w:lang w:eastAsia="en-GB"/>
              </w:rPr>
              <w:t>give double dose</w:t>
            </w:r>
            <w:r w:rsidR="0032006B">
              <w:rPr>
                <w:rFonts w:ascii="Calibri" w:hAnsi="Calibri" w:cs="Calibri"/>
                <w:sz w:val="20"/>
                <w:szCs w:val="20"/>
                <w:lang w:eastAsia="en-GB"/>
              </w:rPr>
              <w:t>) including carbamazepine, ciclosporin, g</w:t>
            </w:r>
            <w:r w:rsidRPr="00101AC3">
              <w:rPr>
                <w:rFonts w:ascii="Calibri" w:hAnsi="Calibri" w:cs="Calibri"/>
                <w:sz w:val="20"/>
                <w:szCs w:val="20"/>
                <w:lang w:eastAsia="en-GB"/>
              </w:rPr>
              <w:t xml:space="preserve">riseofulvin, nevirapine, </w:t>
            </w:r>
            <w:proofErr w:type="spellStart"/>
            <w:r w:rsidRPr="00101AC3">
              <w:rPr>
                <w:rFonts w:ascii="Calibri" w:hAnsi="Calibri" w:cs="Calibri"/>
                <w:sz w:val="20"/>
                <w:szCs w:val="20"/>
                <w:lang w:eastAsia="en-GB"/>
              </w:rPr>
              <w:t>oxcarbazine</w:t>
            </w:r>
            <w:proofErr w:type="spellEnd"/>
            <w:r w:rsidRPr="00101AC3">
              <w:rPr>
                <w:rFonts w:ascii="Calibri" w:hAnsi="Calibri" w:cs="Calibri"/>
                <w:sz w:val="20"/>
                <w:szCs w:val="20"/>
                <w:lang w:eastAsia="en-GB"/>
              </w:rPr>
              <w:t xml:space="preserve">, phenytoin, </w:t>
            </w:r>
            <w:r w:rsidR="00EC1771" w:rsidRPr="00101AC3">
              <w:rPr>
                <w:rFonts w:ascii="Calibri" w:hAnsi="Calibri" w:cs="Calibri"/>
                <w:sz w:val="20"/>
                <w:szCs w:val="20"/>
                <w:lang w:eastAsia="en-GB"/>
              </w:rPr>
              <w:t>primidone,</w:t>
            </w:r>
            <w:r w:rsidRPr="00101AC3">
              <w:rPr>
                <w:rFonts w:ascii="Calibri" w:hAnsi="Calibri" w:cs="Calibri"/>
                <w:sz w:val="20"/>
                <w:szCs w:val="20"/>
                <w:lang w:eastAsia="en-GB"/>
              </w:rPr>
              <w:t xml:space="preserve"> or other barbiturates, rifabutin, rifampicin, ritonavir, modafinil, St John’s Wort or topiramate or any other medication that may interact with EC?  </w:t>
            </w:r>
          </w:p>
          <w:p w14:paraId="50E64471" w14:textId="77777777" w:rsidR="004B7D32" w:rsidRPr="00101AC3" w:rsidRDefault="004B7D32" w:rsidP="00FB30F4">
            <w:pPr>
              <w:rPr>
                <w:rFonts w:ascii="Calibri" w:hAnsi="Calibri" w:cs="Calibri"/>
                <w:i/>
                <w:sz w:val="20"/>
                <w:szCs w:val="20"/>
                <w:lang w:eastAsia="en-GB"/>
              </w:rPr>
            </w:pPr>
            <w:r w:rsidRPr="00101AC3">
              <w:rPr>
                <w:rFonts w:ascii="Calibri" w:hAnsi="Calibri" w:cs="Calibri"/>
                <w:i/>
                <w:sz w:val="20"/>
                <w:szCs w:val="20"/>
                <w:lang w:eastAsia="en-GB"/>
              </w:rPr>
              <w:t>(Remember to cross check brand names)</w:t>
            </w:r>
          </w:p>
        </w:tc>
        <w:tc>
          <w:tcPr>
            <w:tcW w:w="1191" w:type="dxa"/>
            <w:gridSpan w:val="2"/>
            <w:shd w:val="clear" w:color="auto" w:fill="auto"/>
          </w:tcPr>
          <w:p w14:paraId="2CDC8429"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799552" behindDoc="0" locked="0" layoutInCell="1" allowOverlap="1" wp14:anchorId="6010E4B9" wp14:editId="03238432">
                      <wp:simplePos x="0" y="0"/>
                      <wp:positionH relativeFrom="column">
                        <wp:posOffset>33020</wp:posOffset>
                      </wp:positionH>
                      <wp:positionV relativeFrom="paragraph">
                        <wp:posOffset>136525</wp:posOffset>
                      </wp:positionV>
                      <wp:extent cx="139700" cy="127000"/>
                      <wp:effectExtent l="0" t="0" r="12700" b="25400"/>
                      <wp:wrapNone/>
                      <wp:docPr id="27"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D402" id="AutoShape 388" o:spid="_x0000_s1026" type="#_x0000_t109" style="position:absolute;margin-left:2.6pt;margin-top:10.75pt;width:11pt;height:1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"/>
                  </w:pict>
                </mc:Fallback>
              </mc:AlternateContent>
            </w:r>
            <w:r w:rsidR="004B7D32" w:rsidRPr="009D71CB">
              <w:rPr>
                <w:rFonts w:ascii="Calibri" w:hAnsi="Calibri"/>
                <w:sz w:val="20"/>
                <w:lang w:eastAsia="en-GB"/>
              </w:rPr>
              <w:t xml:space="preserve">         </w:t>
            </w:r>
          </w:p>
          <w:p w14:paraId="22C6DBF5" w14:textId="77777777" w:rsidR="004B7D32" w:rsidRPr="009D71CB" w:rsidRDefault="004B7D32" w:rsidP="00FB30F4">
            <w:pPr>
              <w:rPr>
                <w:rFonts w:ascii="Calibri" w:hAnsi="Calibri"/>
                <w:sz w:val="20"/>
                <w:lang w:eastAsia="en-GB"/>
              </w:rPr>
            </w:pPr>
            <w:r w:rsidRPr="009D71CB">
              <w:rPr>
                <w:rFonts w:ascii="Calibri" w:hAnsi="Calibri"/>
                <w:sz w:val="20"/>
                <w:lang w:eastAsia="en-GB"/>
              </w:rPr>
              <w:t xml:space="preserve">            Yes</w:t>
            </w:r>
          </w:p>
        </w:tc>
        <w:tc>
          <w:tcPr>
            <w:tcW w:w="1087" w:type="dxa"/>
            <w:shd w:val="clear" w:color="auto" w:fill="auto"/>
          </w:tcPr>
          <w:p w14:paraId="41F10F49" w14:textId="77777777" w:rsidR="004B7D32" w:rsidRPr="009D71CB" w:rsidRDefault="005A5654" w:rsidP="00FB30F4">
            <w:pPr>
              <w:rPr>
                <w:rFonts w:ascii="Calibri" w:hAnsi="Calibri"/>
                <w:sz w:val="20"/>
                <w:lang w:eastAsia="en-GB"/>
              </w:rPr>
            </w:pPr>
            <w:r>
              <w:rPr>
                <w:noProof/>
                <w:lang w:eastAsia="en-GB"/>
              </w:rPr>
              <mc:AlternateContent>
                <mc:Choice Requires="wps">
                  <w:drawing>
                    <wp:anchor distT="0" distB="0" distL="114300" distR="114300" simplePos="0" relativeHeight="251800576" behindDoc="0" locked="0" layoutInCell="1" allowOverlap="1" wp14:anchorId="049336BA" wp14:editId="1EA738C5">
                      <wp:simplePos x="0" y="0"/>
                      <wp:positionH relativeFrom="column">
                        <wp:posOffset>57785</wp:posOffset>
                      </wp:positionH>
                      <wp:positionV relativeFrom="paragraph">
                        <wp:posOffset>136525</wp:posOffset>
                      </wp:positionV>
                      <wp:extent cx="139700" cy="127000"/>
                      <wp:effectExtent l="0" t="0" r="12700" b="25400"/>
                      <wp:wrapNone/>
                      <wp:docPr id="26"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35E7" id="AutoShape 389" o:spid="_x0000_s1026" type="#_x0000_t109" style="position:absolute;margin-left:4.55pt;margin-top:10.75pt;width:11pt;height:1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"/>
                  </w:pict>
                </mc:Fallback>
              </mc:AlternateContent>
            </w:r>
            <w:r w:rsidR="004B7D32" w:rsidRPr="009D71CB">
              <w:rPr>
                <w:rFonts w:ascii="Calibri" w:hAnsi="Calibri"/>
                <w:sz w:val="20"/>
                <w:lang w:eastAsia="en-GB"/>
              </w:rPr>
              <w:t xml:space="preserve">             </w:t>
            </w:r>
          </w:p>
          <w:p w14:paraId="57E42FB8" w14:textId="77777777" w:rsidR="004B7D32" w:rsidRPr="009D71CB" w:rsidRDefault="004B7D32" w:rsidP="00FB30F4">
            <w:pPr>
              <w:rPr>
                <w:rFonts w:ascii="Calibri" w:hAnsi="Calibri"/>
                <w:sz w:val="20"/>
                <w:lang w:eastAsia="en-GB"/>
              </w:rPr>
            </w:pPr>
            <w:r w:rsidRPr="009D71CB">
              <w:rPr>
                <w:rFonts w:ascii="Calibri" w:hAnsi="Calibri"/>
                <w:sz w:val="20"/>
                <w:lang w:eastAsia="en-GB"/>
              </w:rPr>
              <w:t xml:space="preserve">            No</w:t>
            </w:r>
          </w:p>
        </w:tc>
      </w:tr>
      <w:tr w:rsidR="001D5ADA" w:rsidRPr="009D71CB" w14:paraId="65785562" w14:textId="77777777" w:rsidTr="00B70A88">
        <w:trPr>
          <w:trHeight w:val="409"/>
          <w:jc w:val="center"/>
        </w:trPr>
        <w:tc>
          <w:tcPr>
            <w:tcW w:w="8724" w:type="dxa"/>
            <w:shd w:val="clear" w:color="auto" w:fill="auto"/>
          </w:tcPr>
          <w:p w14:paraId="4E5FEF7F" w14:textId="191CB46C" w:rsidR="001D5ADA" w:rsidRPr="005C08A1" w:rsidRDefault="001D5ADA" w:rsidP="00FB30F4">
            <w:pPr>
              <w:rPr>
                <w:rFonts w:ascii="Calibri" w:hAnsi="Calibri" w:cs="Calibri"/>
                <w:sz w:val="20"/>
                <w:szCs w:val="20"/>
                <w:lang w:eastAsia="en-GB"/>
              </w:rPr>
            </w:pPr>
            <w:r w:rsidRPr="005C08A1">
              <w:rPr>
                <w:rFonts w:ascii="Calibri" w:hAnsi="Calibri" w:cs="Calibri"/>
                <w:sz w:val="20"/>
                <w:szCs w:val="20"/>
                <w:lang w:eastAsia="en-GB"/>
              </w:rPr>
              <w:t>L. Has the woman had unprotected sexual intercourse within 96 hours</w:t>
            </w:r>
            <w:r w:rsidR="005C08A1" w:rsidRPr="005C08A1">
              <w:rPr>
                <w:rFonts w:ascii="Calibri" w:hAnsi="Calibri" w:cs="Calibri"/>
                <w:sz w:val="20"/>
                <w:szCs w:val="20"/>
                <w:lang w:eastAsia="en-GB"/>
              </w:rPr>
              <w:t xml:space="preserve"> </w:t>
            </w:r>
            <w:r w:rsidRPr="005C08A1">
              <w:rPr>
                <w:rFonts w:ascii="Calibri" w:hAnsi="Calibri" w:cs="Calibri"/>
                <w:sz w:val="20"/>
                <w:szCs w:val="20"/>
                <w:lang w:eastAsia="en-GB"/>
              </w:rPr>
              <w:t>and has</w:t>
            </w:r>
            <w:r w:rsidRPr="005C08A1">
              <w:rPr>
                <w:rFonts w:ascii="Helvetica" w:hAnsi="Helvetica" w:cs="Helvetica"/>
                <w:sz w:val="20"/>
                <w:szCs w:val="20"/>
                <w:lang w:eastAsia="en-GB"/>
              </w:rPr>
              <w:t xml:space="preserve"> a BMI &gt;26 or weighs greater than 70 </w:t>
            </w:r>
            <w:r w:rsidR="005C6622" w:rsidRPr="005C08A1">
              <w:rPr>
                <w:rFonts w:ascii="Helvetica" w:hAnsi="Helvetica" w:cs="Helvetica"/>
                <w:sz w:val="20"/>
                <w:szCs w:val="20"/>
                <w:lang w:eastAsia="en-GB"/>
              </w:rPr>
              <w:t>kg. (</w:t>
            </w:r>
            <w:r w:rsidRPr="005C08A1">
              <w:rPr>
                <w:rFonts w:ascii="Helvetica" w:hAnsi="Helvetica" w:cs="Helvetica"/>
                <w:sz w:val="20"/>
                <w:szCs w:val="20"/>
                <w:lang w:eastAsia="en-GB"/>
              </w:rPr>
              <w:t>unlicensed use) following FSRH Guidance 2017</w:t>
            </w:r>
          </w:p>
        </w:tc>
        <w:tc>
          <w:tcPr>
            <w:tcW w:w="1191" w:type="dxa"/>
            <w:gridSpan w:val="2"/>
            <w:shd w:val="clear" w:color="auto" w:fill="auto"/>
          </w:tcPr>
          <w:p w14:paraId="5173BE6A" w14:textId="77777777" w:rsidR="001D5ADA" w:rsidRDefault="001D5ADA" w:rsidP="00FB30F4">
            <w:pPr>
              <w:rPr>
                <w:noProof/>
                <w:lang w:eastAsia="en-GB"/>
              </w:rPr>
            </w:pPr>
          </w:p>
        </w:tc>
        <w:tc>
          <w:tcPr>
            <w:tcW w:w="1087" w:type="dxa"/>
            <w:shd w:val="clear" w:color="auto" w:fill="auto"/>
          </w:tcPr>
          <w:p w14:paraId="605CDC32" w14:textId="77777777" w:rsidR="001D5ADA" w:rsidRDefault="001D5ADA" w:rsidP="00FB30F4">
            <w:pPr>
              <w:rPr>
                <w:noProof/>
                <w:lang w:eastAsia="en-GB"/>
              </w:rPr>
            </w:pPr>
          </w:p>
        </w:tc>
      </w:tr>
      <w:tr w:rsidR="008645D9" w:rsidRPr="009D71CB" w14:paraId="39A7B590" w14:textId="77777777" w:rsidTr="00B70A88">
        <w:trPr>
          <w:trHeight w:val="409"/>
          <w:jc w:val="center"/>
        </w:trPr>
        <w:tc>
          <w:tcPr>
            <w:tcW w:w="8724" w:type="dxa"/>
            <w:shd w:val="clear" w:color="auto" w:fill="auto"/>
          </w:tcPr>
          <w:p w14:paraId="75437138" w14:textId="1D1DDD84" w:rsidR="008645D9" w:rsidRPr="005C08A1" w:rsidRDefault="008645D9" w:rsidP="00FB30F4">
            <w:pPr>
              <w:rPr>
                <w:rFonts w:ascii="Calibri" w:hAnsi="Calibri" w:cs="Calibri"/>
                <w:sz w:val="20"/>
                <w:szCs w:val="20"/>
                <w:lang w:eastAsia="en-GB"/>
              </w:rPr>
            </w:pPr>
            <w:r>
              <w:rPr>
                <w:rFonts w:ascii="Calibri" w:hAnsi="Calibri" w:cs="Calibri"/>
                <w:sz w:val="20"/>
                <w:szCs w:val="20"/>
                <w:lang w:eastAsia="en-GB"/>
              </w:rPr>
              <w:t>Has emergency IUD been discussed with the patient</w:t>
            </w:r>
          </w:p>
        </w:tc>
        <w:tc>
          <w:tcPr>
            <w:tcW w:w="1191" w:type="dxa"/>
            <w:gridSpan w:val="2"/>
            <w:shd w:val="clear" w:color="auto" w:fill="auto"/>
          </w:tcPr>
          <w:p w14:paraId="375B5A52" w14:textId="77777777" w:rsidR="008645D9" w:rsidRDefault="008645D9" w:rsidP="00FB30F4">
            <w:pPr>
              <w:rPr>
                <w:noProof/>
                <w:lang w:eastAsia="en-GB"/>
              </w:rPr>
            </w:pPr>
          </w:p>
        </w:tc>
        <w:tc>
          <w:tcPr>
            <w:tcW w:w="1087" w:type="dxa"/>
            <w:shd w:val="clear" w:color="auto" w:fill="auto"/>
          </w:tcPr>
          <w:p w14:paraId="46A4C1B2" w14:textId="77777777" w:rsidR="008645D9" w:rsidRDefault="008645D9" w:rsidP="00FB30F4">
            <w:pPr>
              <w:rPr>
                <w:noProof/>
                <w:lang w:eastAsia="en-GB"/>
              </w:rPr>
            </w:pPr>
          </w:p>
        </w:tc>
      </w:tr>
      <w:tr w:rsidR="004B7D32" w:rsidRPr="009D71CB" w14:paraId="0B73AA07" w14:textId="77777777" w:rsidTr="00B70A88">
        <w:trPr>
          <w:jc w:val="center"/>
        </w:trPr>
        <w:tc>
          <w:tcPr>
            <w:tcW w:w="11002" w:type="dxa"/>
            <w:gridSpan w:val="4"/>
            <w:shd w:val="clear" w:color="auto" w:fill="auto"/>
          </w:tcPr>
          <w:p w14:paraId="06EA5E03" w14:textId="77777777" w:rsidR="004B7D32" w:rsidRPr="00101AC3" w:rsidRDefault="004B7D32" w:rsidP="00FB30F4">
            <w:pPr>
              <w:rPr>
                <w:rFonts w:ascii="Calibri" w:hAnsi="Calibri" w:cs="Calibri"/>
              </w:rPr>
            </w:pPr>
            <w:r w:rsidRPr="00101AC3">
              <w:rPr>
                <w:rStyle w:val="Strong"/>
                <w:rFonts w:ascii="Calibri" w:hAnsi="Calibri" w:cs="Calibri"/>
                <w:sz w:val="20"/>
                <w:szCs w:val="20"/>
              </w:rPr>
              <w:t>If the answer to F or G is ‘Yes’, exclude pregnancy before proceeding.  If pregnant, refer to GP or Specialist Sexual Health Service.</w:t>
            </w:r>
            <w:r w:rsidRPr="00101AC3">
              <w:rPr>
                <w:rFonts w:ascii="Calibri" w:hAnsi="Calibri" w:cs="Calibri"/>
                <w:sz w:val="20"/>
                <w:szCs w:val="20"/>
              </w:rPr>
              <w:t> </w:t>
            </w:r>
          </w:p>
          <w:p w14:paraId="6825497E" w14:textId="77777777" w:rsidR="004B7D32" w:rsidRPr="00101AC3" w:rsidRDefault="004B7D32" w:rsidP="00FB30F4">
            <w:pPr>
              <w:rPr>
                <w:rFonts w:ascii="Calibri" w:hAnsi="Calibri" w:cs="Calibri"/>
              </w:rPr>
            </w:pPr>
            <w:r w:rsidRPr="00101AC3">
              <w:rPr>
                <w:rStyle w:val="Strong"/>
                <w:rFonts w:ascii="Calibri" w:hAnsi="Calibri" w:cs="Calibri"/>
                <w:sz w:val="20"/>
                <w:szCs w:val="20"/>
              </w:rPr>
              <w:t xml:space="preserve">If the answer to H is 'Yes', advise that the efficacy of </w:t>
            </w:r>
            <w:r w:rsidR="005C2466" w:rsidRPr="00101AC3">
              <w:rPr>
                <w:rFonts w:ascii="Calibri" w:hAnsi="Calibri" w:cs="Calibri"/>
                <w:sz w:val="20"/>
                <w:szCs w:val="20"/>
              </w:rPr>
              <w:t>ulipristal acetate</w:t>
            </w:r>
            <w:r w:rsidR="005C2466">
              <w:rPr>
                <w:rFonts w:ascii="Calibri" w:hAnsi="Calibri" w:cs="Calibri"/>
                <w:sz w:val="20"/>
                <w:szCs w:val="20"/>
              </w:rPr>
              <w:t xml:space="preserve"> </w:t>
            </w:r>
            <w:r w:rsidR="005C2466" w:rsidRPr="00101AC3">
              <w:rPr>
                <w:rFonts w:ascii="Calibri" w:hAnsi="Calibri" w:cs="Calibri"/>
                <w:sz w:val="20"/>
                <w:szCs w:val="20"/>
              </w:rPr>
              <w:t>(</w:t>
            </w:r>
            <w:proofErr w:type="spellStart"/>
            <w:r w:rsidR="005C2466" w:rsidRPr="00101AC3">
              <w:rPr>
                <w:rFonts w:ascii="Calibri" w:hAnsi="Calibri" w:cs="Calibri"/>
                <w:sz w:val="20"/>
                <w:szCs w:val="20"/>
              </w:rPr>
              <w:t>EllaOne</w:t>
            </w:r>
            <w:proofErr w:type="spellEnd"/>
            <w:r w:rsidR="005C2466" w:rsidRPr="00101AC3">
              <w:rPr>
                <w:rFonts w:ascii="Calibri" w:hAnsi="Calibri" w:cs="Calibri"/>
                <w:sz w:val="20"/>
                <w:szCs w:val="20"/>
              </w:rPr>
              <w:t>) </w:t>
            </w:r>
            <w:r w:rsidRPr="00101AC3">
              <w:rPr>
                <w:rStyle w:val="Strong"/>
                <w:rFonts w:ascii="Calibri" w:hAnsi="Calibri" w:cs="Calibri"/>
                <w:sz w:val="20"/>
                <w:szCs w:val="20"/>
              </w:rPr>
              <w:t>may be reduced.  Proceed if it is in the patient’s best interests and strongly recommend IUD.</w:t>
            </w:r>
          </w:p>
          <w:p w14:paraId="79814DA6" w14:textId="6D213645" w:rsidR="004B7D32" w:rsidRPr="00101AC3" w:rsidRDefault="004B7D32" w:rsidP="00FB30F4">
            <w:pPr>
              <w:rPr>
                <w:rFonts w:ascii="Calibri" w:hAnsi="Calibri" w:cs="Calibri"/>
                <w:b/>
                <w:bCs/>
                <w:sz w:val="20"/>
                <w:szCs w:val="20"/>
              </w:rPr>
            </w:pPr>
            <w:r w:rsidRPr="00101AC3">
              <w:rPr>
                <w:rFonts w:ascii="Calibri" w:hAnsi="Calibri" w:cs="Calibri"/>
                <w:b/>
                <w:bCs/>
                <w:sz w:val="20"/>
                <w:szCs w:val="20"/>
              </w:rPr>
              <w:t xml:space="preserve">If the answer to I is ‘Yes’, proceed if it is in the </w:t>
            </w:r>
            <w:r w:rsidR="005C6622">
              <w:rPr>
                <w:rFonts w:ascii="Calibri" w:hAnsi="Calibri" w:cs="Calibri"/>
                <w:b/>
                <w:bCs/>
                <w:sz w:val="20"/>
                <w:szCs w:val="20"/>
              </w:rPr>
              <w:t>client’s</w:t>
            </w:r>
            <w:r w:rsidR="0032006B" w:rsidRPr="00101AC3">
              <w:rPr>
                <w:rFonts w:ascii="Calibri" w:hAnsi="Calibri" w:cs="Calibri"/>
                <w:b/>
                <w:bCs/>
                <w:sz w:val="20"/>
                <w:szCs w:val="20"/>
              </w:rPr>
              <w:t xml:space="preserve"> </w:t>
            </w:r>
            <w:r w:rsidRPr="00101AC3">
              <w:rPr>
                <w:rFonts w:ascii="Calibri" w:hAnsi="Calibri" w:cs="Calibri"/>
                <w:b/>
                <w:bCs/>
                <w:sz w:val="20"/>
                <w:szCs w:val="20"/>
              </w:rPr>
              <w:t>best interests.  Whether proceeding or not, refer as appropriate and involve child protection team.</w:t>
            </w:r>
          </w:p>
          <w:p w14:paraId="708CC234" w14:textId="77777777" w:rsidR="004B7D32" w:rsidRDefault="004B7D32" w:rsidP="00FB30F4">
            <w:pPr>
              <w:rPr>
                <w:rFonts w:ascii="Calibri" w:hAnsi="Calibri" w:cs="Calibri"/>
                <w:b/>
                <w:bCs/>
                <w:sz w:val="20"/>
                <w:szCs w:val="20"/>
              </w:rPr>
            </w:pPr>
            <w:r w:rsidRPr="00101AC3">
              <w:rPr>
                <w:rFonts w:ascii="Calibri" w:hAnsi="Calibri" w:cs="Calibri"/>
                <w:b/>
                <w:bCs/>
                <w:sz w:val="20"/>
                <w:szCs w:val="20"/>
              </w:rPr>
              <w:t>If the answer to K is ‘Yes’ and IUD is declined, issue double dose of levonorgestrel 1500 microgram.</w:t>
            </w:r>
          </w:p>
          <w:p w14:paraId="0876B958" w14:textId="751A6ABA" w:rsidR="001D5ADA" w:rsidRPr="00752982" w:rsidRDefault="001D5ADA" w:rsidP="00FB30F4">
            <w:pPr>
              <w:rPr>
                <w:b/>
                <w:bCs/>
                <w:sz w:val="20"/>
                <w:szCs w:val="20"/>
              </w:rPr>
            </w:pPr>
            <w:r>
              <w:rPr>
                <w:rFonts w:ascii="Calibri" w:hAnsi="Calibri" w:cs="Calibri"/>
                <w:b/>
                <w:bCs/>
                <w:sz w:val="20"/>
                <w:szCs w:val="20"/>
              </w:rPr>
              <w:t xml:space="preserve">If the answer to L is 'Yes' and an IUD is declined, issue a double dose of </w:t>
            </w:r>
            <w:r w:rsidRPr="00101AC3">
              <w:rPr>
                <w:rFonts w:ascii="Calibri" w:hAnsi="Calibri" w:cs="Calibri"/>
                <w:b/>
                <w:bCs/>
                <w:sz w:val="20"/>
                <w:szCs w:val="20"/>
              </w:rPr>
              <w:t>levonorgestrel 1500 microgram</w:t>
            </w:r>
            <w:r w:rsidR="00752982">
              <w:rPr>
                <w:rFonts w:ascii="Calibri" w:hAnsi="Calibri" w:cs="Calibri"/>
                <w:b/>
                <w:bCs/>
                <w:sz w:val="20"/>
                <w:szCs w:val="20"/>
              </w:rPr>
              <w:t xml:space="preserve"> as per the locally </w:t>
            </w:r>
            <w:r>
              <w:rPr>
                <w:rFonts w:ascii="Calibri" w:hAnsi="Calibri" w:cs="Calibri"/>
                <w:b/>
                <w:bCs/>
                <w:sz w:val="20"/>
                <w:szCs w:val="20"/>
              </w:rPr>
              <w:t>agreed PGD</w:t>
            </w:r>
            <w:r w:rsidR="00752982">
              <w:rPr>
                <w:rFonts w:ascii="Calibri" w:hAnsi="Calibri" w:cs="Calibri"/>
                <w:b/>
                <w:bCs/>
                <w:sz w:val="20"/>
                <w:szCs w:val="20"/>
              </w:rPr>
              <w:t xml:space="preserve"> </w:t>
            </w:r>
            <w:r w:rsidR="00752982" w:rsidRPr="00752982">
              <w:rPr>
                <w:rFonts w:asciiTheme="minorHAnsi" w:hAnsiTheme="minorHAnsi"/>
                <w:b/>
                <w:sz w:val="20"/>
                <w:szCs w:val="20"/>
                <w:lang w:eastAsia="en-GB"/>
              </w:rPr>
              <w:t>following FSRH Guidance 2017</w:t>
            </w:r>
          </w:p>
          <w:p w14:paraId="63032A1E" w14:textId="04701C6A" w:rsidR="004B7D32" w:rsidRPr="009D71CB" w:rsidRDefault="004B7D32" w:rsidP="00281A73">
            <w:pPr>
              <w:rPr>
                <w:rFonts w:ascii="Calibri" w:hAnsi="Calibri"/>
                <w:b/>
                <w:sz w:val="20"/>
                <w:lang w:eastAsia="en-GB"/>
              </w:rPr>
            </w:pPr>
            <w:r w:rsidRPr="00101AC3">
              <w:rPr>
                <w:rFonts w:ascii="Calibri" w:hAnsi="Calibri" w:cs="Calibri"/>
                <w:b/>
                <w:bCs/>
                <w:sz w:val="20"/>
                <w:szCs w:val="20"/>
              </w:rPr>
              <w:t xml:space="preserve">If the answer is ‘Yes’ to ANY other question, the </w:t>
            </w:r>
            <w:r w:rsidR="000D67AF">
              <w:rPr>
                <w:rFonts w:ascii="Calibri" w:hAnsi="Calibri" w:cs="Calibri"/>
                <w:b/>
                <w:bCs/>
                <w:sz w:val="20"/>
                <w:szCs w:val="20"/>
              </w:rPr>
              <w:t>client</w:t>
            </w:r>
            <w:r w:rsidR="000D67AF" w:rsidRPr="00101AC3">
              <w:rPr>
                <w:rFonts w:ascii="Calibri" w:hAnsi="Calibri" w:cs="Calibri"/>
                <w:b/>
                <w:bCs/>
                <w:sz w:val="20"/>
                <w:szCs w:val="20"/>
              </w:rPr>
              <w:t xml:space="preserve"> </w:t>
            </w:r>
            <w:r w:rsidRPr="00101AC3">
              <w:rPr>
                <w:rFonts w:ascii="Calibri" w:hAnsi="Calibri" w:cs="Calibri"/>
                <w:b/>
                <w:bCs/>
                <w:sz w:val="20"/>
                <w:szCs w:val="20"/>
              </w:rPr>
              <w:t xml:space="preserve">should be </w:t>
            </w:r>
            <w:r w:rsidR="005C2466" w:rsidRPr="00101AC3">
              <w:rPr>
                <w:rFonts w:ascii="Calibri" w:hAnsi="Calibri" w:cs="Calibri"/>
                <w:b/>
                <w:bCs/>
                <w:sz w:val="20"/>
                <w:szCs w:val="20"/>
              </w:rPr>
              <w:t>referred</w:t>
            </w:r>
            <w:r w:rsidRPr="00101AC3">
              <w:rPr>
                <w:rFonts w:ascii="Calibri" w:hAnsi="Calibri" w:cs="Calibri"/>
                <w:b/>
                <w:bCs/>
                <w:sz w:val="20"/>
                <w:szCs w:val="20"/>
              </w:rPr>
              <w:t xml:space="preserve"> to a GP or Doctor Led </w:t>
            </w:r>
            <w:r w:rsidR="00374AF2" w:rsidRPr="00101AC3">
              <w:rPr>
                <w:rFonts w:ascii="Calibri" w:hAnsi="Calibri" w:cs="Calibri"/>
                <w:b/>
                <w:bCs/>
                <w:sz w:val="20"/>
                <w:szCs w:val="20"/>
              </w:rPr>
              <w:t xml:space="preserve">Contraceptive </w:t>
            </w:r>
            <w:r w:rsidR="00374AF2">
              <w:rPr>
                <w:rFonts w:ascii="Calibri" w:hAnsi="Calibri" w:cs="Calibri"/>
                <w:b/>
                <w:bCs/>
                <w:sz w:val="20"/>
                <w:szCs w:val="20"/>
              </w:rPr>
              <w:t>Service</w:t>
            </w:r>
          </w:p>
        </w:tc>
      </w:tr>
    </w:tbl>
    <w:tbl>
      <w:tblPr>
        <w:tblpPr w:leftFromText="180" w:rightFromText="180" w:vertAnchor="text" w:horzAnchor="margin" w:tblpXSpec="center" w:tblpY="141"/>
        <w:tblW w:w="10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2"/>
        <w:gridCol w:w="1170"/>
        <w:gridCol w:w="1170"/>
      </w:tblGrid>
      <w:tr w:rsidR="004B7D32" w:rsidRPr="009D71CB" w14:paraId="30F5F5F7" w14:textId="77777777" w:rsidTr="003D394A">
        <w:tc>
          <w:tcPr>
            <w:tcW w:w="10962" w:type="dxa"/>
            <w:gridSpan w:val="3"/>
            <w:shd w:val="clear" w:color="auto" w:fill="F2F2F2"/>
          </w:tcPr>
          <w:p w14:paraId="6F4E7BF2" w14:textId="77777777" w:rsidR="004B7D32" w:rsidRPr="009D71CB" w:rsidRDefault="009173E8" w:rsidP="004B7D32">
            <w:pPr>
              <w:rPr>
                <w:rFonts w:ascii="Calibri" w:hAnsi="Calibri"/>
                <w:b/>
                <w:sz w:val="20"/>
                <w:lang w:eastAsia="en-GB"/>
              </w:rPr>
            </w:pPr>
            <w:r>
              <w:rPr>
                <w:rFonts w:ascii="Calibri" w:hAnsi="Calibri"/>
                <w:b/>
                <w:sz w:val="20"/>
                <w:lang w:eastAsia="en-GB"/>
              </w:rPr>
              <w:t>CLIENT</w:t>
            </w:r>
            <w:r w:rsidRPr="009D71CB">
              <w:rPr>
                <w:rFonts w:ascii="Calibri" w:hAnsi="Calibri"/>
                <w:b/>
                <w:sz w:val="20"/>
                <w:lang w:eastAsia="en-GB"/>
              </w:rPr>
              <w:t xml:space="preserve"> </w:t>
            </w:r>
            <w:r w:rsidR="004B7D32" w:rsidRPr="009D71CB">
              <w:rPr>
                <w:rFonts w:ascii="Calibri" w:hAnsi="Calibri"/>
                <w:b/>
                <w:sz w:val="20"/>
                <w:lang w:eastAsia="en-GB"/>
              </w:rPr>
              <w:t>COUNSELLING</w:t>
            </w:r>
          </w:p>
        </w:tc>
      </w:tr>
      <w:tr w:rsidR="004B7D32" w:rsidRPr="009D71CB" w14:paraId="33462D25" w14:textId="77777777" w:rsidTr="003D394A">
        <w:tc>
          <w:tcPr>
            <w:tcW w:w="10962" w:type="dxa"/>
            <w:gridSpan w:val="3"/>
            <w:shd w:val="clear" w:color="auto" w:fill="auto"/>
          </w:tcPr>
          <w:p w14:paraId="66E9D2BB" w14:textId="77777777" w:rsidR="004B7D32" w:rsidRPr="009D71CB" w:rsidRDefault="004B7D32" w:rsidP="009173E8">
            <w:pPr>
              <w:rPr>
                <w:rFonts w:ascii="Calibri" w:hAnsi="Calibri"/>
                <w:b/>
                <w:sz w:val="20"/>
                <w:lang w:eastAsia="en-GB"/>
              </w:rPr>
            </w:pPr>
            <w:r w:rsidRPr="009D71CB">
              <w:rPr>
                <w:rFonts w:ascii="Calibri" w:hAnsi="Calibri"/>
                <w:b/>
                <w:sz w:val="20"/>
                <w:lang w:eastAsia="en-GB"/>
              </w:rPr>
              <w:t xml:space="preserve">All the following subjects must be raised/ discussed with the </w:t>
            </w:r>
            <w:r w:rsidR="009173E8">
              <w:rPr>
                <w:rFonts w:ascii="Calibri" w:hAnsi="Calibri"/>
                <w:b/>
                <w:sz w:val="20"/>
                <w:lang w:eastAsia="en-GB"/>
              </w:rPr>
              <w:t>client</w:t>
            </w:r>
            <w:r w:rsidR="009173E8" w:rsidRPr="009D71CB">
              <w:rPr>
                <w:rFonts w:ascii="Calibri" w:hAnsi="Calibri"/>
                <w:b/>
                <w:sz w:val="20"/>
                <w:lang w:eastAsia="en-GB"/>
              </w:rPr>
              <w:t xml:space="preserve"> </w:t>
            </w:r>
            <w:r w:rsidRPr="009D71CB">
              <w:rPr>
                <w:rFonts w:ascii="Calibri" w:hAnsi="Calibri"/>
                <w:b/>
                <w:sz w:val="20"/>
                <w:lang w:eastAsia="en-GB"/>
              </w:rPr>
              <w:t>before supply</w:t>
            </w:r>
          </w:p>
        </w:tc>
      </w:tr>
      <w:tr w:rsidR="004B7D32" w:rsidRPr="009D71CB" w14:paraId="0D70EEF4" w14:textId="77777777" w:rsidTr="003D394A">
        <w:tc>
          <w:tcPr>
            <w:tcW w:w="8622" w:type="dxa"/>
            <w:shd w:val="clear" w:color="auto" w:fill="auto"/>
          </w:tcPr>
          <w:p w14:paraId="263EBCC9" w14:textId="77777777" w:rsidR="004B7D32" w:rsidRPr="009D71CB" w:rsidRDefault="004B7D32" w:rsidP="004B7D32">
            <w:pPr>
              <w:rPr>
                <w:rFonts w:ascii="Calibri" w:hAnsi="Calibri"/>
                <w:sz w:val="20"/>
                <w:lang w:eastAsia="en-GB"/>
              </w:rPr>
            </w:pPr>
            <w:r w:rsidRPr="009D71CB">
              <w:rPr>
                <w:rFonts w:ascii="Calibri" w:hAnsi="Calibri"/>
                <w:sz w:val="20"/>
                <w:lang w:eastAsia="en-GB"/>
              </w:rPr>
              <w:t>Possible adverse effects, including possible ectopic pregnancy, and action to take if they occur</w:t>
            </w:r>
          </w:p>
        </w:tc>
        <w:tc>
          <w:tcPr>
            <w:tcW w:w="1170" w:type="dxa"/>
            <w:shd w:val="clear" w:color="auto" w:fill="auto"/>
          </w:tcPr>
          <w:p w14:paraId="4FDD246A"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03648" behindDoc="0" locked="0" layoutInCell="1" allowOverlap="1" wp14:anchorId="103994B5" wp14:editId="0C0AA25C">
                      <wp:simplePos x="0" y="0"/>
                      <wp:positionH relativeFrom="column">
                        <wp:posOffset>33020</wp:posOffset>
                      </wp:positionH>
                      <wp:positionV relativeFrom="paragraph">
                        <wp:posOffset>9525</wp:posOffset>
                      </wp:positionV>
                      <wp:extent cx="139700" cy="127000"/>
                      <wp:effectExtent l="0" t="0" r="12700" b="25400"/>
                      <wp:wrapNone/>
                      <wp:docPr id="2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9AFD9" id="AutoShape 85" o:spid="_x0000_s1026" type="#_x0000_t109" style="position:absolute;margin-left:2.6pt;margin-top:.75pt;width:11pt;height:1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"/>
                  </w:pict>
                </mc:Fallback>
              </mc:AlternateContent>
            </w:r>
            <w:r w:rsidR="004B7D32" w:rsidRPr="009D71CB">
              <w:rPr>
                <w:rFonts w:ascii="Calibri" w:hAnsi="Calibri"/>
                <w:sz w:val="20"/>
                <w:lang w:eastAsia="en-GB"/>
              </w:rPr>
              <w:t xml:space="preserve">          Yes</w:t>
            </w:r>
          </w:p>
        </w:tc>
        <w:tc>
          <w:tcPr>
            <w:tcW w:w="1170" w:type="dxa"/>
            <w:shd w:val="clear" w:color="auto" w:fill="auto"/>
          </w:tcPr>
          <w:p w14:paraId="71CAD597"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02624" behindDoc="0" locked="0" layoutInCell="1" allowOverlap="1" wp14:anchorId="0F0360E7" wp14:editId="0FA945F7">
                      <wp:simplePos x="0" y="0"/>
                      <wp:positionH relativeFrom="column">
                        <wp:posOffset>57785</wp:posOffset>
                      </wp:positionH>
                      <wp:positionV relativeFrom="paragraph">
                        <wp:posOffset>9525</wp:posOffset>
                      </wp:positionV>
                      <wp:extent cx="139700" cy="127000"/>
                      <wp:effectExtent l="0" t="0" r="12700" b="25400"/>
                      <wp:wrapNone/>
                      <wp:docPr id="2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A8F64" id="AutoShape 84" o:spid="_x0000_s1026" type="#_x0000_t109" style="position:absolute;margin-left:4.55pt;margin-top:.75pt;width:11pt;height:1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"/>
                  </w:pict>
                </mc:Fallback>
              </mc:AlternateContent>
            </w:r>
            <w:r w:rsidR="004B7D32" w:rsidRPr="009D71CB">
              <w:rPr>
                <w:rFonts w:ascii="Calibri" w:hAnsi="Calibri"/>
                <w:sz w:val="20"/>
                <w:lang w:eastAsia="en-GB"/>
              </w:rPr>
              <w:t xml:space="preserve">              No</w:t>
            </w:r>
          </w:p>
        </w:tc>
      </w:tr>
      <w:tr w:rsidR="004B7D32" w:rsidRPr="009D71CB" w14:paraId="28947EDA" w14:textId="77777777" w:rsidTr="003D394A">
        <w:tc>
          <w:tcPr>
            <w:tcW w:w="8622" w:type="dxa"/>
            <w:shd w:val="clear" w:color="auto" w:fill="auto"/>
          </w:tcPr>
          <w:p w14:paraId="408BCC19" w14:textId="77777777" w:rsidR="004B7D32" w:rsidRPr="009D71CB" w:rsidRDefault="004B7D32" w:rsidP="004B7D32">
            <w:pPr>
              <w:rPr>
                <w:rFonts w:ascii="Calibri" w:hAnsi="Calibri"/>
                <w:sz w:val="20"/>
                <w:lang w:eastAsia="en-GB"/>
              </w:rPr>
            </w:pPr>
            <w:r w:rsidRPr="009D71CB">
              <w:rPr>
                <w:rFonts w:ascii="Calibri" w:hAnsi="Calibri"/>
                <w:sz w:val="20"/>
                <w:lang w:eastAsia="en-GB"/>
              </w:rPr>
              <w:t xml:space="preserve">Advise that </w:t>
            </w:r>
            <w:r>
              <w:rPr>
                <w:rFonts w:ascii="Calibri" w:hAnsi="Calibri"/>
                <w:sz w:val="20"/>
                <w:lang w:eastAsia="en-GB"/>
              </w:rPr>
              <w:t xml:space="preserve">levonorgestrel </w:t>
            </w:r>
            <w:r w:rsidRPr="009D71CB">
              <w:rPr>
                <w:rFonts w:ascii="Calibri" w:hAnsi="Calibri"/>
                <w:sz w:val="20"/>
                <w:lang w:eastAsia="en-GB"/>
              </w:rPr>
              <w:t xml:space="preserve">1500 </w:t>
            </w:r>
            <w:r>
              <w:rPr>
                <w:rFonts w:ascii="Calibri" w:hAnsi="Calibri"/>
                <w:sz w:val="20"/>
                <w:lang w:eastAsia="en-GB"/>
              </w:rPr>
              <w:t xml:space="preserve">microgram </w:t>
            </w:r>
            <w:r w:rsidRPr="009D71CB">
              <w:rPr>
                <w:rFonts w:ascii="Calibri" w:hAnsi="Calibri"/>
                <w:sz w:val="20"/>
                <w:lang w:eastAsia="en-GB"/>
              </w:rPr>
              <w:t>is not 100% effective and that pregnancy can still occur</w:t>
            </w:r>
          </w:p>
        </w:tc>
        <w:tc>
          <w:tcPr>
            <w:tcW w:w="1170" w:type="dxa"/>
            <w:shd w:val="clear" w:color="auto" w:fill="auto"/>
          </w:tcPr>
          <w:p w14:paraId="4E21C388"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04672" behindDoc="0" locked="0" layoutInCell="1" allowOverlap="1" wp14:anchorId="6BEDCDDC" wp14:editId="1CFF712A">
                      <wp:simplePos x="0" y="0"/>
                      <wp:positionH relativeFrom="column">
                        <wp:posOffset>33020</wp:posOffset>
                      </wp:positionH>
                      <wp:positionV relativeFrom="paragraph">
                        <wp:posOffset>9525</wp:posOffset>
                      </wp:positionV>
                      <wp:extent cx="139700" cy="127000"/>
                      <wp:effectExtent l="0" t="0" r="12700" b="25400"/>
                      <wp:wrapNone/>
                      <wp:docPr id="2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DD3C" id="AutoShape 87" o:spid="_x0000_s1026" type="#_x0000_t109" style="position:absolute;margin-left:2.6pt;margin-top:.75pt;width:11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"/>
                  </w:pict>
                </mc:Fallback>
              </mc:AlternateContent>
            </w:r>
            <w:r w:rsidR="004B7D32" w:rsidRPr="009D71CB">
              <w:rPr>
                <w:rFonts w:ascii="Calibri" w:hAnsi="Calibri"/>
                <w:sz w:val="20"/>
                <w:lang w:eastAsia="en-GB"/>
              </w:rPr>
              <w:t xml:space="preserve">          Yes</w:t>
            </w:r>
          </w:p>
        </w:tc>
        <w:tc>
          <w:tcPr>
            <w:tcW w:w="1170" w:type="dxa"/>
            <w:shd w:val="clear" w:color="auto" w:fill="auto"/>
          </w:tcPr>
          <w:p w14:paraId="00571A31"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05696" behindDoc="0" locked="0" layoutInCell="1" allowOverlap="1" wp14:anchorId="0EA51A46" wp14:editId="6EEDA3E1">
                      <wp:simplePos x="0" y="0"/>
                      <wp:positionH relativeFrom="column">
                        <wp:posOffset>57785</wp:posOffset>
                      </wp:positionH>
                      <wp:positionV relativeFrom="paragraph">
                        <wp:posOffset>9525</wp:posOffset>
                      </wp:positionV>
                      <wp:extent cx="139700" cy="127000"/>
                      <wp:effectExtent l="0" t="0" r="12700" b="25400"/>
                      <wp:wrapNone/>
                      <wp:docPr id="2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5F1E" id="AutoShape 86" o:spid="_x0000_s1026" type="#_x0000_t109" style="position:absolute;margin-left:4.55pt;margin-top:.75pt;width:11pt;height: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"/>
                  </w:pict>
                </mc:Fallback>
              </mc:AlternateContent>
            </w:r>
            <w:r w:rsidR="004B7D32" w:rsidRPr="009D71CB">
              <w:rPr>
                <w:rFonts w:ascii="Calibri" w:hAnsi="Calibri"/>
                <w:sz w:val="20"/>
                <w:lang w:eastAsia="en-GB"/>
              </w:rPr>
              <w:t xml:space="preserve">              No</w:t>
            </w:r>
          </w:p>
        </w:tc>
      </w:tr>
      <w:tr w:rsidR="004B7D32" w:rsidRPr="009D71CB" w14:paraId="34573C6C" w14:textId="77777777" w:rsidTr="003D394A">
        <w:tc>
          <w:tcPr>
            <w:tcW w:w="8622" w:type="dxa"/>
            <w:shd w:val="clear" w:color="auto" w:fill="auto"/>
          </w:tcPr>
          <w:p w14:paraId="63D33BC0" w14:textId="77777777" w:rsidR="004B7D32" w:rsidRPr="009D71CB" w:rsidRDefault="004B7D32" w:rsidP="004B7D32">
            <w:pPr>
              <w:rPr>
                <w:rFonts w:ascii="Calibri" w:hAnsi="Calibri"/>
                <w:sz w:val="20"/>
                <w:lang w:eastAsia="en-GB"/>
              </w:rPr>
            </w:pPr>
            <w:r w:rsidRPr="009D71CB">
              <w:rPr>
                <w:rFonts w:ascii="Calibri" w:hAnsi="Calibri"/>
                <w:sz w:val="20"/>
                <w:lang w:eastAsia="en-GB"/>
              </w:rPr>
              <w:t>Possible effects on the foetus if pregnancy occurred</w:t>
            </w:r>
          </w:p>
        </w:tc>
        <w:tc>
          <w:tcPr>
            <w:tcW w:w="1170" w:type="dxa"/>
            <w:shd w:val="clear" w:color="auto" w:fill="auto"/>
          </w:tcPr>
          <w:p w14:paraId="39A812B6"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06720" behindDoc="0" locked="0" layoutInCell="1" allowOverlap="1" wp14:anchorId="2DB4CE46" wp14:editId="0C5A1DB0">
                      <wp:simplePos x="0" y="0"/>
                      <wp:positionH relativeFrom="column">
                        <wp:posOffset>33020</wp:posOffset>
                      </wp:positionH>
                      <wp:positionV relativeFrom="paragraph">
                        <wp:posOffset>9525</wp:posOffset>
                      </wp:positionV>
                      <wp:extent cx="139700" cy="127000"/>
                      <wp:effectExtent l="0" t="0" r="12700" b="25400"/>
                      <wp:wrapNone/>
                      <wp:docPr id="2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FC07A" id="AutoShape 89" o:spid="_x0000_s1026" type="#_x0000_t109" style="position:absolute;margin-left:2.6pt;margin-top:.75pt;width:11pt;height:1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"/>
                  </w:pict>
                </mc:Fallback>
              </mc:AlternateContent>
            </w:r>
            <w:r w:rsidR="004B7D32" w:rsidRPr="009D71CB">
              <w:rPr>
                <w:rFonts w:ascii="Calibri" w:hAnsi="Calibri"/>
                <w:sz w:val="20"/>
                <w:lang w:eastAsia="en-GB"/>
              </w:rPr>
              <w:t xml:space="preserve">          Yes</w:t>
            </w:r>
          </w:p>
        </w:tc>
        <w:tc>
          <w:tcPr>
            <w:tcW w:w="1170" w:type="dxa"/>
            <w:shd w:val="clear" w:color="auto" w:fill="auto"/>
          </w:tcPr>
          <w:p w14:paraId="7FE2A169"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07744" behindDoc="0" locked="0" layoutInCell="1" allowOverlap="1" wp14:anchorId="78319CA3" wp14:editId="2252FFCB">
                      <wp:simplePos x="0" y="0"/>
                      <wp:positionH relativeFrom="column">
                        <wp:posOffset>57785</wp:posOffset>
                      </wp:positionH>
                      <wp:positionV relativeFrom="paragraph">
                        <wp:posOffset>9525</wp:posOffset>
                      </wp:positionV>
                      <wp:extent cx="139700" cy="127000"/>
                      <wp:effectExtent l="0" t="0" r="12700" b="25400"/>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9A56B" id="AutoShape 88" o:spid="_x0000_s1026" type="#_x0000_t109" style="position:absolute;margin-left:4.55pt;margin-top:.75pt;width:11pt;height:1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"/>
                  </w:pict>
                </mc:Fallback>
              </mc:AlternateContent>
            </w:r>
            <w:r w:rsidR="004B7D32" w:rsidRPr="009D71CB">
              <w:rPr>
                <w:rFonts w:ascii="Calibri" w:hAnsi="Calibri"/>
                <w:sz w:val="20"/>
                <w:lang w:eastAsia="en-GB"/>
              </w:rPr>
              <w:t xml:space="preserve">              No</w:t>
            </w:r>
          </w:p>
        </w:tc>
      </w:tr>
      <w:tr w:rsidR="004B7D32" w:rsidRPr="009D71CB" w14:paraId="32FF6D7E" w14:textId="77777777" w:rsidTr="003D394A">
        <w:tc>
          <w:tcPr>
            <w:tcW w:w="8622" w:type="dxa"/>
            <w:shd w:val="clear" w:color="auto" w:fill="auto"/>
          </w:tcPr>
          <w:p w14:paraId="11B5B7B4" w14:textId="77777777" w:rsidR="004B7D32" w:rsidRPr="009D71CB" w:rsidRDefault="004B7D32" w:rsidP="004B7D32">
            <w:pPr>
              <w:rPr>
                <w:rFonts w:ascii="Calibri" w:hAnsi="Calibri"/>
                <w:sz w:val="20"/>
                <w:lang w:eastAsia="en-GB"/>
              </w:rPr>
            </w:pPr>
            <w:r w:rsidRPr="009D71CB">
              <w:rPr>
                <w:rFonts w:ascii="Calibri" w:hAnsi="Calibri"/>
                <w:sz w:val="20"/>
                <w:lang w:eastAsia="en-GB"/>
              </w:rPr>
              <w:t xml:space="preserve">How to take </w:t>
            </w:r>
            <w:r>
              <w:rPr>
                <w:rFonts w:ascii="Calibri" w:hAnsi="Calibri"/>
                <w:sz w:val="20"/>
                <w:lang w:eastAsia="en-GB"/>
              </w:rPr>
              <w:t>levonorgestrel 1500 microgram</w:t>
            </w:r>
            <w:r w:rsidRPr="009D71CB">
              <w:rPr>
                <w:rFonts w:ascii="Calibri" w:hAnsi="Calibri"/>
                <w:sz w:val="20"/>
                <w:lang w:eastAsia="en-GB"/>
              </w:rPr>
              <w:t xml:space="preserve"> and action to take if vomiting occurs</w:t>
            </w:r>
          </w:p>
        </w:tc>
        <w:tc>
          <w:tcPr>
            <w:tcW w:w="1170" w:type="dxa"/>
            <w:shd w:val="clear" w:color="auto" w:fill="auto"/>
          </w:tcPr>
          <w:p w14:paraId="03553E46"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09792" behindDoc="0" locked="0" layoutInCell="1" allowOverlap="1" wp14:anchorId="652BDBD8" wp14:editId="5E9DEA26">
                      <wp:simplePos x="0" y="0"/>
                      <wp:positionH relativeFrom="column">
                        <wp:posOffset>33020</wp:posOffset>
                      </wp:positionH>
                      <wp:positionV relativeFrom="paragraph">
                        <wp:posOffset>9525</wp:posOffset>
                      </wp:positionV>
                      <wp:extent cx="139700" cy="127000"/>
                      <wp:effectExtent l="0" t="0" r="12700" b="25400"/>
                      <wp:wrapNone/>
                      <wp:docPr id="1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F464" id="AutoShape 91" o:spid="_x0000_s1026" type="#_x0000_t109" style="position:absolute;margin-left:2.6pt;margin-top:.75pt;width:11pt;height:1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"/>
                  </w:pict>
                </mc:Fallback>
              </mc:AlternateContent>
            </w:r>
            <w:r w:rsidR="004B7D32" w:rsidRPr="009D71CB">
              <w:rPr>
                <w:rFonts w:ascii="Calibri" w:hAnsi="Calibri"/>
                <w:sz w:val="20"/>
                <w:lang w:eastAsia="en-GB"/>
              </w:rPr>
              <w:t xml:space="preserve">          Yes</w:t>
            </w:r>
          </w:p>
        </w:tc>
        <w:tc>
          <w:tcPr>
            <w:tcW w:w="1170" w:type="dxa"/>
            <w:shd w:val="clear" w:color="auto" w:fill="auto"/>
          </w:tcPr>
          <w:p w14:paraId="7842BAA6"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08768" behindDoc="0" locked="0" layoutInCell="1" allowOverlap="1" wp14:anchorId="6B2C973B" wp14:editId="28B2B410">
                      <wp:simplePos x="0" y="0"/>
                      <wp:positionH relativeFrom="column">
                        <wp:posOffset>57785</wp:posOffset>
                      </wp:positionH>
                      <wp:positionV relativeFrom="paragraph">
                        <wp:posOffset>9525</wp:posOffset>
                      </wp:positionV>
                      <wp:extent cx="139700" cy="127000"/>
                      <wp:effectExtent l="0" t="0" r="12700" b="25400"/>
                      <wp:wrapNone/>
                      <wp:docPr id="1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B33C9" id="AutoShape 90" o:spid="_x0000_s1026" type="#_x0000_t109" style="position:absolute;margin-left:4.55pt;margin-top:.75pt;width:11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"/>
                  </w:pict>
                </mc:Fallback>
              </mc:AlternateContent>
            </w:r>
            <w:r w:rsidR="004B7D32" w:rsidRPr="009D71CB">
              <w:rPr>
                <w:rFonts w:ascii="Calibri" w:hAnsi="Calibri"/>
                <w:sz w:val="20"/>
                <w:lang w:eastAsia="en-GB"/>
              </w:rPr>
              <w:t xml:space="preserve">              No</w:t>
            </w:r>
          </w:p>
        </w:tc>
      </w:tr>
      <w:tr w:rsidR="004B7D32" w:rsidRPr="009D71CB" w14:paraId="06EB3990" w14:textId="77777777" w:rsidTr="003D394A">
        <w:tc>
          <w:tcPr>
            <w:tcW w:w="8622" w:type="dxa"/>
            <w:shd w:val="clear" w:color="auto" w:fill="auto"/>
          </w:tcPr>
          <w:p w14:paraId="0C1836A5" w14:textId="77777777" w:rsidR="004B7D32" w:rsidRPr="009D71CB" w:rsidRDefault="004B7D32" w:rsidP="009173E8">
            <w:pPr>
              <w:jc w:val="left"/>
              <w:rPr>
                <w:rFonts w:ascii="Calibri" w:hAnsi="Calibri"/>
                <w:sz w:val="20"/>
                <w:lang w:eastAsia="en-GB"/>
              </w:rPr>
            </w:pPr>
            <w:r w:rsidRPr="009D71CB">
              <w:rPr>
                <w:rFonts w:ascii="Calibri" w:hAnsi="Calibri"/>
                <w:sz w:val="20"/>
                <w:lang w:eastAsia="en-GB"/>
              </w:rPr>
              <w:t>The need to abstain from intercourse or to consistently and correctly use a reliable barrier method of contraception for at least until the next menstrual period. Other hormonal contraception may be continued</w:t>
            </w:r>
          </w:p>
        </w:tc>
        <w:tc>
          <w:tcPr>
            <w:tcW w:w="1170" w:type="dxa"/>
            <w:shd w:val="clear" w:color="auto" w:fill="auto"/>
          </w:tcPr>
          <w:p w14:paraId="17F51071"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10816" behindDoc="0" locked="0" layoutInCell="1" allowOverlap="1" wp14:anchorId="6AB28694" wp14:editId="5DE1C184">
                      <wp:simplePos x="0" y="0"/>
                      <wp:positionH relativeFrom="column">
                        <wp:posOffset>33020</wp:posOffset>
                      </wp:positionH>
                      <wp:positionV relativeFrom="paragraph">
                        <wp:posOffset>9525</wp:posOffset>
                      </wp:positionV>
                      <wp:extent cx="139700" cy="127000"/>
                      <wp:effectExtent l="0" t="0" r="12700" b="25400"/>
                      <wp:wrapNone/>
                      <wp:docPr id="1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9A050" id="AutoShape 93" o:spid="_x0000_s1026" type="#_x0000_t109" style="position:absolute;margin-left:2.6pt;margin-top:.75pt;width:11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"/>
                  </w:pict>
                </mc:Fallback>
              </mc:AlternateContent>
            </w:r>
            <w:r w:rsidR="004B7D32" w:rsidRPr="009D71CB">
              <w:rPr>
                <w:rFonts w:ascii="Calibri" w:hAnsi="Calibri"/>
                <w:sz w:val="20"/>
                <w:lang w:eastAsia="en-GB"/>
              </w:rPr>
              <w:t xml:space="preserve">          Yes</w:t>
            </w:r>
          </w:p>
        </w:tc>
        <w:tc>
          <w:tcPr>
            <w:tcW w:w="1170" w:type="dxa"/>
            <w:shd w:val="clear" w:color="auto" w:fill="auto"/>
          </w:tcPr>
          <w:p w14:paraId="2F8470E1"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11840" behindDoc="0" locked="0" layoutInCell="1" allowOverlap="1" wp14:anchorId="38C9D86B" wp14:editId="32805731">
                      <wp:simplePos x="0" y="0"/>
                      <wp:positionH relativeFrom="column">
                        <wp:posOffset>57785</wp:posOffset>
                      </wp:positionH>
                      <wp:positionV relativeFrom="paragraph">
                        <wp:posOffset>9525</wp:posOffset>
                      </wp:positionV>
                      <wp:extent cx="139700" cy="127000"/>
                      <wp:effectExtent l="0" t="0" r="12700" b="25400"/>
                      <wp:wrapNone/>
                      <wp:docPr id="1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5A701" id="AutoShape 92" o:spid="_x0000_s1026" type="#_x0000_t109" style="position:absolute;margin-left:4.55pt;margin-top:.75pt;width:11pt;height:1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"/>
                  </w:pict>
                </mc:Fallback>
              </mc:AlternateContent>
            </w:r>
            <w:r w:rsidR="004B7D32" w:rsidRPr="009D71CB">
              <w:rPr>
                <w:rFonts w:ascii="Calibri" w:hAnsi="Calibri"/>
                <w:sz w:val="20"/>
                <w:lang w:eastAsia="en-GB"/>
              </w:rPr>
              <w:t xml:space="preserve">              No</w:t>
            </w:r>
          </w:p>
        </w:tc>
      </w:tr>
      <w:tr w:rsidR="004B7D32" w:rsidRPr="009D71CB" w14:paraId="050D600C" w14:textId="77777777" w:rsidTr="003D394A">
        <w:tc>
          <w:tcPr>
            <w:tcW w:w="8622" w:type="dxa"/>
            <w:shd w:val="clear" w:color="auto" w:fill="auto"/>
          </w:tcPr>
          <w:p w14:paraId="090C0A47" w14:textId="77777777" w:rsidR="004B7D32" w:rsidRPr="009D71CB" w:rsidRDefault="004B7D32" w:rsidP="004B7D32">
            <w:pPr>
              <w:rPr>
                <w:rFonts w:ascii="Calibri" w:hAnsi="Calibri"/>
                <w:sz w:val="20"/>
                <w:lang w:eastAsia="en-GB"/>
              </w:rPr>
            </w:pPr>
            <w:r w:rsidRPr="009D71CB">
              <w:rPr>
                <w:rFonts w:ascii="Calibri" w:hAnsi="Calibri"/>
                <w:sz w:val="20"/>
                <w:lang w:eastAsia="en-GB"/>
              </w:rPr>
              <w:t>Future contraceptive needs</w:t>
            </w:r>
          </w:p>
        </w:tc>
        <w:tc>
          <w:tcPr>
            <w:tcW w:w="1170" w:type="dxa"/>
            <w:shd w:val="clear" w:color="auto" w:fill="auto"/>
          </w:tcPr>
          <w:p w14:paraId="2DF30BC7"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12864" behindDoc="0" locked="0" layoutInCell="1" allowOverlap="1" wp14:anchorId="009DAFDF" wp14:editId="3C70B2E9">
                      <wp:simplePos x="0" y="0"/>
                      <wp:positionH relativeFrom="column">
                        <wp:posOffset>33020</wp:posOffset>
                      </wp:positionH>
                      <wp:positionV relativeFrom="paragraph">
                        <wp:posOffset>9525</wp:posOffset>
                      </wp:positionV>
                      <wp:extent cx="139700" cy="127000"/>
                      <wp:effectExtent l="0" t="0" r="12700" b="25400"/>
                      <wp:wrapNone/>
                      <wp:docPr id="15"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3D06" id="AutoShape 95" o:spid="_x0000_s1026" type="#_x0000_t109" style="position:absolute;margin-left:2.6pt;margin-top:.75pt;width:11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"/>
                  </w:pict>
                </mc:Fallback>
              </mc:AlternateContent>
            </w:r>
            <w:r w:rsidR="004B7D32" w:rsidRPr="009D71CB">
              <w:rPr>
                <w:rFonts w:ascii="Calibri" w:hAnsi="Calibri"/>
                <w:sz w:val="20"/>
                <w:lang w:eastAsia="en-GB"/>
              </w:rPr>
              <w:t xml:space="preserve">          Yes</w:t>
            </w:r>
          </w:p>
        </w:tc>
        <w:tc>
          <w:tcPr>
            <w:tcW w:w="1170" w:type="dxa"/>
            <w:shd w:val="clear" w:color="auto" w:fill="auto"/>
          </w:tcPr>
          <w:p w14:paraId="60179DCB"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13888" behindDoc="0" locked="0" layoutInCell="1" allowOverlap="1" wp14:anchorId="4A8C77A0" wp14:editId="09D61869">
                      <wp:simplePos x="0" y="0"/>
                      <wp:positionH relativeFrom="column">
                        <wp:posOffset>57785</wp:posOffset>
                      </wp:positionH>
                      <wp:positionV relativeFrom="paragraph">
                        <wp:posOffset>9525</wp:posOffset>
                      </wp:positionV>
                      <wp:extent cx="139700" cy="127000"/>
                      <wp:effectExtent l="0" t="0" r="12700" b="2540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15FAF" id="AutoShape 94" o:spid="_x0000_s1026" type="#_x0000_t109" style="position:absolute;margin-left:4.55pt;margin-top:.75pt;width:11pt;height:1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"/>
                  </w:pict>
                </mc:Fallback>
              </mc:AlternateContent>
            </w:r>
            <w:r w:rsidR="004B7D32" w:rsidRPr="009D71CB">
              <w:rPr>
                <w:rFonts w:ascii="Calibri" w:hAnsi="Calibri"/>
                <w:sz w:val="20"/>
                <w:lang w:eastAsia="en-GB"/>
              </w:rPr>
              <w:t xml:space="preserve">              No</w:t>
            </w:r>
          </w:p>
        </w:tc>
      </w:tr>
      <w:tr w:rsidR="004B7D32" w:rsidRPr="009D71CB" w14:paraId="50F995E0" w14:textId="77777777" w:rsidTr="003D394A">
        <w:tc>
          <w:tcPr>
            <w:tcW w:w="8622" w:type="dxa"/>
            <w:shd w:val="clear" w:color="auto" w:fill="auto"/>
          </w:tcPr>
          <w:p w14:paraId="6D2A6407" w14:textId="35C6C28A" w:rsidR="004B7D32" w:rsidRPr="009D71CB" w:rsidRDefault="00374AF2" w:rsidP="004B7D32">
            <w:pPr>
              <w:rPr>
                <w:rFonts w:ascii="Calibri" w:hAnsi="Calibri"/>
                <w:sz w:val="20"/>
                <w:lang w:eastAsia="en-GB"/>
              </w:rPr>
            </w:pPr>
            <w:r w:rsidRPr="009D71CB">
              <w:rPr>
                <w:rFonts w:ascii="Calibri" w:hAnsi="Calibri"/>
                <w:sz w:val="20"/>
                <w:lang w:eastAsia="en-GB"/>
              </w:rPr>
              <w:t xml:space="preserve">That </w:t>
            </w:r>
            <w:r>
              <w:rPr>
                <w:rFonts w:ascii="Calibri" w:hAnsi="Calibri"/>
                <w:sz w:val="20"/>
                <w:lang w:eastAsia="en-GB"/>
              </w:rPr>
              <w:t>levonorgestrel</w:t>
            </w:r>
            <w:r w:rsidR="009173E8">
              <w:rPr>
                <w:rFonts w:ascii="Calibri" w:hAnsi="Calibri"/>
                <w:sz w:val="20"/>
                <w:lang w:eastAsia="en-GB"/>
              </w:rPr>
              <w:t xml:space="preserve"> 1500 microgram</w:t>
            </w:r>
            <w:r w:rsidR="009173E8" w:rsidRPr="009D71CB">
              <w:rPr>
                <w:rFonts w:ascii="Calibri" w:hAnsi="Calibri"/>
                <w:sz w:val="20"/>
                <w:lang w:eastAsia="en-GB"/>
              </w:rPr>
              <w:t xml:space="preserve"> </w:t>
            </w:r>
            <w:r w:rsidR="004B7D32" w:rsidRPr="009D71CB">
              <w:rPr>
                <w:rFonts w:ascii="Calibri" w:hAnsi="Calibri"/>
                <w:sz w:val="20"/>
                <w:lang w:eastAsia="en-GB"/>
              </w:rPr>
              <w:t>does not protect against sexually transmitted diseases and the actions to take if the patient is concerned about these</w:t>
            </w:r>
          </w:p>
        </w:tc>
        <w:tc>
          <w:tcPr>
            <w:tcW w:w="1170" w:type="dxa"/>
            <w:shd w:val="clear" w:color="auto" w:fill="auto"/>
          </w:tcPr>
          <w:p w14:paraId="0E4C5F2D"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15936" behindDoc="0" locked="0" layoutInCell="1" allowOverlap="1" wp14:anchorId="75731B1B" wp14:editId="5BE3C608">
                      <wp:simplePos x="0" y="0"/>
                      <wp:positionH relativeFrom="column">
                        <wp:posOffset>33020</wp:posOffset>
                      </wp:positionH>
                      <wp:positionV relativeFrom="paragraph">
                        <wp:posOffset>9525</wp:posOffset>
                      </wp:positionV>
                      <wp:extent cx="139700" cy="127000"/>
                      <wp:effectExtent l="0" t="0" r="12700" b="25400"/>
                      <wp:wrapNone/>
                      <wp:docPr id="1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F74C" id="AutoShape 97" o:spid="_x0000_s1026" type="#_x0000_t109" style="position:absolute;margin-left:2.6pt;margin-top:.75pt;width:11pt;height:1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"/>
                  </w:pict>
                </mc:Fallback>
              </mc:AlternateContent>
            </w:r>
            <w:r w:rsidR="004B7D32" w:rsidRPr="009D71CB">
              <w:rPr>
                <w:rFonts w:ascii="Calibri" w:hAnsi="Calibri"/>
                <w:sz w:val="20"/>
                <w:lang w:eastAsia="en-GB"/>
              </w:rPr>
              <w:t xml:space="preserve">          Yes</w:t>
            </w:r>
          </w:p>
        </w:tc>
        <w:tc>
          <w:tcPr>
            <w:tcW w:w="1170" w:type="dxa"/>
            <w:shd w:val="clear" w:color="auto" w:fill="auto"/>
          </w:tcPr>
          <w:p w14:paraId="22EBF3ED"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14912" behindDoc="0" locked="0" layoutInCell="1" allowOverlap="1" wp14:anchorId="4C30F80C" wp14:editId="0DA8C7B8">
                      <wp:simplePos x="0" y="0"/>
                      <wp:positionH relativeFrom="column">
                        <wp:posOffset>57785</wp:posOffset>
                      </wp:positionH>
                      <wp:positionV relativeFrom="paragraph">
                        <wp:posOffset>9525</wp:posOffset>
                      </wp:positionV>
                      <wp:extent cx="139700" cy="127000"/>
                      <wp:effectExtent l="0" t="0" r="12700" b="25400"/>
                      <wp:wrapNone/>
                      <wp:docPr id="1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24B81" id="AutoShape 96" o:spid="_x0000_s1026" type="#_x0000_t109" style="position:absolute;margin-left:4.55pt;margin-top:.75pt;width:11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"/>
                  </w:pict>
                </mc:Fallback>
              </mc:AlternateContent>
            </w:r>
            <w:r w:rsidR="004B7D32" w:rsidRPr="009D71CB">
              <w:rPr>
                <w:rFonts w:ascii="Calibri" w:hAnsi="Calibri"/>
                <w:sz w:val="20"/>
                <w:lang w:eastAsia="en-GB"/>
              </w:rPr>
              <w:t xml:space="preserve">              No</w:t>
            </w:r>
          </w:p>
        </w:tc>
      </w:tr>
      <w:tr w:rsidR="004B7D32" w:rsidRPr="009D71CB" w14:paraId="0F376D78" w14:textId="77777777" w:rsidTr="003D394A">
        <w:tc>
          <w:tcPr>
            <w:tcW w:w="8622" w:type="dxa"/>
            <w:shd w:val="clear" w:color="auto" w:fill="auto"/>
          </w:tcPr>
          <w:p w14:paraId="11F796DB" w14:textId="6989EEB5" w:rsidR="004B7D32" w:rsidRPr="009D71CB" w:rsidRDefault="004B7D32" w:rsidP="004B7D32">
            <w:pPr>
              <w:rPr>
                <w:rFonts w:ascii="Calibri" w:hAnsi="Calibri"/>
                <w:sz w:val="20"/>
                <w:lang w:eastAsia="en-GB"/>
              </w:rPr>
            </w:pPr>
            <w:r w:rsidRPr="009D71CB">
              <w:rPr>
                <w:rFonts w:ascii="Calibri" w:hAnsi="Calibri"/>
                <w:sz w:val="20"/>
                <w:lang w:eastAsia="en-GB"/>
              </w:rPr>
              <w:t xml:space="preserve">Recommend pregnancy test </w:t>
            </w:r>
            <w:r w:rsidRPr="00703896">
              <w:rPr>
                <w:rFonts w:ascii="Calibri" w:hAnsi="Calibri"/>
                <w:strike/>
                <w:sz w:val="20"/>
                <w:lang w:eastAsia="en-GB"/>
              </w:rPr>
              <w:t>after four weeks</w:t>
            </w:r>
            <w:r w:rsidRPr="009D71CB">
              <w:rPr>
                <w:rFonts w:ascii="Calibri" w:hAnsi="Calibri"/>
                <w:sz w:val="20"/>
                <w:lang w:eastAsia="en-GB"/>
              </w:rPr>
              <w:t xml:space="preserve"> </w:t>
            </w:r>
            <w:r w:rsidR="00703896">
              <w:rPr>
                <w:rFonts w:ascii="Calibri" w:hAnsi="Calibri"/>
                <w:b/>
                <w:bCs/>
                <w:sz w:val="20"/>
                <w:lang w:eastAsia="en-GB"/>
              </w:rPr>
              <w:t xml:space="preserve">3 weeks after last UPSI </w:t>
            </w:r>
            <w:r w:rsidRPr="009D71CB">
              <w:rPr>
                <w:rFonts w:ascii="Calibri" w:hAnsi="Calibri"/>
                <w:sz w:val="20"/>
                <w:lang w:eastAsia="en-GB"/>
              </w:rPr>
              <w:t>or if next period is late or abnormal in any way</w:t>
            </w:r>
          </w:p>
        </w:tc>
        <w:tc>
          <w:tcPr>
            <w:tcW w:w="1170" w:type="dxa"/>
            <w:shd w:val="clear" w:color="auto" w:fill="auto"/>
          </w:tcPr>
          <w:p w14:paraId="62631949"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16960" behindDoc="0" locked="0" layoutInCell="1" allowOverlap="1" wp14:anchorId="1F028BC7" wp14:editId="3FB91208">
                      <wp:simplePos x="0" y="0"/>
                      <wp:positionH relativeFrom="column">
                        <wp:posOffset>33020</wp:posOffset>
                      </wp:positionH>
                      <wp:positionV relativeFrom="paragraph">
                        <wp:posOffset>9525</wp:posOffset>
                      </wp:positionV>
                      <wp:extent cx="139700" cy="127000"/>
                      <wp:effectExtent l="0" t="0" r="12700" b="25400"/>
                      <wp:wrapNone/>
                      <wp:docPr id="1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C487" id="AutoShape 99" o:spid="_x0000_s1026" type="#_x0000_t109" style="position:absolute;margin-left:2.6pt;margin-top:.75pt;width:11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"/>
                  </w:pict>
                </mc:Fallback>
              </mc:AlternateContent>
            </w:r>
            <w:r w:rsidR="004B7D32" w:rsidRPr="009D71CB">
              <w:rPr>
                <w:rFonts w:ascii="Calibri" w:hAnsi="Calibri"/>
                <w:sz w:val="20"/>
                <w:lang w:eastAsia="en-GB"/>
              </w:rPr>
              <w:t xml:space="preserve">          Yes</w:t>
            </w:r>
          </w:p>
        </w:tc>
        <w:tc>
          <w:tcPr>
            <w:tcW w:w="1170" w:type="dxa"/>
            <w:shd w:val="clear" w:color="auto" w:fill="auto"/>
          </w:tcPr>
          <w:p w14:paraId="0ECDFB89" w14:textId="77777777" w:rsidR="004B7D32" w:rsidRPr="009D71CB" w:rsidRDefault="005A5654" w:rsidP="004B7D32">
            <w:pPr>
              <w:rPr>
                <w:rFonts w:ascii="Calibri" w:hAnsi="Calibri"/>
                <w:sz w:val="20"/>
                <w:lang w:eastAsia="en-GB"/>
              </w:rPr>
            </w:pPr>
            <w:r>
              <w:rPr>
                <w:noProof/>
                <w:lang w:eastAsia="en-GB"/>
              </w:rPr>
              <mc:AlternateContent>
                <mc:Choice Requires="wps">
                  <w:drawing>
                    <wp:anchor distT="0" distB="0" distL="114300" distR="114300" simplePos="0" relativeHeight="251817984" behindDoc="0" locked="0" layoutInCell="1" allowOverlap="1" wp14:anchorId="39F59459" wp14:editId="1D48F333">
                      <wp:simplePos x="0" y="0"/>
                      <wp:positionH relativeFrom="column">
                        <wp:posOffset>57785</wp:posOffset>
                      </wp:positionH>
                      <wp:positionV relativeFrom="paragraph">
                        <wp:posOffset>9525</wp:posOffset>
                      </wp:positionV>
                      <wp:extent cx="139700" cy="127000"/>
                      <wp:effectExtent l="0" t="0" r="12700" b="25400"/>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AD5A" id="AutoShape 98" o:spid="_x0000_s1026" type="#_x0000_t109" style="position:absolute;margin-left:4.55pt;margin-top:.75pt;width:11pt;height:1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"/>
                  </w:pict>
                </mc:Fallback>
              </mc:AlternateContent>
            </w:r>
            <w:r w:rsidR="004B7D32" w:rsidRPr="009D71CB">
              <w:rPr>
                <w:rFonts w:ascii="Calibri" w:hAnsi="Calibri"/>
                <w:sz w:val="20"/>
                <w:lang w:eastAsia="en-GB"/>
              </w:rPr>
              <w:t xml:space="preserve">              No</w:t>
            </w:r>
          </w:p>
        </w:tc>
      </w:tr>
    </w:tbl>
    <w:tbl>
      <w:tblPr>
        <w:tblpPr w:leftFromText="180" w:rightFromText="180" w:vertAnchor="text" w:horzAnchor="margin" w:tblpX="-210" w:tblpY="371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2804"/>
        <w:gridCol w:w="1134"/>
        <w:gridCol w:w="1134"/>
      </w:tblGrid>
      <w:tr w:rsidR="0045352F" w:rsidRPr="009D71CB" w14:paraId="379C44A3" w14:textId="77777777" w:rsidTr="00281A73">
        <w:tc>
          <w:tcPr>
            <w:tcW w:w="11023" w:type="dxa"/>
            <w:gridSpan w:val="4"/>
            <w:shd w:val="clear" w:color="auto" w:fill="F2F2F2"/>
          </w:tcPr>
          <w:p w14:paraId="5C6F5EFF" w14:textId="77777777" w:rsidR="0045352F" w:rsidRPr="009D71CB" w:rsidRDefault="0045352F" w:rsidP="00281A73">
            <w:pPr>
              <w:rPr>
                <w:rFonts w:ascii="Calibri" w:hAnsi="Calibri"/>
                <w:b/>
                <w:sz w:val="20"/>
                <w:lang w:eastAsia="en-GB"/>
              </w:rPr>
            </w:pPr>
            <w:r w:rsidRPr="009D71CB">
              <w:rPr>
                <w:rFonts w:ascii="Calibri" w:hAnsi="Calibri"/>
                <w:b/>
                <w:sz w:val="20"/>
                <w:lang w:eastAsia="en-GB"/>
              </w:rPr>
              <w:t>ACTION TAKEN</w:t>
            </w:r>
          </w:p>
        </w:tc>
      </w:tr>
      <w:tr w:rsidR="0045352F" w:rsidRPr="009D71CB" w14:paraId="41C6EA81" w14:textId="77777777" w:rsidTr="00281A73">
        <w:tc>
          <w:tcPr>
            <w:tcW w:w="8755" w:type="dxa"/>
            <w:gridSpan w:val="2"/>
            <w:shd w:val="clear" w:color="auto" w:fill="auto"/>
          </w:tcPr>
          <w:p w14:paraId="0101FF8E" w14:textId="77777777" w:rsidR="0045352F" w:rsidRPr="009D71CB" w:rsidRDefault="0045352F" w:rsidP="00281A73">
            <w:pPr>
              <w:rPr>
                <w:rFonts w:ascii="Calibri" w:hAnsi="Calibri"/>
                <w:sz w:val="20"/>
                <w:lang w:eastAsia="en-GB"/>
              </w:rPr>
            </w:pPr>
            <w:r w:rsidRPr="009D71CB">
              <w:rPr>
                <w:rFonts w:ascii="Calibri" w:hAnsi="Calibri"/>
                <w:sz w:val="20"/>
                <w:lang w:eastAsia="en-GB"/>
              </w:rPr>
              <w:t xml:space="preserve">Was the </w:t>
            </w:r>
            <w:r>
              <w:rPr>
                <w:rFonts w:ascii="Calibri" w:hAnsi="Calibri"/>
                <w:sz w:val="20"/>
                <w:lang w:eastAsia="en-GB"/>
              </w:rPr>
              <w:t>client</w:t>
            </w:r>
            <w:r w:rsidRPr="009D71CB">
              <w:rPr>
                <w:rFonts w:ascii="Calibri" w:hAnsi="Calibri"/>
                <w:sz w:val="20"/>
                <w:lang w:eastAsia="en-GB"/>
              </w:rPr>
              <w:t xml:space="preserve"> supplied </w:t>
            </w:r>
            <w:r>
              <w:rPr>
                <w:rFonts w:ascii="Calibri" w:hAnsi="Calibri"/>
                <w:sz w:val="20"/>
                <w:lang w:eastAsia="en-GB"/>
              </w:rPr>
              <w:t>levonorgestrel 1500 microgram</w:t>
            </w:r>
            <w:r w:rsidRPr="009D71CB">
              <w:rPr>
                <w:rFonts w:ascii="Calibri" w:hAnsi="Calibri"/>
                <w:sz w:val="20"/>
                <w:lang w:eastAsia="en-GB"/>
              </w:rPr>
              <w:t>?</w:t>
            </w:r>
          </w:p>
        </w:tc>
        <w:tc>
          <w:tcPr>
            <w:tcW w:w="1134" w:type="dxa"/>
            <w:shd w:val="clear" w:color="auto" w:fill="auto"/>
          </w:tcPr>
          <w:p w14:paraId="44B59200" w14:textId="77777777" w:rsidR="0045352F" w:rsidRPr="009D71CB" w:rsidRDefault="005A5654" w:rsidP="00281A73">
            <w:pPr>
              <w:rPr>
                <w:rFonts w:ascii="Calibri" w:hAnsi="Calibri"/>
                <w:sz w:val="20"/>
                <w:lang w:eastAsia="en-GB"/>
              </w:rPr>
            </w:pPr>
            <w:r>
              <w:rPr>
                <w:noProof/>
                <w:lang w:eastAsia="en-GB"/>
              </w:rPr>
              <mc:AlternateContent>
                <mc:Choice Requires="wps">
                  <w:drawing>
                    <wp:anchor distT="0" distB="0" distL="114300" distR="114300" simplePos="0" relativeHeight="251820032" behindDoc="0" locked="0" layoutInCell="1" allowOverlap="1" wp14:anchorId="12A6AF57" wp14:editId="1FA15ED8">
                      <wp:simplePos x="0" y="0"/>
                      <wp:positionH relativeFrom="column">
                        <wp:posOffset>33020</wp:posOffset>
                      </wp:positionH>
                      <wp:positionV relativeFrom="paragraph">
                        <wp:posOffset>9525</wp:posOffset>
                      </wp:positionV>
                      <wp:extent cx="139700" cy="127000"/>
                      <wp:effectExtent l="0" t="0" r="12700" b="25400"/>
                      <wp:wrapNone/>
                      <wp:docPr id="9"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011F" id="AutoShape 101" o:spid="_x0000_s1026" type="#_x0000_t109" style="position:absolute;margin-left:2.6pt;margin-top:.75pt;width:11pt;height:1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"/>
                  </w:pict>
                </mc:Fallback>
              </mc:AlternateContent>
            </w:r>
            <w:r w:rsidR="0045352F" w:rsidRPr="009D71CB">
              <w:rPr>
                <w:rFonts w:ascii="Calibri" w:hAnsi="Calibri"/>
                <w:sz w:val="20"/>
                <w:lang w:eastAsia="en-GB"/>
              </w:rPr>
              <w:t xml:space="preserve">          Yes</w:t>
            </w:r>
          </w:p>
        </w:tc>
        <w:tc>
          <w:tcPr>
            <w:tcW w:w="1134" w:type="dxa"/>
            <w:shd w:val="clear" w:color="auto" w:fill="auto"/>
          </w:tcPr>
          <w:p w14:paraId="04AED250" w14:textId="77777777" w:rsidR="0045352F" w:rsidRPr="009D71CB" w:rsidRDefault="005A5654" w:rsidP="00281A73">
            <w:pPr>
              <w:rPr>
                <w:rFonts w:ascii="Calibri" w:hAnsi="Calibri"/>
                <w:sz w:val="20"/>
                <w:lang w:eastAsia="en-GB"/>
              </w:rPr>
            </w:pPr>
            <w:r>
              <w:rPr>
                <w:noProof/>
                <w:lang w:eastAsia="en-GB"/>
              </w:rPr>
              <mc:AlternateContent>
                <mc:Choice Requires="wps">
                  <w:drawing>
                    <wp:anchor distT="0" distB="0" distL="114300" distR="114300" simplePos="0" relativeHeight="251821056" behindDoc="0" locked="0" layoutInCell="1" allowOverlap="1" wp14:anchorId="0CC04DD4" wp14:editId="48766AD3">
                      <wp:simplePos x="0" y="0"/>
                      <wp:positionH relativeFrom="column">
                        <wp:posOffset>57785</wp:posOffset>
                      </wp:positionH>
                      <wp:positionV relativeFrom="paragraph">
                        <wp:posOffset>9525</wp:posOffset>
                      </wp:positionV>
                      <wp:extent cx="139700" cy="127000"/>
                      <wp:effectExtent l="0" t="0" r="12700" b="2540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B578" id="AutoShape 100" o:spid="_x0000_s1026" type="#_x0000_t109" style="position:absolute;margin-left:4.55pt;margin-top:.75pt;width:11pt;height:1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"/>
                  </w:pict>
                </mc:Fallback>
              </mc:AlternateContent>
            </w:r>
            <w:r w:rsidR="0045352F" w:rsidRPr="009D71CB">
              <w:rPr>
                <w:rFonts w:ascii="Calibri" w:hAnsi="Calibri"/>
                <w:sz w:val="20"/>
                <w:lang w:eastAsia="en-GB"/>
              </w:rPr>
              <w:t xml:space="preserve">              No</w:t>
            </w:r>
          </w:p>
        </w:tc>
      </w:tr>
      <w:tr w:rsidR="00257A46" w:rsidRPr="009D71CB" w14:paraId="6D98060E" w14:textId="77777777" w:rsidTr="00281A73">
        <w:tc>
          <w:tcPr>
            <w:tcW w:w="8755" w:type="dxa"/>
            <w:gridSpan w:val="2"/>
            <w:shd w:val="clear" w:color="auto" w:fill="auto"/>
          </w:tcPr>
          <w:p w14:paraId="5C713DF1" w14:textId="2A6B794B" w:rsidR="00257A46" w:rsidRPr="009D71CB" w:rsidRDefault="00257A46" w:rsidP="00281A73">
            <w:pPr>
              <w:rPr>
                <w:rFonts w:ascii="Calibri" w:hAnsi="Calibri"/>
                <w:sz w:val="20"/>
                <w:lang w:eastAsia="en-GB"/>
              </w:rPr>
            </w:pPr>
            <w:r>
              <w:rPr>
                <w:rFonts w:ascii="Calibri" w:hAnsi="Calibri"/>
                <w:sz w:val="20"/>
                <w:lang w:eastAsia="en-GB"/>
              </w:rPr>
              <w:t>Was the client supplied levonorgestrel 3000 micrograms</w:t>
            </w:r>
          </w:p>
        </w:tc>
        <w:tc>
          <w:tcPr>
            <w:tcW w:w="1134" w:type="dxa"/>
            <w:shd w:val="clear" w:color="auto" w:fill="auto"/>
          </w:tcPr>
          <w:p w14:paraId="7F623E22" w14:textId="77777777" w:rsidR="00257A46" w:rsidRDefault="00257A46" w:rsidP="00281A73">
            <w:pPr>
              <w:rPr>
                <w:noProof/>
                <w:lang w:eastAsia="en-GB"/>
              </w:rPr>
            </w:pPr>
          </w:p>
        </w:tc>
        <w:tc>
          <w:tcPr>
            <w:tcW w:w="1134" w:type="dxa"/>
            <w:shd w:val="clear" w:color="auto" w:fill="auto"/>
          </w:tcPr>
          <w:p w14:paraId="76F69AA8" w14:textId="77777777" w:rsidR="00257A46" w:rsidRDefault="00257A46" w:rsidP="00281A73">
            <w:pPr>
              <w:rPr>
                <w:noProof/>
                <w:lang w:eastAsia="en-GB"/>
              </w:rPr>
            </w:pPr>
          </w:p>
        </w:tc>
      </w:tr>
      <w:tr w:rsidR="0045352F" w:rsidRPr="009D71CB" w14:paraId="5E605665" w14:textId="77777777" w:rsidTr="00281A73">
        <w:tc>
          <w:tcPr>
            <w:tcW w:w="8755" w:type="dxa"/>
            <w:gridSpan w:val="2"/>
            <w:shd w:val="clear" w:color="auto" w:fill="auto"/>
          </w:tcPr>
          <w:p w14:paraId="071F2D7C" w14:textId="77777777" w:rsidR="0045352F" w:rsidRPr="009D71CB" w:rsidRDefault="0045352F" w:rsidP="00281A73">
            <w:pPr>
              <w:rPr>
                <w:rFonts w:ascii="Calibri" w:hAnsi="Calibri"/>
                <w:sz w:val="20"/>
                <w:lang w:eastAsia="en-GB"/>
              </w:rPr>
            </w:pPr>
            <w:r w:rsidRPr="009D71CB">
              <w:rPr>
                <w:rFonts w:ascii="Calibri" w:hAnsi="Calibri"/>
                <w:sz w:val="20"/>
                <w:lang w:eastAsia="en-GB"/>
              </w:rPr>
              <w:t>Confirm that the dose was taken, supervised at the consultation?</w:t>
            </w:r>
          </w:p>
        </w:tc>
        <w:tc>
          <w:tcPr>
            <w:tcW w:w="1134" w:type="dxa"/>
            <w:shd w:val="clear" w:color="auto" w:fill="auto"/>
          </w:tcPr>
          <w:p w14:paraId="5220A09F" w14:textId="77777777" w:rsidR="0045352F" w:rsidRPr="009D71CB" w:rsidRDefault="005A5654" w:rsidP="00281A73">
            <w:pPr>
              <w:rPr>
                <w:rFonts w:ascii="Calibri" w:hAnsi="Calibri"/>
                <w:sz w:val="20"/>
                <w:lang w:eastAsia="en-GB"/>
              </w:rPr>
            </w:pPr>
            <w:r>
              <w:rPr>
                <w:noProof/>
                <w:lang w:eastAsia="en-GB"/>
              </w:rPr>
              <mc:AlternateContent>
                <mc:Choice Requires="wps">
                  <w:drawing>
                    <wp:anchor distT="0" distB="0" distL="114300" distR="114300" simplePos="0" relativeHeight="251822080" behindDoc="0" locked="0" layoutInCell="1" allowOverlap="1" wp14:anchorId="01ECEBF6" wp14:editId="7924DE88">
                      <wp:simplePos x="0" y="0"/>
                      <wp:positionH relativeFrom="column">
                        <wp:posOffset>33020</wp:posOffset>
                      </wp:positionH>
                      <wp:positionV relativeFrom="paragraph">
                        <wp:posOffset>9525</wp:posOffset>
                      </wp:positionV>
                      <wp:extent cx="139700" cy="127000"/>
                      <wp:effectExtent l="0" t="0" r="12700" b="25400"/>
                      <wp:wrapNone/>
                      <wp:docPr id="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B6AF8" id="AutoShape 103" o:spid="_x0000_s1026" type="#_x0000_t109" style="position:absolute;margin-left:2.6pt;margin-top:.75pt;width:11pt;height:1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"/>
                  </w:pict>
                </mc:Fallback>
              </mc:AlternateContent>
            </w:r>
            <w:r w:rsidR="0045352F" w:rsidRPr="009D71CB">
              <w:rPr>
                <w:rFonts w:ascii="Calibri" w:hAnsi="Calibri"/>
                <w:sz w:val="20"/>
                <w:lang w:eastAsia="en-GB"/>
              </w:rPr>
              <w:t xml:space="preserve">          Yes</w:t>
            </w:r>
          </w:p>
        </w:tc>
        <w:tc>
          <w:tcPr>
            <w:tcW w:w="1134" w:type="dxa"/>
            <w:shd w:val="clear" w:color="auto" w:fill="auto"/>
          </w:tcPr>
          <w:p w14:paraId="48BEE4E7" w14:textId="77777777" w:rsidR="0045352F" w:rsidRPr="009D71CB" w:rsidRDefault="005A5654" w:rsidP="00281A73">
            <w:pPr>
              <w:rPr>
                <w:rFonts w:ascii="Calibri" w:hAnsi="Calibri"/>
                <w:sz w:val="20"/>
                <w:lang w:eastAsia="en-GB"/>
              </w:rPr>
            </w:pPr>
            <w:r>
              <w:rPr>
                <w:noProof/>
                <w:lang w:eastAsia="en-GB"/>
              </w:rPr>
              <mc:AlternateContent>
                <mc:Choice Requires="wps">
                  <w:drawing>
                    <wp:anchor distT="0" distB="0" distL="114300" distR="114300" simplePos="0" relativeHeight="251823104" behindDoc="0" locked="0" layoutInCell="1" allowOverlap="1" wp14:anchorId="167A0105" wp14:editId="6185DFBA">
                      <wp:simplePos x="0" y="0"/>
                      <wp:positionH relativeFrom="column">
                        <wp:posOffset>57785</wp:posOffset>
                      </wp:positionH>
                      <wp:positionV relativeFrom="paragraph">
                        <wp:posOffset>9525</wp:posOffset>
                      </wp:positionV>
                      <wp:extent cx="139700" cy="127000"/>
                      <wp:effectExtent l="0" t="0" r="12700" b="25400"/>
                      <wp:wrapNone/>
                      <wp:docPr id="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984BD" id="AutoShape 102" o:spid="_x0000_s1026" type="#_x0000_t109" style="position:absolute;margin-left:4.55pt;margin-top:.75pt;width:11pt;height:1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"/>
                  </w:pict>
                </mc:Fallback>
              </mc:AlternateContent>
            </w:r>
            <w:r w:rsidR="0045352F" w:rsidRPr="009D71CB">
              <w:rPr>
                <w:rFonts w:ascii="Calibri" w:hAnsi="Calibri"/>
                <w:sz w:val="20"/>
                <w:lang w:eastAsia="en-GB"/>
              </w:rPr>
              <w:t xml:space="preserve">              No</w:t>
            </w:r>
          </w:p>
        </w:tc>
      </w:tr>
      <w:tr w:rsidR="0045352F" w:rsidRPr="009D71CB" w14:paraId="4678C32F" w14:textId="77777777" w:rsidTr="00281A73">
        <w:tc>
          <w:tcPr>
            <w:tcW w:w="5951" w:type="dxa"/>
            <w:shd w:val="clear" w:color="auto" w:fill="auto"/>
          </w:tcPr>
          <w:p w14:paraId="30DF50C9" w14:textId="77777777" w:rsidR="0045352F" w:rsidRPr="009D71CB" w:rsidRDefault="0045352F" w:rsidP="00281A73">
            <w:pPr>
              <w:rPr>
                <w:rFonts w:ascii="Calibri" w:hAnsi="Calibri"/>
                <w:sz w:val="20"/>
                <w:lang w:eastAsia="en-GB"/>
              </w:rPr>
            </w:pPr>
            <w:r w:rsidRPr="009D71CB">
              <w:rPr>
                <w:rFonts w:ascii="Calibri" w:hAnsi="Calibri"/>
                <w:sz w:val="20"/>
                <w:lang w:eastAsia="en-GB"/>
              </w:rPr>
              <w:t>Batch Number of Issued Packet:</w:t>
            </w:r>
          </w:p>
        </w:tc>
        <w:tc>
          <w:tcPr>
            <w:tcW w:w="5072" w:type="dxa"/>
            <w:gridSpan w:val="3"/>
            <w:shd w:val="clear" w:color="auto" w:fill="auto"/>
          </w:tcPr>
          <w:p w14:paraId="022AFEAC" w14:textId="77777777" w:rsidR="0045352F" w:rsidRPr="009D71CB" w:rsidRDefault="0045352F" w:rsidP="00281A73">
            <w:pPr>
              <w:rPr>
                <w:rFonts w:ascii="Calibri" w:hAnsi="Calibri"/>
                <w:sz w:val="20"/>
                <w:lang w:eastAsia="en-GB"/>
              </w:rPr>
            </w:pPr>
            <w:r w:rsidRPr="009D71CB">
              <w:rPr>
                <w:rFonts w:ascii="Calibri" w:hAnsi="Calibri"/>
                <w:sz w:val="20"/>
                <w:lang w:eastAsia="en-GB"/>
              </w:rPr>
              <w:t>Expiry Date of Issued Packet:</w:t>
            </w:r>
          </w:p>
        </w:tc>
      </w:tr>
      <w:tr w:rsidR="0045352F" w:rsidRPr="009D71CB" w14:paraId="235A29D6" w14:textId="77777777" w:rsidTr="00281A73">
        <w:tc>
          <w:tcPr>
            <w:tcW w:w="8755" w:type="dxa"/>
            <w:gridSpan w:val="2"/>
            <w:shd w:val="clear" w:color="auto" w:fill="auto"/>
          </w:tcPr>
          <w:p w14:paraId="21E4AC7C" w14:textId="77777777" w:rsidR="0045352F" w:rsidRPr="009D71CB" w:rsidRDefault="0045352F" w:rsidP="00281A73">
            <w:pPr>
              <w:rPr>
                <w:rFonts w:ascii="Calibri" w:hAnsi="Calibri"/>
                <w:sz w:val="20"/>
                <w:lang w:eastAsia="en-GB"/>
              </w:rPr>
            </w:pPr>
            <w:r w:rsidRPr="009D71CB">
              <w:rPr>
                <w:rFonts w:ascii="Calibri" w:hAnsi="Calibri"/>
                <w:sz w:val="20"/>
                <w:lang w:eastAsia="en-GB"/>
              </w:rPr>
              <w:t xml:space="preserve">Was the </w:t>
            </w:r>
            <w:r>
              <w:rPr>
                <w:rFonts w:ascii="Calibri" w:hAnsi="Calibri"/>
                <w:sz w:val="20"/>
                <w:lang w:eastAsia="en-GB"/>
              </w:rPr>
              <w:t xml:space="preserve">client </w:t>
            </w:r>
            <w:r w:rsidRPr="009D71CB">
              <w:rPr>
                <w:rFonts w:ascii="Calibri" w:hAnsi="Calibri"/>
                <w:sz w:val="20"/>
                <w:lang w:eastAsia="en-GB"/>
              </w:rPr>
              <w:t xml:space="preserve">referred to another agency? </w:t>
            </w:r>
            <w:r w:rsidRPr="009D71CB">
              <w:rPr>
                <w:rFonts w:ascii="Calibri" w:hAnsi="Calibri"/>
                <w:i/>
                <w:sz w:val="20"/>
                <w:lang w:eastAsia="en-GB"/>
              </w:rPr>
              <w:t>(if ‘Yes’, state which agency below)</w:t>
            </w:r>
          </w:p>
        </w:tc>
        <w:tc>
          <w:tcPr>
            <w:tcW w:w="1134" w:type="dxa"/>
            <w:shd w:val="clear" w:color="auto" w:fill="auto"/>
          </w:tcPr>
          <w:p w14:paraId="5CB9C353" w14:textId="77777777" w:rsidR="0045352F" w:rsidRPr="009D71CB" w:rsidRDefault="005A5654" w:rsidP="00281A73">
            <w:pPr>
              <w:rPr>
                <w:rFonts w:ascii="Calibri" w:hAnsi="Calibri"/>
                <w:sz w:val="20"/>
                <w:lang w:eastAsia="en-GB"/>
              </w:rPr>
            </w:pPr>
            <w:r>
              <w:rPr>
                <w:noProof/>
                <w:lang w:eastAsia="en-GB"/>
              </w:rPr>
              <mc:AlternateContent>
                <mc:Choice Requires="wps">
                  <w:drawing>
                    <wp:anchor distT="0" distB="0" distL="114300" distR="114300" simplePos="0" relativeHeight="251824128" behindDoc="0" locked="0" layoutInCell="1" allowOverlap="1" wp14:anchorId="67E4C446" wp14:editId="4E4AAC3D">
                      <wp:simplePos x="0" y="0"/>
                      <wp:positionH relativeFrom="column">
                        <wp:posOffset>33020</wp:posOffset>
                      </wp:positionH>
                      <wp:positionV relativeFrom="paragraph">
                        <wp:posOffset>9525</wp:posOffset>
                      </wp:positionV>
                      <wp:extent cx="139700" cy="127000"/>
                      <wp:effectExtent l="0" t="0" r="12700" b="2540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DEA7" id="AutoShape 105" o:spid="_x0000_s1026" type="#_x0000_t109" style="position:absolute;margin-left:2.6pt;margin-top:.75pt;width:11pt;height:1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"/>
                  </w:pict>
                </mc:Fallback>
              </mc:AlternateContent>
            </w:r>
            <w:r w:rsidR="0045352F" w:rsidRPr="009D71CB">
              <w:rPr>
                <w:rFonts w:ascii="Calibri" w:hAnsi="Calibri"/>
                <w:sz w:val="20"/>
                <w:lang w:eastAsia="en-GB"/>
              </w:rPr>
              <w:t xml:space="preserve">          Yes</w:t>
            </w:r>
          </w:p>
        </w:tc>
        <w:tc>
          <w:tcPr>
            <w:tcW w:w="1134" w:type="dxa"/>
            <w:shd w:val="clear" w:color="auto" w:fill="auto"/>
          </w:tcPr>
          <w:p w14:paraId="5D871C6B" w14:textId="77777777" w:rsidR="0045352F" w:rsidRPr="009D71CB" w:rsidRDefault="005A5654" w:rsidP="00281A73">
            <w:pPr>
              <w:rPr>
                <w:rFonts w:ascii="Calibri" w:hAnsi="Calibri"/>
                <w:sz w:val="20"/>
                <w:lang w:eastAsia="en-GB"/>
              </w:rPr>
            </w:pPr>
            <w:r>
              <w:rPr>
                <w:noProof/>
                <w:lang w:eastAsia="en-GB"/>
              </w:rPr>
              <mc:AlternateContent>
                <mc:Choice Requires="wps">
                  <w:drawing>
                    <wp:anchor distT="0" distB="0" distL="114300" distR="114300" simplePos="0" relativeHeight="251825152" behindDoc="0" locked="0" layoutInCell="1" allowOverlap="1" wp14:anchorId="21BE6ED6" wp14:editId="21AED6F2">
                      <wp:simplePos x="0" y="0"/>
                      <wp:positionH relativeFrom="column">
                        <wp:posOffset>57785</wp:posOffset>
                      </wp:positionH>
                      <wp:positionV relativeFrom="paragraph">
                        <wp:posOffset>9525</wp:posOffset>
                      </wp:positionV>
                      <wp:extent cx="139700" cy="127000"/>
                      <wp:effectExtent l="0" t="0" r="12700" b="25400"/>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1F09" id="AutoShape 104" o:spid="_x0000_s1026" type="#_x0000_t109" style="position:absolute;margin-left:4.55pt;margin-top:.75pt;width:11pt;height:1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"/>
                  </w:pict>
                </mc:Fallback>
              </mc:AlternateContent>
            </w:r>
            <w:r w:rsidR="0045352F" w:rsidRPr="009D71CB">
              <w:rPr>
                <w:rFonts w:ascii="Calibri" w:hAnsi="Calibri"/>
                <w:sz w:val="20"/>
                <w:lang w:eastAsia="en-GB"/>
              </w:rPr>
              <w:t xml:space="preserve">              No</w:t>
            </w:r>
          </w:p>
        </w:tc>
      </w:tr>
      <w:tr w:rsidR="0045352F" w:rsidRPr="009D71CB" w14:paraId="34591E8F" w14:textId="77777777" w:rsidTr="00281A73">
        <w:tc>
          <w:tcPr>
            <w:tcW w:w="11023" w:type="dxa"/>
            <w:gridSpan w:val="4"/>
            <w:shd w:val="clear" w:color="auto" w:fill="auto"/>
          </w:tcPr>
          <w:p w14:paraId="5503BEF9" w14:textId="77777777" w:rsidR="0045352F" w:rsidRPr="009D71CB" w:rsidRDefault="0045352F" w:rsidP="00281A73">
            <w:pPr>
              <w:rPr>
                <w:rFonts w:ascii="Calibri" w:hAnsi="Calibri"/>
                <w:sz w:val="20"/>
                <w:lang w:eastAsia="en-GB"/>
              </w:rPr>
            </w:pPr>
            <w:r w:rsidRPr="009D71CB">
              <w:rPr>
                <w:rFonts w:ascii="Calibri" w:hAnsi="Calibri"/>
                <w:sz w:val="20"/>
                <w:lang w:eastAsia="en-GB"/>
              </w:rPr>
              <w:t>Any further notes:</w:t>
            </w:r>
          </w:p>
          <w:p w14:paraId="0BC23432" w14:textId="77777777" w:rsidR="0045352F" w:rsidRPr="009D71CB" w:rsidRDefault="0045352F" w:rsidP="00281A73">
            <w:pPr>
              <w:rPr>
                <w:rFonts w:ascii="Calibri" w:hAnsi="Calibri"/>
                <w:sz w:val="20"/>
                <w:lang w:eastAsia="en-GB"/>
              </w:rPr>
            </w:pPr>
          </w:p>
        </w:tc>
      </w:tr>
    </w:tbl>
    <w:p w14:paraId="59F616DC" w14:textId="77777777" w:rsidR="000A27CA" w:rsidRPr="009D71CB" w:rsidRDefault="000A27CA" w:rsidP="000A27CA">
      <w:pPr>
        <w:rPr>
          <w:vanish/>
        </w:rPr>
      </w:pPr>
    </w:p>
    <w:p w14:paraId="50D7D7A1" w14:textId="77777777" w:rsidR="000A27CA" w:rsidRPr="001F67E1" w:rsidRDefault="000A27CA" w:rsidP="000A27CA">
      <w:pPr>
        <w:rPr>
          <w:vanish/>
        </w:rPr>
      </w:pPr>
    </w:p>
    <w:p w14:paraId="03780FF0" w14:textId="77777777" w:rsidR="000A27CA" w:rsidRPr="001F67E1" w:rsidRDefault="000A27CA" w:rsidP="000A27CA">
      <w:pPr>
        <w:rPr>
          <w:vanish/>
        </w:rPr>
      </w:pPr>
    </w:p>
    <w:p w14:paraId="30081280" w14:textId="77777777" w:rsidR="000A27CA" w:rsidRPr="009D71CB" w:rsidRDefault="000A27CA" w:rsidP="000A27CA">
      <w:pPr>
        <w:spacing w:after="200" w:line="276" w:lineRule="auto"/>
        <w:ind w:left="-993"/>
        <w:jc w:val="center"/>
        <w:rPr>
          <w:rFonts w:ascii="Calibri" w:hAnsi="Calibri"/>
          <w:b/>
          <w:sz w:val="10"/>
          <w:szCs w:val="10"/>
          <w:lang w:eastAsia="en-GB"/>
        </w:rPr>
      </w:pPr>
    </w:p>
    <w:p w14:paraId="40BA87B3" w14:textId="77777777" w:rsidR="000A27CA" w:rsidRDefault="000A27CA" w:rsidP="000A27CA"/>
    <w:p w14:paraId="4EF4B7A4" w14:textId="77777777" w:rsidR="00DC686D" w:rsidRDefault="00DC686D" w:rsidP="000A27CA"/>
    <w:p w14:paraId="1D35F1B6" w14:textId="77777777" w:rsidR="00BE6155" w:rsidRDefault="00BE6155">
      <w:pPr>
        <w:jc w:val="left"/>
      </w:pPr>
      <w:r>
        <w:br w:type="page"/>
      </w:r>
    </w:p>
    <w:p w14:paraId="39869282" w14:textId="77777777" w:rsidR="00DC686D" w:rsidRPr="009D71CB" w:rsidRDefault="00DC686D" w:rsidP="000A27CA">
      <w:pPr>
        <w:rPr>
          <w:vanish/>
        </w:rPr>
      </w:pPr>
    </w:p>
    <w:p w14:paraId="7AAF5253" w14:textId="77777777" w:rsidR="001E08BB" w:rsidRDefault="001E08BB" w:rsidP="000A27CA">
      <w:pPr>
        <w:jc w:val="left"/>
        <w:rPr>
          <w:b/>
          <w:sz w:val="24"/>
          <w:szCs w:val="24"/>
        </w:rPr>
      </w:pPr>
    </w:p>
    <w:p w14:paraId="32F636D6" w14:textId="77777777" w:rsidR="00384B97" w:rsidRPr="007E4FA0" w:rsidRDefault="007E4FA0" w:rsidP="007E4FA0">
      <w:pPr>
        <w:jc w:val="left"/>
        <w:rPr>
          <w:b/>
          <w:sz w:val="24"/>
          <w:szCs w:val="24"/>
        </w:rPr>
      </w:pPr>
      <w:r>
        <w:rPr>
          <w:b/>
          <w:sz w:val="24"/>
          <w:szCs w:val="24"/>
        </w:rPr>
        <w:t>Appendix 3</w:t>
      </w:r>
    </w:p>
    <w:p w14:paraId="2AA26CCF" w14:textId="77777777" w:rsidR="00DC686D" w:rsidRDefault="00DC686D" w:rsidP="00683CC7">
      <w:pPr>
        <w:jc w:val="center"/>
        <w:rPr>
          <w:b/>
          <w:sz w:val="28"/>
          <w:szCs w:val="28"/>
        </w:rPr>
      </w:pPr>
    </w:p>
    <w:p w14:paraId="34351C77" w14:textId="77777777" w:rsidR="0040722C" w:rsidRPr="009D71CB" w:rsidRDefault="0040722C" w:rsidP="00683CC7">
      <w:pPr>
        <w:jc w:val="center"/>
        <w:rPr>
          <w:b/>
          <w:sz w:val="28"/>
          <w:szCs w:val="28"/>
        </w:rPr>
      </w:pPr>
      <w:r w:rsidRPr="009D71CB">
        <w:rPr>
          <w:b/>
          <w:sz w:val="28"/>
          <w:szCs w:val="28"/>
        </w:rPr>
        <w:t>MAKING A</w:t>
      </w:r>
    </w:p>
    <w:p w14:paraId="7491BDD8" w14:textId="77777777" w:rsidR="0040722C" w:rsidRPr="009D71CB" w:rsidRDefault="0040722C" w:rsidP="00683CC7">
      <w:pPr>
        <w:jc w:val="center"/>
        <w:rPr>
          <w:b/>
          <w:sz w:val="28"/>
          <w:szCs w:val="28"/>
        </w:rPr>
      </w:pPr>
      <w:r w:rsidRPr="009D71CB">
        <w:rPr>
          <w:b/>
          <w:sz w:val="28"/>
          <w:szCs w:val="28"/>
        </w:rPr>
        <w:t>SECTION 47 REFERRAL</w:t>
      </w:r>
    </w:p>
    <w:p w14:paraId="162D05A7" w14:textId="77777777" w:rsidR="0040722C" w:rsidRPr="009D71CB" w:rsidRDefault="005A5654" w:rsidP="00683CC7">
      <w:pPr>
        <w:jc w:val="center"/>
      </w:pPr>
      <w:r>
        <w:rPr>
          <w:noProof/>
          <w:lang w:eastAsia="en-GB"/>
        </w:rPr>
        <mc:AlternateContent>
          <mc:Choice Requires="wps">
            <w:drawing>
              <wp:anchor distT="0" distB="0" distL="114300" distR="114300" simplePos="0" relativeHeight="251670528" behindDoc="0" locked="0" layoutInCell="1" allowOverlap="1" wp14:anchorId="4B78B52A" wp14:editId="70CAEF63">
                <wp:simplePos x="0" y="0"/>
                <wp:positionH relativeFrom="column">
                  <wp:posOffset>116840</wp:posOffset>
                </wp:positionH>
                <wp:positionV relativeFrom="paragraph">
                  <wp:posOffset>127000</wp:posOffset>
                </wp:positionV>
                <wp:extent cx="6348730" cy="3138805"/>
                <wp:effectExtent l="0" t="0" r="13970" b="18415"/>
                <wp:wrapNone/>
                <wp:docPr id="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3138805"/>
                        </a:xfrm>
                        <a:prstGeom prst="rect">
                          <a:avLst/>
                        </a:prstGeom>
                        <a:solidFill>
                          <a:srgbClr val="FFFFFF"/>
                        </a:solidFill>
                        <a:ln w="9525">
                          <a:solidFill>
                            <a:srgbClr val="000000"/>
                          </a:solidFill>
                          <a:miter lim="800000"/>
                          <a:headEnd/>
                          <a:tailEnd/>
                        </a:ln>
                      </wps:spPr>
                      <wps:txbx>
                        <w:txbxContent>
                          <w:p w14:paraId="05FDEAD7" w14:textId="77777777" w:rsidR="00257A46" w:rsidRPr="00544BBB" w:rsidRDefault="00257A46" w:rsidP="00683CC7">
                            <w:pPr>
                              <w:ind w:right="57"/>
                              <w:rPr>
                                <w:sz w:val="20"/>
                                <w:lang w:val="en-US"/>
                              </w:rPr>
                            </w:pPr>
                          </w:p>
                          <w:p w14:paraId="7926FD03" w14:textId="77777777" w:rsidR="00257A46" w:rsidRPr="00544BBB" w:rsidRDefault="00257A46" w:rsidP="009D71CB">
                            <w:pPr>
                              <w:ind w:right="57"/>
                              <w:rPr>
                                <w:sz w:val="20"/>
                                <w:lang w:val="en-US"/>
                              </w:rPr>
                            </w:pPr>
                            <w:r w:rsidRPr="00544BBB">
                              <w:rPr>
                                <w:b/>
                                <w:bCs/>
                                <w:sz w:val="20"/>
                              </w:rPr>
                              <w:t>For children residing within</w:t>
                            </w:r>
                            <w:r w:rsidRPr="002E5ECC">
                              <w:rPr>
                                <w:b/>
                                <w:bCs/>
                                <w:sz w:val="20"/>
                              </w:rPr>
                              <w:t xml:space="preserve"> Lancashire </w:t>
                            </w:r>
                            <w:r w:rsidRPr="00544BBB">
                              <w:rPr>
                                <w:b/>
                                <w:bCs/>
                                <w:sz w:val="20"/>
                              </w:rPr>
                              <w:t>boundaries</w:t>
                            </w:r>
                          </w:p>
                          <w:p w14:paraId="67C56428" w14:textId="77777777" w:rsidR="00257A46" w:rsidRPr="00544BBB" w:rsidRDefault="00257A46" w:rsidP="009D71CB">
                            <w:pPr>
                              <w:ind w:right="57"/>
                              <w:rPr>
                                <w:sz w:val="20"/>
                                <w:lang w:val="en-US"/>
                              </w:rPr>
                            </w:pPr>
                          </w:p>
                          <w:p w14:paraId="1AA04D57" w14:textId="7A1F6451" w:rsidR="00257A46" w:rsidRDefault="00257A46" w:rsidP="00AE7535">
                            <w:pPr>
                              <w:autoSpaceDE w:val="0"/>
                              <w:autoSpaceDN w:val="0"/>
                              <w:spacing w:line="276" w:lineRule="auto"/>
                              <w:ind w:left="426"/>
                              <w:rPr>
                                <w:i/>
                                <w:iCs/>
                                <w:color w:val="632523"/>
                                <w:sz w:val="20"/>
                                <w:szCs w:val="20"/>
                              </w:rPr>
                            </w:pPr>
                            <w:r>
                              <w:rPr>
                                <w:i/>
                                <w:iCs/>
                                <w:color w:val="632523"/>
                                <w:sz w:val="20"/>
                                <w:szCs w:val="20"/>
                              </w:rPr>
                              <w:t xml:space="preserve">The Service Provider shall devise, </w:t>
                            </w:r>
                            <w:r w:rsidR="00EC1771">
                              <w:rPr>
                                <w:i/>
                                <w:iCs/>
                                <w:color w:val="632523"/>
                                <w:sz w:val="20"/>
                                <w:szCs w:val="20"/>
                              </w:rPr>
                              <w:t>implement,</w:t>
                            </w:r>
                            <w:r>
                              <w:rPr>
                                <w:i/>
                                <w:iCs/>
                                <w:color w:val="632523"/>
                                <w:sz w:val="20"/>
                                <w:szCs w:val="20"/>
                              </w:rPr>
                              <w:t xml:space="preserve"> and maintain a procedure for its staff which ensures compliance with pan-Lancashire procedures for Safeguarding Children and Safeguarding Vulnerable Adults, and shall supply a copy of its procedure to the Commissioner </w:t>
                            </w:r>
                            <w:r w:rsidRPr="00DF1B4C">
                              <w:rPr>
                                <w:i/>
                                <w:iCs/>
                                <w:color w:val="632523"/>
                                <w:sz w:val="20"/>
                                <w:szCs w:val="20"/>
                                <w:u w:val="single"/>
                              </w:rPr>
                              <w:t>before</w:t>
                            </w:r>
                            <w:r>
                              <w:rPr>
                                <w:i/>
                                <w:iCs/>
                                <w:color w:val="632523"/>
                                <w:sz w:val="20"/>
                                <w:szCs w:val="20"/>
                              </w:rPr>
                              <w:t xml:space="preserve"> commencement of the service. </w:t>
                            </w:r>
                          </w:p>
                          <w:p w14:paraId="12C3D149" w14:textId="77777777" w:rsidR="00257A46" w:rsidRDefault="00257A46" w:rsidP="009D71CB">
                            <w:pPr>
                              <w:autoSpaceDE w:val="0"/>
                              <w:autoSpaceDN w:val="0"/>
                              <w:spacing w:line="276" w:lineRule="auto"/>
                              <w:ind w:left="1440"/>
                              <w:rPr>
                                <w:i/>
                                <w:iCs/>
                                <w:color w:val="632523"/>
                                <w:sz w:val="20"/>
                                <w:szCs w:val="20"/>
                              </w:rPr>
                            </w:pPr>
                          </w:p>
                          <w:p w14:paraId="7D40865A" w14:textId="77777777" w:rsidR="00257A46" w:rsidRDefault="00257A46" w:rsidP="009D71CB">
                            <w:pPr>
                              <w:autoSpaceDE w:val="0"/>
                              <w:autoSpaceDN w:val="0"/>
                              <w:spacing w:line="276" w:lineRule="auto"/>
                              <w:ind w:left="1440"/>
                              <w:rPr>
                                <w:i/>
                                <w:iCs/>
                                <w:color w:val="632523"/>
                                <w:sz w:val="20"/>
                                <w:szCs w:val="20"/>
                              </w:rPr>
                            </w:pPr>
                            <w:r>
                              <w:rPr>
                                <w:i/>
                                <w:iCs/>
                                <w:color w:val="632523"/>
                                <w:sz w:val="20"/>
                                <w:szCs w:val="20"/>
                              </w:rPr>
                              <w:t xml:space="preserve">Pan Lancashire safeguarding children policies and procedures can be accessed at: </w:t>
                            </w:r>
                          </w:p>
                          <w:p w14:paraId="6036585D" w14:textId="77777777" w:rsidR="00257A46" w:rsidRDefault="00257A46" w:rsidP="0077598A">
                            <w:pPr>
                              <w:spacing w:line="276" w:lineRule="auto"/>
                              <w:ind w:left="1440"/>
                              <w:rPr>
                                <w:rFonts w:ascii="Calibri" w:hAnsi="Calibri" w:cs="Calibri"/>
                                <w:color w:val="632523"/>
                                <w:sz w:val="20"/>
                                <w:szCs w:val="20"/>
                                <w:u w:val="single"/>
                              </w:rPr>
                            </w:pPr>
                            <w:hyperlink r:id="rId32" w:history="1">
                              <w:r>
                                <w:rPr>
                                  <w:rStyle w:val="Hyperlink"/>
                                  <w:i/>
                                  <w:iCs/>
                                  <w:sz w:val="20"/>
                                  <w:szCs w:val="20"/>
                                </w:rPr>
                                <w:t>http://panlancashirescb.proceduresonline.com/index.htm</w:t>
                              </w:r>
                            </w:hyperlink>
                          </w:p>
                          <w:p w14:paraId="1FE8CB38" w14:textId="77777777" w:rsidR="00257A46" w:rsidRDefault="00257A46" w:rsidP="009D71CB">
                            <w:pPr>
                              <w:spacing w:line="276" w:lineRule="auto"/>
                              <w:ind w:left="1440"/>
                              <w:rPr>
                                <w:i/>
                                <w:iCs/>
                                <w:color w:val="632523"/>
                                <w:sz w:val="20"/>
                                <w:szCs w:val="20"/>
                              </w:rPr>
                            </w:pPr>
                          </w:p>
                          <w:p w14:paraId="40C8D83E" w14:textId="77777777" w:rsidR="00257A46" w:rsidRDefault="00257A46" w:rsidP="009D71CB">
                            <w:pPr>
                              <w:spacing w:line="276" w:lineRule="auto"/>
                              <w:ind w:left="1440"/>
                              <w:rPr>
                                <w:i/>
                                <w:iCs/>
                                <w:color w:val="632523"/>
                                <w:sz w:val="20"/>
                                <w:szCs w:val="20"/>
                              </w:rPr>
                            </w:pPr>
                            <w:r>
                              <w:rPr>
                                <w:i/>
                                <w:iCs/>
                                <w:color w:val="632523"/>
                                <w:sz w:val="20"/>
                                <w:szCs w:val="20"/>
                              </w:rPr>
                              <w:t>Concerns about a child should be reported on:</w:t>
                            </w:r>
                          </w:p>
                          <w:p w14:paraId="741CA580" w14:textId="77777777" w:rsidR="00257A46" w:rsidRDefault="00257A46" w:rsidP="009D71CB">
                            <w:pPr>
                              <w:spacing w:line="276" w:lineRule="auto"/>
                              <w:ind w:left="1440"/>
                              <w:rPr>
                                <w:i/>
                                <w:iCs/>
                                <w:color w:val="632523"/>
                                <w:sz w:val="20"/>
                                <w:szCs w:val="20"/>
                              </w:rPr>
                            </w:pPr>
                            <w:r>
                              <w:rPr>
                                <w:i/>
                                <w:iCs/>
                                <w:color w:val="632523"/>
                                <w:sz w:val="20"/>
                                <w:szCs w:val="20"/>
                              </w:rPr>
                              <w:t>0300 123 6720  8am-8pm</w:t>
                            </w:r>
                          </w:p>
                          <w:p w14:paraId="0A061DAF" w14:textId="77777777" w:rsidR="00257A46" w:rsidRDefault="00257A46" w:rsidP="009D71CB">
                            <w:pPr>
                              <w:spacing w:line="276" w:lineRule="auto"/>
                              <w:ind w:left="1440"/>
                              <w:rPr>
                                <w:i/>
                                <w:iCs/>
                                <w:color w:val="632523"/>
                                <w:sz w:val="20"/>
                                <w:szCs w:val="20"/>
                              </w:rPr>
                            </w:pPr>
                            <w:r>
                              <w:rPr>
                                <w:i/>
                                <w:iCs/>
                                <w:color w:val="632523"/>
                                <w:sz w:val="20"/>
                                <w:szCs w:val="20"/>
                              </w:rPr>
                              <w:t>0300 123 6722 8pm-8am</w:t>
                            </w:r>
                          </w:p>
                          <w:p w14:paraId="27AD718E" w14:textId="77777777" w:rsidR="00257A46" w:rsidRDefault="00257A46" w:rsidP="009D71CB">
                            <w:pPr>
                              <w:spacing w:line="276" w:lineRule="auto"/>
                              <w:ind w:left="1440"/>
                              <w:rPr>
                                <w:i/>
                                <w:iCs/>
                                <w:color w:val="632523"/>
                                <w:sz w:val="20"/>
                                <w:szCs w:val="20"/>
                              </w:rPr>
                            </w:pPr>
                          </w:p>
                          <w:p w14:paraId="43EA2A27" w14:textId="77777777" w:rsidR="00257A46" w:rsidRDefault="00257A46" w:rsidP="00AE7535">
                            <w:pPr>
                              <w:spacing w:line="276" w:lineRule="auto"/>
                              <w:ind w:left="426"/>
                              <w:rPr>
                                <w:i/>
                                <w:iCs/>
                                <w:color w:val="632523"/>
                                <w:sz w:val="20"/>
                                <w:szCs w:val="20"/>
                              </w:rPr>
                            </w:pPr>
                            <w:r>
                              <w:rPr>
                                <w:i/>
                                <w:iCs/>
                                <w:color w:val="632523"/>
                                <w:sz w:val="20"/>
                                <w:szCs w:val="20"/>
                              </w:rPr>
                              <w:t xml:space="preserve">The service provider will comply with the lead commissioner’s standards for safeguarding as detailed in the CCGs safeguarding policy and will provide evidence of their safeguarding arrangements on request, at a minimum this will be annually. </w:t>
                            </w:r>
                          </w:p>
                          <w:p w14:paraId="41DE702C" w14:textId="77777777" w:rsidR="00257A46" w:rsidRPr="00544BBB" w:rsidRDefault="00257A46" w:rsidP="00683CC7">
                            <w:pPr>
                              <w:ind w:right="57"/>
                              <w:rPr>
                                <w:b/>
                                <w:sz w:val="20"/>
                              </w:rPr>
                            </w:pPr>
                          </w:p>
                          <w:p w14:paraId="0D821CA8" w14:textId="77777777" w:rsidR="00257A46" w:rsidRPr="00544BBB" w:rsidRDefault="00257A46" w:rsidP="00683CC7">
                            <w:pPr>
                              <w:ind w:right="57"/>
                              <w:rPr>
                                <w:b/>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8B52A" id="_x0000_t202" coordsize="21600,21600" o:spt="202" path="m,l,21600r21600,l21600,xe">
                <v:stroke joinstyle="miter"/>
                <v:path gradientshapeok="t" o:connecttype="rect"/>
              </v:shapetype>
              <v:shape id="Text Box 341" o:spid="_x0000_s1026" type="#_x0000_t202" style="position:absolute;left:0;text-align:left;margin-left:9.2pt;margin-top:10pt;width:499.9pt;height:24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">
                <v:textbox style="mso-fit-shape-to-text:t">
                  <w:txbxContent>
                    <w:p w14:paraId="05FDEAD7" w14:textId="77777777" w:rsidR="00257A46" w:rsidRPr="00544BBB" w:rsidRDefault="00257A46" w:rsidP="00683CC7">
                      <w:pPr>
                        <w:ind w:right="57"/>
                        <w:rPr>
                          <w:sz w:val="20"/>
                          <w:lang w:val="en-US"/>
                        </w:rPr>
                      </w:pPr>
                    </w:p>
                    <w:p w14:paraId="7926FD03" w14:textId="77777777" w:rsidR="00257A46" w:rsidRPr="00544BBB" w:rsidRDefault="00257A46" w:rsidP="009D71CB">
                      <w:pPr>
                        <w:ind w:right="57"/>
                        <w:rPr>
                          <w:sz w:val="20"/>
                          <w:lang w:val="en-US"/>
                        </w:rPr>
                      </w:pPr>
                      <w:r w:rsidRPr="00544BBB">
                        <w:rPr>
                          <w:b/>
                          <w:bCs/>
                          <w:sz w:val="20"/>
                        </w:rPr>
                        <w:t>For children residing within</w:t>
                      </w:r>
                      <w:r w:rsidRPr="002E5ECC">
                        <w:rPr>
                          <w:b/>
                          <w:bCs/>
                          <w:sz w:val="20"/>
                        </w:rPr>
                        <w:t xml:space="preserve"> Lancashire </w:t>
                      </w:r>
                      <w:r w:rsidRPr="00544BBB">
                        <w:rPr>
                          <w:b/>
                          <w:bCs/>
                          <w:sz w:val="20"/>
                        </w:rPr>
                        <w:t>boundaries</w:t>
                      </w:r>
                    </w:p>
                    <w:p w14:paraId="67C56428" w14:textId="77777777" w:rsidR="00257A46" w:rsidRPr="00544BBB" w:rsidRDefault="00257A46" w:rsidP="009D71CB">
                      <w:pPr>
                        <w:ind w:right="57"/>
                        <w:rPr>
                          <w:sz w:val="20"/>
                          <w:lang w:val="en-US"/>
                        </w:rPr>
                      </w:pPr>
                    </w:p>
                    <w:p w14:paraId="1AA04D57" w14:textId="7A1F6451" w:rsidR="00257A46" w:rsidRDefault="00257A46" w:rsidP="00AE7535">
                      <w:pPr>
                        <w:autoSpaceDE w:val="0"/>
                        <w:autoSpaceDN w:val="0"/>
                        <w:spacing w:line="276" w:lineRule="auto"/>
                        <w:ind w:left="426"/>
                        <w:rPr>
                          <w:i/>
                          <w:iCs/>
                          <w:color w:val="632523"/>
                          <w:sz w:val="20"/>
                          <w:szCs w:val="20"/>
                        </w:rPr>
                      </w:pPr>
                      <w:r>
                        <w:rPr>
                          <w:i/>
                          <w:iCs/>
                          <w:color w:val="632523"/>
                          <w:sz w:val="20"/>
                          <w:szCs w:val="20"/>
                        </w:rPr>
                        <w:t xml:space="preserve">The Service Provider shall devise, </w:t>
                      </w:r>
                      <w:r w:rsidR="00EC1771">
                        <w:rPr>
                          <w:i/>
                          <w:iCs/>
                          <w:color w:val="632523"/>
                          <w:sz w:val="20"/>
                          <w:szCs w:val="20"/>
                        </w:rPr>
                        <w:t>implement,</w:t>
                      </w:r>
                      <w:r>
                        <w:rPr>
                          <w:i/>
                          <w:iCs/>
                          <w:color w:val="632523"/>
                          <w:sz w:val="20"/>
                          <w:szCs w:val="20"/>
                        </w:rPr>
                        <w:t xml:space="preserve"> and maintain a procedure for its staff which ensures compliance with pan-Lancashire procedures for Safeguarding Children and Safeguarding Vulnerable Adults, and shall supply a copy of its procedure to the Commissioner </w:t>
                      </w:r>
                      <w:r w:rsidRPr="00DF1B4C">
                        <w:rPr>
                          <w:i/>
                          <w:iCs/>
                          <w:color w:val="632523"/>
                          <w:sz w:val="20"/>
                          <w:szCs w:val="20"/>
                          <w:u w:val="single"/>
                        </w:rPr>
                        <w:t>before</w:t>
                      </w:r>
                      <w:r>
                        <w:rPr>
                          <w:i/>
                          <w:iCs/>
                          <w:color w:val="632523"/>
                          <w:sz w:val="20"/>
                          <w:szCs w:val="20"/>
                        </w:rPr>
                        <w:t xml:space="preserve"> commencement of the service. </w:t>
                      </w:r>
                    </w:p>
                    <w:p w14:paraId="12C3D149" w14:textId="77777777" w:rsidR="00257A46" w:rsidRDefault="00257A46" w:rsidP="009D71CB">
                      <w:pPr>
                        <w:autoSpaceDE w:val="0"/>
                        <w:autoSpaceDN w:val="0"/>
                        <w:spacing w:line="276" w:lineRule="auto"/>
                        <w:ind w:left="1440"/>
                        <w:rPr>
                          <w:i/>
                          <w:iCs/>
                          <w:color w:val="632523"/>
                          <w:sz w:val="20"/>
                          <w:szCs w:val="20"/>
                        </w:rPr>
                      </w:pPr>
                    </w:p>
                    <w:p w14:paraId="7D40865A" w14:textId="77777777" w:rsidR="00257A46" w:rsidRDefault="00257A46" w:rsidP="009D71CB">
                      <w:pPr>
                        <w:autoSpaceDE w:val="0"/>
                        <w:autoSpaceDN w:val="0"/>
                        <w:spacing w:line="276" w:lineRule="auto"/>
                        <w:ind w:left="1440"/>
                        <w:rPr>
                          <w:i/>
                          <w:iCs/>
                          <w:color w:val="632523"/>
                          <w:sz w:val="20"/>
                          <w:szCs w:val="20"/>
                        </w:rPr>
                      </w:pPr>
                      <w:r>
                        <w:rPr>
                          <w:i/>
                          <w:iCs/>
                          <w:color w:val="632523"/>
                          <w:sz w:val="20"/>
                          <w:szCs w:val="20"/>
                        </w:rPr>
                        <w:t xml:space="preserve">Pan Lancashire safeguarding children policies and procedures can be accessed at: </w:t>
                      </w:r>
                    </w:p>
                    <w:p w14:paraId="6036585D" w14:textId="77777777" w:rsidR="00257A46" w:rsidRDefault="00257A46" w:rsidP="0077598A">
                      <w:pPr>
                        <w:spacing w:line="276" w:lineRule="auto"/>
                        <w:ind w:left="1440"/>
                        <w:rPr>
                          <w:rFonts w:ascii="Calibri" w:hAnsi="Calibri" w:cs="Calibri"/>
                          <w:color w:val="632523"/>
                          <w:sz w:val="20"/>
                          <w:szCs w:val="20"/>
                          <w:u w:val="single"/>
                        </w:rPr>
                      </w:pPr>
                      <w:hyperlink r:id="rId33" w:history="1">
                        <w:r>
                          <w:rPr>
                            <w:rStyle w:val="Hyperlink"/>
                            <w:i/>
                            <w:iCs/>
                            <w:sz w:val="20"/>
                            <w:szCs w:val="20"/>
                          </w:rPr>
                          <w:t>http://panlancashirescb.proceduresonline.com/index.htm</w:t>
                        </w:r>
                      </w:hyperlink>
                    </w:p>
                    <w:p w14:paraId="1FE8CB38" w14:textId="77777777" w:rsidR="00257A46" w:rsidRDefault="00257A46" w:rsidP="009D71CB">
                      <w:pPr>
                        <w:spacing w:line="276" w:lineRule="auto"/>
                        <w:ind w:left="1440"/>
                        <w:rPr>
                          <w:i/>
                          <w:iCs/>
                          <w:color w:val="632523"/>
                          <w:sz w:val="20"/>
                          <w:szCs w:val="20"/>
                        </w:rPr>
                      </w:pPr>
                    </w:p>
                    <w:p w14:paraId="40C8D83E" w14:textId="77777777" w:rsidR="00257A46" w:rsidRDefault="00257A46" w:rsidP="009D71CB">
                      <w:pPr>
                        <w:spacing w:line="276" w:lineRule="auto"/>
                        <w:ind w:left="1440"/>
                        <w:rPr>
                          <w:i/>
                          <w:iCs/>
                          <w:color w:val="632523"/>
                          <w:sz w:val="20"/>
                          <w:szCs w:val="20"/>
                        </w:rPr>
                      </w:pPr>
                      <w:r>
                        <w:rPr>
                          <w:i/>
                          <w:iCs/>
                          <w:color w:val="632523"/>
                          <w:sz w:val="20"/>
                          <w:szCs w:val="20"/>
                        </w:rPr>
                        <w:t>Concerns about a child should be reported on:</w:t>
                      </w:r>
                    </w:p>
                    <w:p w14:paraId="741CA580" w14:textId="77777777" w:rsidR="00257A46" w:rsidRDefault="00257A46" w:rsidP="009D71CB">
                      <w:pPr>
                        <w:spacing w:line="276" w:lineRule="auto"/>
                        <w:ind w:left="1440"/>
                        <w:rPr>
                          <w:i/>
                          <w:iCs/>
                          <w:color w:val="632523"/>
                          <w:sz w:val="20"/>
                          <w:szCs w:val="20"/>
                        </w:rPr>
                      </w:pPr>
                      <w:r>
                        <w:rPr>
                          <w:i/>
                          <w:iCs/>
                          <w:color w:val="632523"/>
                          <w:sz w:val="20"/>
                          <w:szCs w:val="20"/>
                        </w:rPr>
                        <w:t>0300 123 6720  8am-8pm</w:t>
                      </w:r>
                    </w:p>
                    <w:p w14:paraId="0A061DAF" w14:textId="77777777" w:rsidR="00257A46" w:rsidRDefault="00257A46" w:rsidP="009D71CB">
                      <w:pPr>
                        <w:spacing w:line="276" w:lineRule="auto"/>
                        <w:ind w:left="1440"/>
                        <w:rPr>
                          <w:i/>
                          <w:iCs/>
                          <w:color w:val="632523"/>
                          <w:sz w:val="20"/>
                          <w:szCs w:val="20"/>
                        </w:rPr>
                      </w:pPr>
                      <w:r>
                        <w:rPr>
                          <w:i/>
                          <w:iCs/>
                          <w:color w:val="632523"/>
                          <w:sz w:val="20"/>
                          <w:szCs w:val="20"/>
                        </w:rPr>
                        <w:t>0300 123 6722 8pm-8am</w:t>
                      </w:r>
                    </w:p>
                    <w:p w14:paraId="27AD718E" w14:textId="77777777" w:rsidR="00257A46" w:rsidRDefault="00257A46" w:rsidP="009D71CB">
                      <w:pPr>
                        <w:spacing w:line="276" w:lineRule="auto"/>
                        <w:ind w:left="1440"/>
                        <w:rPr>
                          <w:i/>
                          <w:iCs/>
                          <w:color w:val="632523"/>
                          <w:sz w:val="20"/>
                          <w:szCs w:val="20"/>
                        </w:rPr>
                      </w:pPr>
                    </w:p>
                    <w:p w14:paraId="43EA2A27" w14:textId="77777777" w:rsidR="00257A46" w:rsidRDefault="00257A46" w:rsidP="00AE7535">
                      <w:pPr>
                        <w:spacing w:line="276" w:lineRule="auto"/>
                        <w:ind w:left="426"/>
                        <w:rPr>
                          <w:i/>
                          <w:iCs/>
                          <w:color w:val="632523"/>
                          <w:sz w:val="20"/>
                          <w:szCs w:val="20"/>
                        </w:rPr>
                      </w:pPr>
                      <w:r>
                        <w:rPr>
                          <w:i/>
                          <w:iCs/>
                          <w:color w:val="632523"/>
                          <w:sz w:val="20"/>
                          <w:szCs w:val="20"/>
                        </w:rPr>
                        <w:t xml:space="preserve">The service provider will comply with the lead commissioner’s standards for safeguarding as detailed in the CCGs safeguarding policy and will provide evidence of their safeguarding arrangements on request, at a minimum this will be annually. </w:t>
                      </w:r>
                    </w:p>
                    <w:p w14:paraId="41DE702C" w14:textId="77777777" w:rsidR="00257A46" w:rsidRPr="00544BBB" w:rsidRDefault="00257A46" w:rsidP="00683CC7">
                      <w:pPr>
                        <w:ind w:right="57"/>
                        <w:rPr>
                          <w:b/>
                          <w:sz w:val="20"/>
                        </w:rPr>
                      </w:pPr>
                    </w:p>
                    <w:p w14:paraId="0D821CA8" w14:textId="77777777" w:rsidR="00257A46" w:rsidRPr="00544BBB" w:rsidRDefault="00257A46" w:rsidP="00683CC7">
                      <w:pPr>
                        <w:ind w:right="57"/>
                        <w:rPr>
                          <w:b/>
                          <w:sz w:val="20"/>
                        </w:rPr>
                      </w:pPr>
                    </w:p>
                  </w:txbxContent>
                </v:textbox>
              </v:shape>
            </w:pict>
          </mc:Fallback>
        </mc:AlternateContent>
      </w:r>
    </w:p>
    <w:p w14:paraId="583E86A6" w14:textId="77777777" w:rsidR="0040722C" w:rsidRPr="009D71CB" w:rsidRDefault="0040722C" w:rsidP="00683CC7">
      <w:pPr>
        <w:jc w:val="center"/>
      </w:pPr>
    </w:p>
    <w:p w14:paraId="71C063DF" w14:textId="77777777" w:rsidR="0040722C" w:rsidRPr="009D71CB" w:rsidRDefault="0040722C" w:rsidP="00683CC7">
      <w:pPr>
        <w:jc w:val="center"/>
      </w:pPr>
    </w:p>
    <w:p w14:paraId="7CC44C7B" w14:textId="77777777" w:rsidR="0040722C" w:rsidRPr="009D71CB" w:rsidRDefault="0040722C" w:rsidP="00683CC7">
      <w:pPr>
        <w:jc w:val="center"/>
      </w:pPr>
    </w:p>
    <w:p w14:paraId="11B70F3C" w14:textId="77777777" w:rsidR="0040722C" w:rsidRPr="009D71CB" w:rsidRDefault="0040722C" w:rsidP="00683CC7">
      <w:pPr>
        <w:jc w:val="center"/>
      </w:pPr>
    </w:p>
    <w:p w14:paraId="36D030B6" w14:textId="77777777" w:rsidR="0040722C" w:rsidRPr="009D71CB" w:rsidRDefault="0040722C" w:rsidP="00683CC7">
      <w:pPr>
        <w:jc w:val="center"/>
      </w:pPr>
    </w:p>
    <w:p w14:paraId="6BE98DA2" w14:textId="77777777" w:rsidR="0040722C" w:rsidRPr="009D71CB" w:rsidRDefault="0040722C" w:rsidP="00683CC7">
      <w:pPr>
        <w:jc w:val="center"/>
      </w:pPr>
    </w:p>
    <w:p w14:paraId="79EB5FAF" w14:textId="77777777" w:rsidR="0040722C" w:rsidRPr="009D71CB" w:rsidRDefault="0040722C" w:rsidP="00683CC7"/>
    <w:p w14:paraId="55C2A2B3" w14:textId="77777777" w:rsidR="0040722C" w:rsidRPr="009D71CB" w:rsidRDefault="0040722C" w:rsidP="00683CC7">
      <w:pPr>
        <w:jc w:val="center"/>
      </w:pPr>
    </w:p>
    <w:p w14:paraId="26E89D0C" w14:textId="77777777" w:rsidR="0040722C" w:rsidRPr="009D71CB" w:rsidRDefault="0040722C" w:rsidP="00683CC7">
      <w:pPr>
        <w:jc w:val="center"/>
      </w:pPr>
    </w:p>
    <w:p w14:paraId="44DD9E0A" w14:textId="77777777" w:rsidR="0040722C" w:rsidRPr="009D71CB" w:rsidRDefault="0040722C" w:rsidP="00683CC7"/>
    <w:p w14:paraId="0504C6D2" w14:textId="77777777" w:rsidR="0040722C" w:rsidRPr="009D71CB" w:rsidRDefault="005A5654" w:rsidP="00683CC7">
      <w:r>
        <w:rPr>
          <w:noProof/>
          <w:lang w:eastAsia="en-GB"/>
        </w:rPr>
        <mc:AlternateContent>
          <mc:Choice Requires="wpc">
            <w:drawing>
              <wp:inline distT="0" distB="0" distL="0" distR="0" wp14:anchorId="344E8EB8" wp14:editId="44C5F618">
                <wp:extent cx="1485900" cy="685800"/>
                <wp:effectExtent l="0" t="1905" r="2540" b="0"/>
                <wp:docPr id="7" name="Canvas 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C97E256" id="Canvas 339" o:spid="_x0000_s1026" editas="canvas" style="width:117pt;height:54pt;mso-position-horizontal-relative:char;mso-position-vertical-relative:line" coordsize="1485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859;height:6858;visibility:visible;mso-wrap-style:square">
                  <v:fill o:detectmouseclick="t"/>
                  <v:path o:connecttype="none"/>
                </v:shape>
                <w10:anchorlock/>
              </v:group>
            </w:pict>
          </mc:Fallback>
        </mc:AlternateContent>
      </w:r>
      <w:r>
        <w:rPr>
          <w:noProof/>
          <w:lang w:eastAsia="en-GB"/>
        </w:rPr>
        <mc:AlternateContent>
          <mc:Choice Requires="wpc">
            <w:drawing>
              <wp:inline distT="0" distB="0" distL="0" distR="0" wp14:anchorId="797EDAF8" wp14:editId="12A35DA6">
                <wp:extent cx="1485900" cy="685800"/>
                <wp:effectExtent l="0" t="1905" r="2540" b="0"/>
                <wp:docPr id="5" name="Canvas 3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C94998C" id="Canvas 337" o:spid="_x0000_s1026" editas="canvas" style="width:117pt;height:54pt;mso-position-horizontal-relative:char;mso-position-vertical-relative:line" coordsize="1485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">
                <v:shape id="_x0000_s1027" type="#_x0000_t75" style="position:absolute;width:14859;height:6858;visibility:visible;mso-wrap-style:square">
                  <v:fill o:detectmouseclick="t"/>
                  <v:path o:connecttype="none"/>
                </v:shape>
                <w10:anchorlock/>
              </v:group>
            </w:pict>
          </mc:Fallback>
        </mc:AlternateContent>
      </w:r>
      <w:r w:rsidR="0040722C" w:rsidRPr="009D71CB">
        <w:t xml:space="preserve"> </w:t>
      </w:r>
    </w:p>
    <w:p w14:paraId="234C09F5" w14:textId="77777777" w:rsidR="0040722C" w:rsidRPr="009D71CB" w:rsidRDefault="0040722C" w:rsidP="00683CC7"/>
    <w:p w14:paraId="3726C12A" w14:textId="77777777" w:rsidR="0040722C" w:rsidRPr="009D71CB" w:rsidRDefault="0040722C" w:rsidP="00683CC7"/>
    <w:p w14:paraId="64CD34D5" w14:textId="77777777" w:rsidR="0040722C" w:rsidRPr="009D71CB" w:rsidRDefault="0040722C" w:rsidP="00683CC7"/>
    <w:p w14:paraId="2F70C1A5" w14:textId="77777777" w:rsidR="0040722C" w:rsidRPr="009D71CB" w:rsidRDefault="0040722C" w:rsidP="00683CC7">
      <w:pPr>
        <w:tabs>
          <w:tab w:val="left" w:pos="2720"/>
        </w:tabs>
      </w:pPr>
      <w:r w:rsidRPr="009D71CB">
        <w:tab/>
      </w:r>
    </w:p>
    <w:p w14:paraId="13C1B0DC" w14:textId="77777777" w:rsidR="00683CC7" w:rsidRPr="009D71CB" w:rsidRDefault="00683CC7" w:rsidP="00683CC7"/>
    <w:p w14:paraId="08AA9A34" w14:textId="77777777" w:rsidR="00683CC7" w:rsidRPr="009D71CB" w:rsidRDefault="00683CC7" w:rsidP="00683CC7"/>
    <w:p w14:paraId="13EA6BCC" w14:textId="77777777" w:rsidR="00683CC7" w:rsidRPr="009D71CB" w:rsidRDefault="00683CC7" w:rsidP="00683CC7"/>
    <w:p w14:paraId="23363FB6" w14:textId="77777777" w:rsidR="00683CC7" w:rsidRPr="009D71CB" w:rsidRDefault="00683CC7" w:rsidP="00683CC7"/>
    <w:p w14:paraId="7336F158" w14:textId="77777777" w:rsidR="00683CC7" w:rsidRPr="009D71CB" w:rsidRDefault="00683CC7" w:rsidP="00683CC7"/>
    <w:p w14:paraId="1DD5C112" w14:textId="77777777" w:rsidR="00683CC7" w:rsidRPr="009D71CB" w:rsidRDefault="00683CC7" w:rsidP="00683CC7"/>
    <w:p w14:paraId="2C5C8C02" w14:textId="77777777" w:rsidR="00683CC7" w:rsidRPr="009D71CB" w:rsidRDefault="00683CC7" w:rsidP="00683CC7"/>
    <w:p w14:paraId="7573F29A" w14:textId="77777777" w:rsidR="00683CC7" w:rsidRPr="009D71CB" w:rsidRDefault="00683CC7" w:rsidP="00683CC7"/>
    <w:p w14:paraId="7C2F01E4" w14:textId="77777777" w:rsidR="00683CC7" w:rsidRPr="009D71CB" w:rsidRDefault="00683CC7" w:rsidP="00683CC7"/>
    <w:p w14:paraId="32688316" w14:textId="77777777" w:rsidR="00683CC7" w:rsidRPr="009D71CB" w:rsidRDefault="00683CC7" w:rsidP="00683CC7"/>
    <w:p w14:paraId="6E79B530" w14:textId="77777777" w:rsidR="00683CC7" w:rsidRPr="009D71CB" w:rsidRDefault="00683CC7" w:rsidP="00683CC7"/>
    <w:p w14:paraId="4E28D63E" w14:textId="77777777" w:rsidR="00683CC7" w:rsidRPr="009D71CB" w:rsidRDefault="00683CC7" w:rsidP="00683CC7"/>
    <w:p w14:paraId="0FAFE045" w14:textId="77777777" w:rsidR="00683CC7" w:rsidRPr="009D71CB" w:rsidRDefault="00683CC7" w:rsidP="00683CC7"/>
    <w:p w14:paraId="693B5F13" w14:textId="77777777" w:rsidR="00683CC7" w:rsidRPr="009D71CB" w:rsidRDefault="00683CC7" w:rsidP="00683CC7"/>
    <w:p w14:paraId="25BB5BF5" w14:textId="77777777" w:rsidR="00683CC7" w:rsidRPr="009D71CB" w:rsidRDefault="00683CC7" w:rsidP="00683CC7"/>
    <w:p w14:paraId="1FC389BE" w14:textId="77777777" w:rsidR="00683CC7" w:rsidRPr="009D71CB" w:rsidRDefault="00683CC7" w:rsidP="00683CC7"/>
    <w:p w14:paraId="2B87F94B" w14:textId="77777777" w:rsidR="00683CC7" w:rsidRPr="009D71CB" w:rsidRDefault="00683CC7" w:rsidP="00683CC7"/>
    <w:p w14:paraId="1A737FB9" w14:textId="77777777" w:rsidR="00683CC7" w:rsidRPr="009D71CB" w:rsidRDefault="00683CC7" w:rsidP="00683CC7"/>
    <w:p w14:paraId="5BF7AF00" w14:textId="77777777" w:rsidR="00683CC7" w:rsidRPr="009D71CB" w:rsidRDefault="00683CC7" w:rsidP="00683CC7"/>
    <w:p w14:paraId="48018830" w14:textId="77777777" w:rsidR="00683CC7" w:rsidRPr="009D71CB" w:rsidRDefault="00683CC7" w:rsidP="00683CC7"/>
    <w:p w14:paraId="7DD27692" w14:textId="77777777" w:rsidR="00683CC7" w:rsidRPr="009D71CB" w:rsidRDefault="00683CC7" w:rsidP="00683CC7"/>
    <w:p w14:paraId="0E1BB6C7" w14:textId="77777777" w:rsidR="00683CC7" w:rsidRPr="009D71CB" w:rsidRDefault="00683CC7" w:rsidP="00683CC7"/>
    <w:p w14:paraId="583FADF5" w14:textId="77777777" w:rsidR="00683CC7" w:rsidRPr="009D71CB" w:rsidRDefault="00683CC7" w:rsidP="00683CC7"/>
    <w:p w14:paraId="1E017CA7" w14:textId="77777777" w:rsidR="00683CC7" w:rsidRPr="009D71CB" w:rsidRDefault="00683CC7" w:rsidP="00683CC7"/>
    <w:p w14:paraId="3A17D4AE" w14:textId="77777777" w:rsidR="00683CC7" w:rsidRPr="009D71CB" w:rsidRDefault="00683CC7" w:rsidP="00683CC7"/>
    <w:p w14:paraId="3F46F206" w14:textId="77777777" w:rsidR="00683CC7" w:rsidRPr="009D71CB" w:rsidRDefault="00683CC7" w:rsidP="00683CC7"/>
    <w:p w14:paraId="1FBFAFB7" w14:textId="77777777" w:rsidR="00683CC7" w:rsidRPr="009D71CB" w:rsidRDefault="00683CC7" w:rsidP="00683CC7"/>
    <w:p w14:paraId="17C4C9AA" w14:textId="77777777" w:rsidR="00683CC7" w:rsidRPr="009D71CB" w:rsidRDefault="00683CC7" w:rsidP="00683CC7"/>
    <w:p w14:paraId="73792B7D" w14:textId="77777777" w:rsidR="00683CC7" w:rsidRPr="009D71CB" w:rsidRDefault="00683CC7" w:rsidP="00683CC7"/>
    <w:p w14:paraId="0A86451D" w14:textId="77777777" w:rsidR="00683CC7" w:rsidRPr="009D71CB" w:rsidRDefault="00683CC7" w:rsidP="00683CC7"/>
    <w:p w14:paraId="340D4A06" w14:textId="77777777" w:rsidR="005C6622" w:rsidRDefault="005C6622" w:rsidP="001A15FE">
      <w:pPr>
        <w:jc w:val="left"/>
        <w:rPr>
          <w:noProof/>
          <w:lang w:eastAsia="en-GB"/>
        </w:rPr>
        <w:sectPr w:rsidR="005C6622" w:rsidSect="002E3D0F">
          <w:headerReference w:type="default" r:id="rId34"/>
          <w:footerReference w:type="default" r:id="rId35"/>
          <w:pgSz w:w="11906" w:h="16838"/>
          <w:pgMar w:top="1102" w:right="709" w:bottom="709" w:left="851" w:header="57" w:footer="284" w:gutter="0"/>
          <w:cols w:space="708"/>
          <w:docGrid w:linePitch="360"/>
        </w:sectPr>
      </w:pPr>
    </w:p>
    <w:p w14:paraId="5C160FD2" w14:textId="17EB2C40" w:rsidR="008D39A0" w:rsidRPr="009D71CB" w:rsidRDefault="00B34B94" w:rsidP="001A15FE">
      <w:pPr>
        <w:jc w:val="left"/>
        <w:rPr>
          <w:noProof/>
          <w:lang w:eastAsia="en-GB"/>
        </w:rPr>
      </w:pPr>
      <w:r>
        <w:rPr>
          <w:noProof/>
          <w:lang w:eastAsia="en-GB"/>
        </w:rPr>
        <w:lastRenderedPageBreak/>
        <w:drawing>
          <wp:anchor distT="0" distB="0" distL="114300" distR="114300" simplePos="0" relativeHeight="251726848" behindDoc="1" locked="0" layoutInCell="1" allowOverlap="1" wp14:anchorId="204C5F08" wp14:editId="2CE67273">
            <wp:simplePos x="0" y="0"/>
            <wp:positionH relativeFrom="margin">
              <wp:posOffset>-285750</wp:posOffset>
            </wp:positionH>
            <wp:positionV relativeFrom="margin">
              <wp:posOffset>-1235075</wp:posOffset>
            </wp:positionV>
            <wp:extent cx="6896100" cy="10858500"/>
            <wp:effectExtent l="0" t="0" r="0" b="0"/>
            <wp:wrapSquare wrapText="bothSides"/>
            <wp:docPr id="3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96100" cy="10858500"/>
                    </a:xfrm>
                    <a:prstGeom prst="rect">
                      <a:avLst/>
                    </a:prstGeom>
                    <a:noFill/>
                  </pic:spPr>
                </pic:pic>
              </a:graphicData>
            </a:graphic>
          </wp:anchor>
        </w:drawing>
      </w:r>
      <w:r w:rsidR="005A5654">
        <w:rPr>
          <w:noProof/>
          <w:lang w:eastAsia="en-GB"/>
        </w:rPr>
        <mc:AlternateContent>
          <mc:Choice Requires="wps">
            <w:drawing>
              <wp:anchor distT="0" distB="0" distL="114300" distR="114300" simplePos="0" relativeHeight="251827200" behindDoc="0" locked="0" layoutInCell="1" allowOverlap="1" wp14:anchorId="1FC176A1" wp14:editId="5BF0B197">
                <wp:simplePos x="0" y="0"/>
                <wp:positionH relativeFrom="column">
                  <wp:posOffset>-204470</wp:posOffset>
                </wp:positionH>
                <wp:positionV relativeFrom="paragraph">
                  <wp:posOffset>-857885</wp:posOffset>
                </wp:positionV>
                <wp:extent cx="845185" cy="226060"/>
                <wp:effectExtent l="0" t="0" r="12065" b="2159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26060"/>
                        </a:xfrm>
                        <a:prstGeom prst="rect">
                          <a:avLst/>
                        </a:prstGeom>
                        <a:solidFill>
                          <a:srgbClr val="FFFFFF"/>
                        </a:solidFill>
                        <a:ln w="9525">
                          <a:solidFill>
                            <a:srgbClr val="000000"/>
                          </a:solidFill>
                          <a:miter lim="800000"/>
                          <a:headEnd/>
                          <a:tailEnd/>
                        </a:ln>
                      </wps:spPr>
                      <wps:txbx>
                        <w:txbxContent>
                          <w:p w14:paraId="266C5817" w14:textId="77777777" w:rsidR="00257A46" w:rsidRPr="00BF01F1" w:rsidRDefault="00257A46" w:rsidP="00E867B0">
                            <w:pPr>
                              <w:rPr>
                                <w:b/>
                                <w:sz w:val="18"/>
                                <w:szCs w:val="18"/>
                              </w:rPr>
                            </w:pPr>
                            <w:r w:rsidRPr="00BF01F1">
                              <w:rPr>
                                <w:b/>
                                <w:sz w:val="18"/>
                                <w:szCs w:val="18"/>
                              </w:rPr>
                              <w:t>Appendix 4</w:t>
                            </w:r>
                          </w:p>
                          <w:p w14:paraId="257C1EBB" w14:textId="77777777" w:rsidR="00257A46" w:rsidRDefault="00257A46" w:rsidP="00E867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176A1" id="Text Box 2" o:spid="_x0000_s1027" type="#_x0000_t202" style="position:absolute;margin-left:-16.1pt;margin-top:-67.55pt;width:66.55pt;height:17.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">
                <v:textbox>
                  <w:txbxContent>
                    <w:p w14:paraId="266C5817" w14:textId="77777777" w:rsidR="00257A46" w:rsidRPr="00BF01F1" w:rsidRDefault="00257A46" w:rsidP="00E867B0">
                      <w:pPr>
                        <w:rPr>
                          <w:b/>
                          <w:sz w:val="18"/>
                          <w:szCs w:val="18"/>
                        </w:rPr>
                      </w:pPr>
                      <w:r w:rsidRPr="00BF01F1">
                        <w:rPr>
                          <w:b/>
                          <w:sz w:val="18"/>
                          <w:szCs w:val="18"/>
                        </w:rPr>
                        <w:t>Appendix 4</w:t>
                      </w:r>
                    </w:p>
                    <w:p w14:paraId="257C1EBB" w14:textId="77777777" w:rsidR="00257A46" w:rsidRDefault="00257A46" w:rsidP="00E867B0"/>
                  </w:txbxContent>
                </v:textbox>
                <w10:wrap type="square"/>
              </v:shape>
            </w:pict>
          </mc:Fallback>
        </mc:AlternateContent>
      </w:r>
    </w:p>
    <w:sectPr w:rsidR="008D39A0" w:rsidRPr="009D71CB" w:rsidSect="002E3D0F">
      <w:pgSz w:w="11906" w:h="16838"/>
      <w:pgMar w:top="1102" w:right="709" w:bottom="709" w:left="851" w:header="5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E5E29" w14:textId="77777777" w:rsidR="00781C78" w:rsidRDefault="00781C78" w:rsidP="00AA69C9">
      <w:pPr>
        <w:pStyle w:val="ListParagraph"/>
      </w:pPr>
      <w:r>
        <w:separator/>
      </w:r>
    </w:p>
  </w:endnote>
  <w:endnote w:type="continuationSeparator" w:id="0">
    <w:p w14:paraId="2D697144" w14:textId="77777777" w:rsidR="00781C78" w:rsidRDefault="00781C78" w:rsidP="00AA69C9">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C403" w14:textId="6348090D" w:rsidR="00257A46" w:rsidRPr="003F3A1D" w:rsidRDefault="00257A46">
    <w:pPr>
      <w:pStyle w:val="Footer"/>
      <w:jc w:val="center"/>
    </w:pPr>
    <w:r w:rsidRPr="003F3A1D">
      <w:t xml:space="preserve">Page </w:t>
    </w:r>
    <w:r w:rsidRPr="003F3A1D">
      <w:fldChar w:fldCharType="begin"/>
    </w:r>
    <w:r w:rsidRPr="003F3A1D">
      <w:instrText xml:space="preserve"> PAGE  \* Arabic  \* MERGEFORMAT </w:instrText>
    </w:r>
    <w:r w:rsidRPr="003F3A1D">
      <w:fldChar w:fldCharType="separate"/>
    </w:r>
    <w:r w:rsidR="0029737C">
      <w:rPr>
        <w:noProof/>
      </w:rPr>
      <w:t>14</w:t>
    </w:r>
    <w:r w:rsidRPr="003F3A1D">
      <w:fldChar w:fldCharType="end"/>
    </w:r>
    <w:r w:rsidRPr="003F3A1D">
      <w:t xml:space="preserve"> of </w:t>
    </w:r>
    <w:r>
      <w:rPr>
        <w:noProof/>
      </w:rPr>
      <w:fldChar w:fldCharType="begin"/>
    </w:r>
    <w:r>
      <w:rPr>
        <w:noProof/>
      </w:rPr>
      <w:instrText xml:space="preserve"> NUMPAGES  \* Arabic  \* MERGEFORMAT </w:instrText>
    </w:r>
    <w:r>
      <w:rPr>
        <w:noProof/>
      </w:rPr>
      <w:fldChar w:fldCharType="separate"/>
    </w:r>
    <w:r w:rsidR="0029737C">
      <w:rPr>
        <w:noProof/>
      </w:rPr>
      <w:t>14</w:t>
    </w:r>
    <w:r>
      <w:rPr>
        <w:noProof/>
      </w:rPr>
      <w:fldChar w:fldCharType="end"/>
    </w:r>
  </w:p>
  <w:p w14:paraId="590C7FBB" w14:textId="77777777" w:rsidR="00257A46" w:rsidRDefault="0025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66D0C" w14:textId="77777777" w:rsidR="00781C78" w:rsidRDefault="00781C78" w:rsidP="00AA69C9">
      <w:pPr>
        <w:pStyle w:val="ListParagraph"/>
      </w:pPr>
      <w:r>
        <w:separator/>
      </w:r>
    </w:p>
  </w:footnote>
  <w:footnote w:type="continuationSeparator" w:id="0">
    <w:p w14:paraId="2E882453" w14:textId="77777777" w:rsidR="00781C78" w:rsidRDefault="00781C78" w:rsidP="00AA69C9">
      <w:pPr>
        <w:pStyle w:val="List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22BD" w14:textId="77777777" w:rsidR="00257A46" w:rsidRDefault="00257A46" w:rsidP="00C14FEB">
    <w:pPr>
      <w:pStyle w:val="Header"/>
    </w:pPr>
    <w:r w:rsidRPr="0099388E">
      <w:rPr>
        <w:noProof/>
        <w:lang w:eastAsia="en-GB"/>
      </w:rPr>
      <w:drawing>
        <wp:anchor distT="0" distB="0" distL="114300" distR="114300" simplePos="0" relativeHeight="251658240" behindDoc="1" locked="0" layoutInCell="1" allowOverlap="1" wp14:anchorId="0F8AAD02" wp14:editId="561BDD19">
          <wp:simplePos x="0" y="0"/>
          <wp:positionH relativeFrom="column">
            <wp:posOffset>5290820</wp:posOffset>
          </wp:positionH>
          <wp:positionV relativeFrom="paragraph">
            <wp:posOffset>75565</wp:posOffset>
          </wp:positionV>
          <wp:extent cx="1310005" cy="662940"/>
          <wp:effectExtent l="0" t="0" r="4445" b="3810"/>
          <wp:wrapTight wrapText="bothSides">
            <wp:wrapPolygon edited="0">
              <wp:start x="0" y="0"/>
              <wp:lineTo x="0" y="21103"/>
              <wp:lineTo x="21359" y="21103"/>
              <wp:lineTo x="21359" y="0"/>
              <wp:lineTo x="0" y="0"/>
            </wp:wrapPolygon>
          </wp:wrapTight>
          <wp:docPr id="38" name="Picture 38" descr="C:\Users\jroutledge001\AppData\Local\Microsoft\Windows\Temporary Internet Files\Content.IE5\5VYJIEI7\lcc_A4-5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utledge001\AppData\Local\Microsoft\Windows\Temporary Internet Files\Content.IE5\5VYJIEI7\lcc_A4-5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6629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C84"/>
    <w:multiLevelType w:val="hybridMultilevel"/>
    <w:tmpl w:val="1B1C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3BA5"/>
    <w:multiLevelType w:val="hybridMultilevel"/>
    <w:tmpl w:val="DA9662BA"/>
    <w:lvl w:ilvl="0" w:tplc="8840A4E2">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303B3"/>
    <w:multiLevelType w:val="multilevel"/>
    <w:tmpl w:val="275E9DE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9E1931"/>
    <w:multiLevelType w:val="multilevel"/>
    <w:tmpl w:val="5A7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A0A21"/>
    <w:multiLevelType w:val="hybridMultilevel"/>
    <w:tmpl w:val="6CD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B620D"/>
    <w:multiLevelType w:val="hybridMultilevel"/>
    <w:tmpl w:val="C5A2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375CD"/>
    <w:multiLevelType w:val="multilevel"/>
    <w:tmpl w:val="FFD8A2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15C42F73"/>
    <w:multiLevelType w:val="hybridMultilevel"/>
    <w:tmpl w:val="4CBA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D132F"/>
    <w:multiLevelType w:val="hybridMultilevel"/>
    <w:tmpl w:val="38AEEE2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D6A7B"/>
    <w:multiLevelType w:val="hybridMultilevel"/>
    <w:tmpl w:val="7D5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B5034"/>
    <w:multiLevelType w:val="multilevel"/>
    <w:tmpl w:val="3B4051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843B69"/>
    <w:multiLevelType w:val="hybridMultilevel"/>
    <w:tmpl w:val="E10A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1B26"/>
    <w:multiLevelType w:val="hybridMultilevel"/>
    <w:tmpl w:val="D9DA0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23D0C"/>
    <w:multiLevelType w:val="hybridMultilevel"/>
    <w:tmpl w:val="6E8C86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8589D"/>
    <w:multiLevelType w:val="hybridMultilevel"/>
    <w:tmpl w:val="4028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97395"/>
    <w:multiLevelType w:val="multilevel"/>
    <w:tmpl w:val="BD10C27C"/>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27FF09FE"/>
    <w:multiLevelType w:val="hybridMultilevel"/>
    <w:tmpl w:val="EF24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A0288"/>
    <w:multiLevelType w:val="hybridMultilevel"/>
    <w:tmpl w:val="9CDC3414"/>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31D20D3B"/>
    <w:multiLevelType w:val="hybridMultilevel"/>
    <w:tmpl w:val="34B448B0"/>
    <w:lvl w:ilvl="0" w:tplc="403455A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ED17F5"/>
    <w:multiLevelType w:val="multilevel"/>
    <w:tmpl w:val="758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60886"/>
    <w:multiLevelType w:val="multilevel"/>
    <w:tmpl w:val="7E46A352"/>
    <w:lvl w:ilvl="0">
      <w:start w:val="11"/>
      <w:numFmt w:val="upperLetter"/>
      <w:lvlText w:val="%1"/>
      <w:lvlJc w:val="left"/>
      <w:pPr>
        <w:ind w:left="360" w:hanging="360"/>
      </w:pPr>
      <w:rPr>
        <w:rFonts w:cs="Calibri" w:hint="default"/>
        <w:b w:val="0"/>
        <w:sz w:val="20"/>
      </w:rPr>
    </w:lvl>
    <w:lvl w:ilvl="1">
      <w:start w:val="7"/>
      <w:numFmt w:val="decimal"/>
      <w:lvlText w:val="%1.%2"/>
      <w:lvlJc w:val="left"/>
      <w:pPr>
        <w:ind w:left="360" w:hanging="360"/>
      </w:pPr>
      <w:rPr>
        <w:rFonts w:cs="Calibri" w:hint="default"/>
        <w:b w:val="0"/>
        <w:sz w:val="20"/>
      </w:rPr>
    </w:lvl>
    <w:lvl w:ilvl="2">
      <w:start w:val="1"/>
      <w:numFmt w:val="decimal"/>
      <w:lvlText w:val="%1.%2.%3"/>
      <w:lvlJc w:val="left"/>
      <w:pPr>
        <w:ind w:left="720" w:hanging="720"/>
      </w:pPr>
      <w:rPr>
        <w:rFonts w:cs="Calibri" w:hint="default"/>
        <w:b w:val="0"/>
        <w:sz w:val="20"/>
      </w:rPr>
    </w:lvl>
    <w:lvl w:ilvl="3">
      <w:start w:val="1"/>
      <w:numFmt w:val="decimal"/>
      <w:lvlText w:val="%1.%2.%3.%4"/>
      <w:lvlJc w:val="left"/>
      <w:pPr>
        <w:ind w:left="720" w:hanging="720"/>
      </w:pPr>
      <w:rPr>
        <w:rFonts w:cs="Calibri" w:hint="default"/>
        <w:b w:val="0"/>
        <w:sz w:val="20"/>
      </w:rPr>
    </w:lvl>
    <w:lvl w:ilvl="4">
      <w:start w:val="1"/>
      <w:numFmt w:val="decimal"/>
      <w:lvlText w:val="%1.%2.%3.%4.%5"/>
      <w:lvlJc w:val="left"/>
      <w:pPr>
        <w:ind w:left="720" w:hanging="720"/>
      </w:pPr>
      <w:rPr>
        <w:rFonts w:cs="Calibri" w:hint="default"/>
        <w:b w:val="0"/>
        <w:sz w:val="20"/>
      </w:rPr>
    </w:lvl>
    <w:lvl w:ilvl="5">
      <w:start w:val="1"/>
      <w:numFmt w:val="decimal"/>
      <w:lvlText w:val="%1.%2.%3.%4.%5.%6"/>
      <w:lvlJc w:val="left"/>
      <w:pPr>
        <w:ind w:left="1080" w:hanging="1080"/>
      </w:pPr>
      <w:rPr>
        <w:rFonts w:cs="Calibri" w:hint="default"/>
        <w:b w:val="0"/>
        <w:sz w:val="20"/>
      </w:rPr>
    </w:lvl>
    <w:lvl w:ilvl="6">
      <w:start w:val="1"/>
      <w:numFmt w:val="decimal"/>
      <w:lvlText w:val="%1.%2.%3.%4.%5.%6.%7"/>
      <w:lvlJc w:val="left"/>
      <w:pPr>
        <w:ind w:left="1080" w:hanging="1080"/>
      </w:pPr>
      <w:rPr>
        <w:rFonts w:cs="Calibri" w:hint="default"/>
        <w:b w:val="0"/>
        <w:sz w:val="20"/>
      </w:rPr>
    </w:lvl>
    <w:lvl w:ilvl="7">
      <w:start w:val="1"/>
      <w:numFmt w:val="decimal"/>
      <w:lvlText w:val="%1.%2.%3.%4.%5.%6.%7.%8"/>
      <w:lvlJc w:val="left"/>
      <w:pPr>
        <w:ind w:left="1440" w:hanging="1440"/>
      </w:pPr>
      <w:rPr>
        <w:rFonts w:cs="Calibri" w:hint="default"/>
        <w:b w:val="0"/>
        <w:sz w:val="20"/>
      </w:rPr>
    </w:lvl>
    <w:lvl w:ilvl="8">
      <w:start w:val="1"/>
      <w:numFmt w:val="decimal"/>
      <w:lvlText w:val="%1.%2.%3.%4.%5.%6.%7.%8.%9"/>
      <w:lvlJc w:val="left"/>
      <w:pPr>
        <w:ind w:left="1440" w:hanging="1440"/>
      </w:pPr>
      <w:rPr>
        <w:rFonts w:cs="Calibri" w:hint="default"/>
        <w:b w:val="0"/>
        <w:sz w:val="20"/>
      </w:rPr>
    </w:lvl>
  </w:abstractNum>
  <w:abstractNum w:abstractNumId="21" w15:restartNumberingAfterBreak="0">
    <w:nsid w:val="3D355956"/>
    <w:multiLevelType w:val="hybridMultilevel"/>
    <w:tmpl w:val="AA5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97559"/>
    <w:multiLevelType w:val="hybridMultilevel"/>
    <w:tmpl w:val="B7A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E254B"/>
    <w:multiLevelType w:val="hybridMultilevel"/>
    <w:tmpl w:val="355A23FA"/>
    <w:lvl w:ilvl="0" w:tplc="0809000B">
      <w:start w:val="1"/>
      <w:numFmt w:val="bullet"/>
      <w:lvlText w:val=""/>
      <w:lvlJc w:val="left"/>
      <w:pPr>
        <w:ind w:left="1474" w:hanging="360"/>
      </w:pPr>
      <w:rPr>
        <w:rFonts w:ascii="Wingdings" w:hAnsi="Wingdings"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24" w15:restartNumberingAfterBreak="0">
    <w:nsid w:val="42917B11"/>
    <w:multiLevelType w:val="multilevel"/>
    <w:tmpl w:val="425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406A45"/>
    <w:multiLevelType w:val="multilevel"/>
    <w:tmpl w:val="3608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441121"/>
    <w:multiLevelType w:val="multilevel"/>
    <w:tmpl w:val="829622C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46D94195"/>
    <w:multiLevelType w:val="hybridMultilevel"/>
    <w:tmpl w:val="3E640640"/>
    <w:lvl w:ilvl="0" w:tplc="D624E26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CE6584"/>
    <w:multiLevelType w:val="hybridMultilevel"/>
    <w:tmpl w:val="A4EEA9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207C0"/>
    <w:multiLevelType w:val="multilevel"/>
    <w:tmpl w:val="203A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0F0D78"/>
    <w:multiLevelType w:val="hybridMultilevel"/>
    <w:tmpl w:val="AA44A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97E78"/>
    <w:multiLevelType w:val="hybridMultilevel"/>
    <w:tmpl w:val="3C4243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66038F"/>
    <w:multiLevelType w:val="hybridMultilevel"/>
    <w:tmpl w:val="5614D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776B3"/>
    <w:multiLevelType w:val="hybridMultilevel"/>
    <w:tmpl w:val="F58E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956AB0"/>
    <w:multiLevelType w:val="hybridMultilevel"/>
    <w:tmpl w:val="BBB4A182"/>
    <w:lvl w:ilvl="0" w:tplc="74661180">
      <w:start w:val="3"/>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8C9693E"/>
    <w:multiLevelType w:val="hybridMultilevel"/>
    <w:tmpl w:val="9B324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EA4DD7"/>
    <w:multiLevelType w:val="hybridMultilevel"/>
    <w:tmpl w:val="F6F8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4066E"/>
    <w:multiLevelType w:val="hybridMultilevel"/>
    <w:tmpl w:val="CAA24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0E5CCA"/>
    <w:multiLevelType w:val="multilevel"/>
    <w:tmpl w:val="17E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BE4AA8"/>
    <w:multiLevelType w:val="hybridMultilevel"/>
    <w:tmpl w:val="B1D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2A5A03"/>
    <w:multiLevelType w:val="hybridMultilevel"/>
    <w:tmpl w:val="DE14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EB561F"/>
    <w:multiLevelType w:val="hybridMultilevel"/>
    <w:tmpl w:val="9260EAEC"/>
    <w:lvl w:ilvl="0" w:tplc="08090001">
      <w:start w:val="1"/>
      <w:numFmt w:val="bullet"/>
      <w:lvlText w:val=""/>
      <w:lvlJc w:val="left"/>
      <w:pPr>
        <w:ind w:left="720" w:hanging="360"/>
      </w:pPr>
      <w:rPr>
        <w:rFonts w:ascii="Symbol" w:hAnsi="Symbol" w:hint="default"/>
      </w:rPr>
    </w:lvl>
    <w:lvl w:ilvl="1" w:tplc="04AA60F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603D5"/>
    <w:multiLevelType w:val="hybridMultilevel"/>
    <w:tmpl w:val="6E86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662C3C"/>
    <w:multiLevelType w:val="hybridMultilevel"/>
    <w:tmpl w:val="6DB660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FA439E"/>
    <w:multiLevelType w:val="hybridMultilevel"/>
    <w:tmpl w:val="A8F41D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D545D"/>
    <w:multiLevelType w:val="hybridMultilevel"/>
    <w:tmpl w:val="7580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301486">
    <w:abstractNumId w:val="26"/>
  </w:num>
  <w:num w:numId="2" w16cid:durableId="509560634">
    <w:abstractNumId w:val="37"/>
  </w:num>
  <w:num w:numId="3" w16cid:durableId="1044713452">
    <w:abstractNumId w:val="15"/>
  </w:num>
  <w:num w:numId="4" w16cid:durableId="728382830">
    <w:abstractNumId w:val="6"/>
  </w:num>
  <w:num w:numId="5" w16cid:durableId="1687049914">
    <w:abstractNumId w:val="41"/>
  </w:num>
  <w:num w:numId="6" w16cid:durableId="947085924">
    <w:abstractNumId w:val="43"/>
  </w:num>
  <w:num w:numId="7" w16cid:durableId="891767951">
    <w:abstractNumId w:val="39"/>
  </w:num>
  <w:num w:numId="8" w16cid:durableId="1965889415">
    <w:abstractNumId w:val="30"/>
  </w:num>
  <w:num w:numId="9" w16cid:durableId="501816581">
    <w:abstractNumId w:val="5"/>
  </w:num>
  <w:num w:numId="10" w16cid:durableId="344745192">
    <w:abstractNumId w:val="14"/>
  </w:num>
  <w:num w:numId="11" w16cid:durableId="191967881">
    <w:abstractNumId w:val="42"/>
  </w:num>
  <w:num w:numId="12" w16cid:durableId="1745644033">
    <w:abstractNumId w:val="12"/>
  </w:num>
  <w:num w:numId="13" w16cid:durableId="1836914332">
    <w:abstractNumId w:val="28"/>
  </w:num>
  <w:num w:numId="14" w16cid:durableId="823787597">
    <w:abstractNumId w:val="36"/>
  </w:num>
  <w:num w:numId="15" w16cid:durableId="950279378">
    <w:abstractNumId w:val="32"/>
  </w:num>
  <w:num w:numId="16" w16cid:durableId="1093624899">
    <w:abstractNumId w:val="9"/>
  </w:num>
  <w:num w:numId="17" w16cid:durableId="908004325">
    <w:abstractNumId w:val="23"/>
  </w:num>
  <w:num w:numId="18" w16cid:durableId="845558086">
    <w:abstractNumId w:val="13"/>
  </w:num>
  <w:num w:numId="19" w16cid:durableId="711879410">
    <w:abstractNumId w:val="17"/>
  </w:num>
  <w:num w:numId="20" w16cid:durableId="2053655505">
    <w:abstractNumId w:val="4"/>
  </w:num>
  <w:num w:numId="21" w16cid:durableId="1156651572">
    <w:abstractNumId w:val="11"/>
  </w:num>
  <w:num w:numId="22" w16cid:durableId="2038115227">
    <w:abstractNumId w:val="33"/>
  </w:num>
  <w:num w:numId="23" w16cid:durableId="411436918">
    <w:abstractNumId w:val="34"/>
  </w:num>
  <w:num w:numId="24" w16cid:durableId="470756256">
    <w:abstractNumId w:val="27"/>
  </w:num>
  <w:num w:numId="25" w16cid:durableId="802039460">
    <w:abstractNumId w:val="2"/>
  </w:num>
  <w:num w:numId="26" w16cid:durableId="1797795986">
    <w:abstractNumId w:val="1"/>
  </w:num>
  <w:num w:numId="27" w16cid:durableId="100925706">
    <w:abstractNumId w:val="10"/>
  </w:num>
  <w:num w:numId="28" w16cid:durableId="1208029053">
    <w:abstractNumId w:val="18"/>
  </w:num>
  <w:num w:numId="29" w16cid:durableId="1847478035">
    <w:abstractNumId w:val="0"/>
  </w:num>
  <w:num w:numId="30" w16cid:durableId="716398044">
    <w:abstractNumId w:val="40"/>
  </w:num>
  <w:num w:numId="31" w16cid:durableId="834876098">
    <w:abstractNumId w:val="16"/>
  </w:num>
  <w:num w:numId="32" w16cid:durableId="439229872">
    <w:abstractNumId w:val="45"/>
  </w:num>
  <w:num w:numId="33" w16cid:durableId="846486211">
    <w:abstractNumId w:val="25"/>
  </w:num>
  <w:num w:numId="34" w16cid:durableId="1804539398">
    <w:abstractNumId w:val="3"/>
  </w:num>
  <w:num w:numId="35" w16cid:durableId="92553973">
    <w:abstractNumId w:val="19"/>
  </w:num>
  <w:num w:numId="36" w16cid:durableId="393744216">
    <w:abstractNumId w:val="29"/>
  </w:num>
  <w:num w:numId="37" w16cid:durableId="196479276">
    <w:abstractNumId w:val="24"/>
  </w:num>
  <w:num w:numId="38" w16cid:durableId="776217758">
    <w:abstractNumId w:val="7"/>
  </w:num>
  <w:num w:numId="39" w16cid:durableId="1516268046">
    <w:abstractNumId w:val="44"/>
  </w:num>
  <w:num w:numId="40" w16cid:durableId="1488285231">
    <w:abstractNumId w:val="8"/>
  </w:num>
  <w:num w:numId="41" w16cid:durableId="754089878">
    <w:abstractNumId w:val="31"/>
  </w:num>
  <w:num w:numId="42" w16cid:durableId="483472466">
    <w:abstractNumId w:val="22"/>
  </w:num>
  <w:num w:numId="43" w16cid:durableId="1149711314">
    <w:abstractNumId w:val="21"/>
  </w:num>
  <w:num w:numId="44" w16cid:durableId="1869289754">
    <w:abstractNumId w:val="38"/>
  </w:num>
  <w:num w:numId="45" w16cid:durableId="932054739">
    <w:abstractNumId w:val="20"/>
  </w:num>
  <w:num w:numId="46" w16cid:durableId="865295311">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EB"/>
    <w:rsid w:val="00007A93"/>
    <w:rsid w:val="0001146C"/>
    <w:rsid w:val="0001449E"/>
    <w:rsid w:val="00021729"/>
    <w:rsid w:val="0002496E"/>
    <w:rsid w:val="00025612"/>
    <w:rsid w:val="00032E42"/>
    <w:rsid w:val="0003370B"/>
    <w:rsid w:val="00034D64"/>
    <w:rsid w:val="000354B4"/>
    <w:rsid w:val="000377E4"/>
    <w:rsid w:val="0004012D"/>
    <w:rsid w:val="00042880"/>
    <w:rsid w:val="00045291"/>
    <w:rsid w:val="00045EF1"/>
    <w:rsid w:val="000471EE"/>
    <w:rsid w:val="00051035"/>
    <w:rsid w:val="0005335B"/>
    <w:rsid w:val="00056E62"/>
    <w:rsid w:val="00062850"/>
    <w:rsid w:val="000632E6"/>
    <w:rsid w:val="00063DBB"/>
    <w:rsid w:val="000676BA"/>
    <w:rsid w:val="00070A8D"/>
    <w:rsid w:val="0007429D"/>
    <w:rsid w:val="00075656"/>
    <w:rsid w:val="00080F54"/>
    <w:rsid w:val="00083417"/>
    <w:rsid w:val="0008362C"/>
    <w:rsid w:val="0008458E"/>
    <w:rsid w:val="00085C03"/>
    <w:rsid w:val="00095041"/>
    <w:rsid w:val="000A16F1"/>
    <w:rsid w:val="000A27CA"/>
    <w:rsid w:val="000A70D4"/>
    <w:rsid w:val="000A767F"/>
    <w:rsid w:val="000B457A"/>
    <w:rsid w:val="000B4751"/>
    <w:rsid w:val="000D034A"/>
    <w:rsid w:val="000D128A"/>
    <w:rsid w:val="000D487D"/>
    <w:rsid w:val="000D67AF"/>
    <w:rsid w:val="000E25D1"/>
    <w:rsid w:val="000E296F"/>
    <w:rsid w:val="000E6C0C"/>
    <w:rsid w:val="000E78D0"/>
    <w:rsid w:val="000F1032"/>
    <w:rsid w:val="000F1314"/>
    <w:rsid w:val="000F26FC"/>
    <w:rsid w:val="000F3114"/>
    <w:rsid w:val="000F34D9"/>
    <w:rsid w:val="000F39C3"/>
    <w:rsid w:val="000F5770"/>
    <w:rsid w:val="000F7ACD"/>
    <w:rsid w:val="00102586"/>
    <w:rsid w:val="0010756B"/>
    <w:rsid w:val="0012651E"/>
    <w:rsid w:val="00132E6F"/>
    <w:rsid w:val="001413EE"/>
    <w:rsid w:val="001435E0"/>
    <w:rsid w:val="00146BCC"/>
    <w:rsid w:val="0015225F"/>
    <w:rsid w:val="00154280"/>
    <w:rsid w:val="00157151"/>
    <w:rsid w:val="00162D03"/>
    <w:rsid w:val="00164327"/>
    <w:rsid w:val="0016642F"/>
    <w:rsid w:val="00172882"/>
    <w:rsid w:val="0017454F"/>
    <w:rsid w:val="001817C7"/>
    <w:rsid w:val="00182AA7"/>
    <w:rsid w:val="001864DC"/>
    <w:rsid w:val="00186FB5"/>
    <w:rsid w:val="001902C9"/>
    <w:rsid w:val="0019139E"/>
    <w:rsid w:val="00191776"/>
    <w:rsid w:val="001963A8"/>
    <w:rsid w:val="001967FE"/>
    <w:rsid w:val="001A15FE"/>
    <w:rsid w:val="001A162D"/>
    <w:rsid w:val="001A7FA1"/>
    <w:rsid w:val="001B30EB"/>
    <w:rsid w:val="001B5922"/>
    <w:rsid w:val="001B5E3F"/>
    <w:rsid w:val="001C4404"/>
    <w:rsid w:val="001C6347"/>
    <w:rsid w:val="001C7A86"/>
    <w:rsid w:val="001D35A2"/>
    <w:rsid w:val="001D450B"/>
    <w:rsid w:val="001D5ADA"/>
    <w:rsid w:val="001D5D02"/>
    <w:rsid w:val="001D78CC"/>
    <w:rsid w:val="001D7DE7"/>
    <w:rsid w:val="001E056C"/>
    <w:rsid w:val="001E08BB"/>
    <w:rsid w:val="001E2505"/>
    <w:rsid w:val="001E448E"/>
    <w:rsid w:val="001F0341"/>
    <w:rsid w:val="001F440B"/>
    <w:rsid w:val="0020086D"/>
    <w:rsid w:val="002011E9"/>
    <w:rsid w:val="00210EBE"/>
    <w:rsid w:val="00221244"/>
    <w:rsid w:val="00227F4D"/>
    <w:rsid w:val="002311FA"/>
    <w:rsid w:val="002315EA"/>
    <w:rsid w:val="00231CE9"/>
    <w:rsid w:val="0023245D"/>
    <w:rsid w:val="002334C0"/>
    <w:rsid w:val="00233D63"/>
    <w:rsid w:val="00236845"/>
    <w:rsid w:val="0023690C"/>
    <w:rsid w:val="0024102C"/>
    <w:rsid w:val="00241397"/>
    <w:rsid w:val="0024696D"/>
    <w:rsid w:val="00250255"/>
    <w:rsid w:val="00250F19"/>
    <w:rsid w:val="00252DA1"/>
    <w:rsid w:val="0025661B"/>
    <w:rsid w:val="00257A46"/>
    <w:rsid w:val="00260934"/>
    <w:rsid w:val="002631F5"/>
    <w:rsid w:val="002645B5"/>
    <w:rsid w:val="00270E7A"/>
    <w:rsid w:val="002752C7"/>
    <w:rsid w:val="0027630F"/>
    <w:rsid w:val="00276B14"/>
    <w:rsid w:val="00281A73"/>
    <w:rsid w:val="00282EEE"/>
    <w:rsid w:val="00283A23"/>
    <w:rsid w:val="00292C68"/>
    <w:rsid w:val="00294D12"/>
    <w:rsid w:val="0029737C"/>
    <w:rsid w:val="002A22CD"/>
    <w:rsid w:val="002A3748"/>
    <w:rsid w:val="002A57BC"/>
    <w:rsid w:val="002A79A1"/>
    <w:rsid w:val="002A7D62"/>
    <w:rsid w:val="002B1FEA"/>
    <w:rsid w:val="002B2525"/>
    <w:rsid w:val="002C5869"/>
    <w:rsid w:val="002D169B"/>
    <w:rsid w:val="002D3344"/>
    <w:rsid w:val="002D3A2E"/>
    <w:rsid w:val="002D5819"/>
    <w:rsid w:val="002D6112"/>
    <w:rsid w:val="002E3D0F"/>
    <w:rsid w:val="002E55DC"/>
    <w:rsid w:val="002F0853"/>
    <w:rsid w:val="002F30E1"/>
    <w:rsid w:val="002F464B"/>
    <w:rsid w:val="002F474E"/>
    <w:rsid w:val="0030048A"/>
    <w:rsid w:val="00304229"/>
    <w:rsid w:val="0032006B"/>
    <w:rsid w:val="00320EBE"/>
    <w:rsid w:val="00325F60"/>
    <w:rsid w:val="00326C1C"/>
    <w:rsid w:val="00333836"/>
    <w:rsid w:val="00340363"/>
    <w:rsid w:val="0034367F"/>
    <w:rsid w:val="00356BC6"/>
    <w:rsid w:val="00360354"/>
    <w:rsid w:val="00360729"/>
    <w:rsid w:val="003622FE"/>
    <w:rsid w:val="00363760"/>
    <w:rsid w:val="00365EF7"/>
    <w:rsid w:val="00367FF7"/>
    <w:rsid w:val="00374AF2"/>
    <w:rsid w:val="00374D5D"/>
    <w:rsid w:val="00374DE3"/>
    <w:rsid w:val="003753C4"/>
    <w:rsid w:val="00377477"/>
    <w:rsid w:val="003806E1"/>
    <w:rsid w:val="003829CE"/>
    <w:rsid w:val="00384B97"/>
    <w:rsid w:val="00384F64"/>
    <w:rsid w:val="003859D4"/>
    <w:rsid w:val="00386757"/>
    <w:rsid w:val="00386B04"/>
    <w:rsid w:val="00387C6B"/>
    <w:rsid w:val="00393623"/>
    <w:rsid w:val="00396295"/>
    <w:rsid w:val="003A0E78"/>
    <w:rsid w:val="003A1303"/>
    <w:rsid w:val="003A3F45"/>
    <w:rsid w:val="003A69D4"/>
    <w:rsid w:val="003B5767"/>
    <w:rsid w:val="003C1B0F"/>
    <w:rsid w:val="003C2211"/>
    <w:rsid w:val="003C5BFE"/>
    <w:rsid w:val="003C6F28"/>
    <w:rsid w:val="003D1094"/>
    <w:rsid w:val="003D394A"/>
    <w:rsid w:val="003E63B5"/>
    <w:rsid w:val="003E6A9C"/>
    <w:rsid w:val="003F09EA"/>
    <w:rsid w:val="003F0EBC"/>
    <w:rsid w:val="003F1101"/>
    <w:rsid w:val="003F1A66"/>
    <w:rsid w:val="003F3A1D"/>
    <w:rsid w:val="003F5453"/>
    <w:rsid w:val="003F5FCE"/>
    <w:rsid w:val="00401E63"/>
    <w:rsid w:val="0040722C"/>
    <w:rsid w:val="00410134"/>
    <w:rsid w:val="00420139"/>
    <w:rsid w:val="00421DE6"/>
    <w:rsid w:val="00422E41"/>
    <w:rsid w:val="004279D9"/>
    <w:rsid w:val="0043014B"/>
    <w:rsid w:val="00431753"/>
    <w:rsid w:val="00443F2C"/>
    <w:rsid w:val="00446B4C"/>
    <w:rsid w:val="00447BD2"/>
    <w:rsid w:val="00451241"/>
    <w:rsid w:val="0045352F"/>
    <w:rsid w:val="00453B5D"/>
    <w:rsid w:val="00454F3A"/>
    <w:rsid w:val="00460F46"/>
    <w:rsid w:val="00465BF2"/>
    <w:rsid w:val="00470C98"/>
    <w:rsid w:val="0047189B"/>
    <w:rsid w:val="00472461"/>
    <w:rsid w:val="004739C2"/>
    <w:rsid w:val="00476623"/>
    <w:rsid w:val="004832F4"/>
    <w:rsid w:val="004851ED"/>
    <w:rsid w:val="00485C6B"/>
    <w:rsid w:val="0048685C"/>
    <w:rsid w:val="0049093A"/>
    <w:rsid w:val="00490AF4"/>
    <w:rsid w:val="004927EB"/>
    <w:rsid w:val="00495DD7"/>
    <w:rsid w:val="0049661B"/>
    <w:rsid w:val="004A390D"/>
    <w:rsid w:val="004A3C24"/>
    <w:rsid w:val="004A4ACD"/>
    <w:rsid w:val="004A5D3C"/>
    <w:rsid w:val="004A7CED"/>
    <w:rsid w:val="004B08DA"/>
    <w:rsid w:val="004B4FD4"/>
    <w:rsid w:val="004B7B2A"/>
    <w:rsid w:val="004B7D32"/>
    <w:rsid w:val="004C3DA2"/>
    <w:rsid w:val="004C4001"/>
    <w:rsid w:val="004C4FF0"/>
    <w:rsid w:val="004D6B90"/>
    <w:rsid w:val="004D75DA"/>
    <w:rsid w:val="004E0028"/>
    <w:rsid w:val="004E245D"/>
    <w:rsid w:val="004E7CDB"/>
    <w:rsid w:val="004F1E78"/>
    <w:rsid w:val="004F5093"/>
    <w:rsid w:val="004F798B"/>
    <w:rsid w:val="00501BC1"/>
    <w:rsid w:val="00502D93"/>
    <w:rsid w:val="005043DD"/>
    <w:rsid w:val="0050578B"/>
    <w:rsid w:val="005070F7"/>
    <w:rsid w:val="005078DB"/>
    <w:rsid w:val="00514CB1"/>
    <w:rsid w:val="005160D0"/>
    <w:rsid w:val="005170C0"/>
    <w:rsid w:val="00520955"/>
    <w:rsid w:val="00520D73"/>
    <w:rsid w:val="00523B65"/>
    <w:rsid w:val="00525E31"/>
    <w:rsid w:val="005301B2"/>
    <w:rsid w:val="00532C7A"/>
    <w:rsid w:val="0053482E"/>
    <w:rsid w:val="005379F0"/>
    <w:rsid w:val="00540721"/>
    <w:rsid w:val="00541522"/>
    <w:rsid w:val="005415BB"/>
    <w:rsid w:val="005429F5"/>
    <w:rsid w:val="00543162"/>
    <w:rsid w:val="005465BD"/>
    <w:rsid w:val="00550649"/>
    <w:rsid w:val="005506CC"/>
    <w:rsid w:val="00552801"/>
    <w:rsid w:val="005535D5"/>
    <w:rsid w:val="005550D5"/>
    <w:rsid w:val="00555F90"/>
    <w:rsid w:val="00557218"/>
    <w:rsid w:val="005572E8"/>
    <w:rsid w:val="005603C0"/>
    <w:rsid w:val="00562A0D"/>
    <w:rsid w:val="005656B1"/>
    <w:rsid w:val="00580E16"/>
    <w:rsid w:val="00583247"/>
    <w:rsid w:val="005853A5"/>
    <w:rsid w:val="00586062"/>
    <w:rsid w:val="00590BEC"/>
    <w:rsid w:val="005949B2"/>
    <w:rsid w:val="005A35C5"/>
    <w:rsid w:val="005A4291"/>
    <w:rsid w:val="005A49FF"/>
    <w:rsid w:val="005A5654"/>
    <w:rsid w:val="005A7443"/>
    <w:rsid w:val="005B1760"/>
    <w:rsid w:val="005B1EEF"/>
    <w:rsid w:val="005C08A1"/>
    <w:rsid w:val="005C2466"/>
    <w:rsid w:val="005C5EBD"/>
    <w:rsid w:val="005C6622"/>
    <w:rsid w:val="005D2E3A"/>
    <w:rsid w:val="005D6201"/>
    <w:rsid w:val="005F4285"/>
    <w:rsid w:val="005F65E8"/>
    <w:rsid w:val="005F75F5"/>
    <w:rsid w:val="00600871"/>
    <w:rsid w:val="00605D49"/>
    <w:rsid w:val="00610BCB"/>
    <w:rsid w:val="00611326"/>
    <w:rsid w:val="00622CFB"/>
    <w:rsid w:val="00624E6D"/>
    <w:rsid w:val="00625CA7"/>
    <w:rsid w:val="006263D4"/>
    <w:rsid w:val="00627212"/>
    <w:rsid w:val="006328E8"/>
    <w:rsid w:val="006333A0"/>
    <w:rsid w:val="0063751C"/>
    <w:rsid w:val="006417D5"/>
    <w:rsid w:val="00643441"/>
    <w:rsid w:val="0064390C"/>
    <w:rsid w:val="00651C46"/>
    <w:rsid w:val="00661136"/>
    <w:rsid w:val="00667B65"/>
    <w:rsid w:val="00667E0D"/>
    <w:rsid w:val="006712FA"/>
    <w:rsid w:val="00683CC7"/>
    <w:rsid w:val="00684B9D"/>
    <w:rsid w:val="0068569F"/>
    <w:rsid w:val="00685850"/>
    <w:rsid w:val="0069374C"/>
    <w:rsid w:val="006944DA"/>
    <w:rsid w:val="0069458E"/>
    <w:rsid w:val="00696CD9"/>
    <w:rsid w:val="006A021E"/>
    <w:rsid w:val="006A1B54"/>
    <w:rsid w:val="006B0AC3"/>
    <w:rsid w:val="006B0B22"/>
    <w:rsid w:val="006B3208"/>
    <w:rsid w:val="006B3E7D"/>
    <w:rsid w:val="006B407C"/>
    <w:rsid w:val="006B666A"/>
    <w:rsid w:val="006C0CAA"/>
    <w:rsid w:val="006C3093"/>
    <w:rsid w:val="006C3EE0"/>
    <w:rsid w:val="006C4EF7"/>
    <w:rsid w:val="006D0433"/>
    <w:rsid w:val="006D0C84"/>
    <w:rsid w:val="006D58CE"/>
    <w:rsid w:val="006E1B23"/>
    <w:rsid w:val="006E2039"/>
    <w:rsid w:val="006E642D"/>
    <w:rsid w:val="006F43E6"/>
    <w:rsid w:val="006F4CF8"/>
    <w:rsid w:val="006F4CFE"/>
    <w:rsid w:val="00702C8F"/>
    <w:rsid w:val="00703896"/>
    <w:rsid w:val="00704278"/>
    <w:rsid w:val="00711AF9"/>
    <w:rsid w:val="007141D7"/>
    <w:rsid w:val="00714748"/>
    <w:rsid w:val="00716894"/>
    <w:rsid w:val="007204F7"/>
    <w:rsid w:val="007209BC"/>
    <w:rsid w:val="00721B2E"/>
    <w:rsid w:val="0072319A"/>
    <w:rsid w:val="007252A8"/>
    <w:rsid w:val="00726878"/>
    <w:rsid w:val="0073369C"/>
    <w:rsid w:val="007373FC"/>
    <w:rsid w:val="00737910"/>
    <w:rsid w:val="00742AEB"/>
    <w:rsid w:val="007448AD"/>
    <w:rsid w:val="00745042"/>
    <w:rsid w:val="00751F53"/>
    <w:rsid w:val="00752982"/>
    <w:rsid w:val="00753BB4"/>
    <w:rsid w:val="00756B49"/>
    <w:rsid w:val="0076352B"/>
    <w:rsid w:val="007659B7"/>
    <w:rsid w:val="00770859"/>
    <w:rsid w:val="00772753"/>
    <w:rsid w:val="0077598A"/>
    <w:rsid w:val="00781640"/>
    <w:rsid w:val="00781C78"/>
    <w:rsid w:val="0078379A"/>
    <w:rsid w:val="0078740D"/>
    <w:rsid w:val="00795475"/>
    <w:rsid w:val="007959CB"/>
    <w:rsid w:val="007A4368"/>
    <w:rsid w:val="007B0EBD"/>
    <w:rsid w:val="007B1E61"/>
    <w:rsid w:val="007B5BB4"/>
    <w:rsid w:val="007B7864"/>
    <w:rsid w:val="007C4575"/>
    <w:rsid w:val="007C6A7C"/>
    <w:rsid w:val="007D082B"/>
    <w:rsid w:val="007D3013"/>
    <w:rsid w:val="007D4D15"/>
    <w:rsid w:val="007E0F22"/>
    <w:rsid w:val="007E1076"/>
    <w:rsid w:val="007E2040"/>
    <w:rsid w:val="007E35E8"/>
    <w:rsid w:val="007E4FA0"/>
    <w:rsid w:val="007F0669"/>
    <w:rsid w:val="007F3C19"/>
    <w:rsid w:val="007F5328"/>
    <w:rsid w:val="007F6924"/>
    <w:rsid w:val="008005D0"/>
    <w:rsid w:val="0080128E"/>
    <w:rsid w:val="00803BD2"/>
    <w:rsid w:val="00805665"/>
    <w:rsid w:val="00812064"/>
    <w:rsid w:val="00812773"/>
    <w:rsid w:val="00816DC2"/>
    <w:rsid w:val="00820AE1"/>
    <w:rsid w:val="00821DC9"/>
    <w:rsid w:val="00822BF2"/>
    <w:rsid w:val="008247BD"/>
    <w:rsid w:val="00825968"/>
    <w:rsid w:val="00830951"/>
    <w:rsid w:val="00831724"/>
    <w:rsid w:val="008343E7"/>
    <w:rsid w:val="00841AEC"/>
    <w:rsid w:val="008520A6"/>
    <w:rsid w:val="00855306"/>
    <w:rsid w:val="00855C8B"/>
    <w:rsid w:val="00856DBD"/>
    <w:rsid w:val="008645D9"/>
    <w:rsid w:val="00867CF5"/>
    <w:rsid w:val="00874CBC"/>
    <w:rsid w:val="00876268"/>
    <w:rsid w:val="008804F0"/>
    <w:rsid w:val="008824A3"/>
    <w:rsid w:val="00884D26"/>
    <w:rsid w:val="00886144"/>
    <w:rsid w:val="00887615"/>
    <w:rsid w:val="0089199E"/>
    <w:rsid w:val="00893E1E"/>
    <w:rsid w:val="008A0019"/>
    <w:rsid w:val="008A077F"/>
    <w:rsid w:val="008A4A40"/>
    <w:rsid w:val="008B3B80"/>
    <w:rsid w:val="008B3C7B"/>
    <w:rsid w:val="008C6DC1"/>
    <w:rsid w:val="008D1068"/>
    <w:rsid w:val="008D10F7"/>
    <w:rsid w:val="008D39A0"/>
    <w:rsid w:val="008D4466"/>
    <w:rsid w:val="008D64DF"/>
    <w:rsid w:val="008E2B88"/>
    <w:rsid w:val="008E41F2"/>
    <w:rsid w:val="008E6D27"/>
    <w:rsid w:val="008E6D4C"/>
    <w:rsid w:val="008F483A"/>
    <w:rsid w:val="00904C95"/>
    <w:rsid w:val="009054C6"/>
    <w:rsid w:val="0090751A"/>
    <w:rsid w:val="009075CC"/>
    <w:rsid w:val="00913B89"/>
    <w:rsid w:val="009149CD"/>
    <w:rsid w:val="009159F1"/>
    <w:rsid w:val="00917175"/>
    <w:rsid w:val="009173E8"/>
    <w:rsid w:val="0092553F"/>
    <w:rsid w:val="0093377A"/>
    <w:rsid w:val="00934F0A"/>
    <w:rsid w:val="00942A3B"/>
    <w:rsid w:val="0094430A"/>
    <w:rsid w:val="009500D2"/>
    <w:rsid w:val="00950F12"/>
    <w:rsid w:val="009516AA"/>
    <w:rsid w:val="009521BC"/>
    <w:rsid w:val="0095385A"/>
    <w:rsid w:val="00953AC1"/>
    <w:rsid w:val="009543A9"/>
    <w:rsid w:val="0096333B"/>
    <w:rsid w:val="009668AD"/>
    <w:rsid w:val="0096778D"/>
    <w:rsid w:val="00970554"/>
    <w:rsid w:val="00973598"/>
    <w:rsid w:val="00973830"/>
    <w:rsid w:val="00977EDF"/>
    <w:rsid w:val="00990A07"/>
    <w:rsid w:val="00991EF8"/>
    <w:rsid w:val="00992B5A"/>
    <w:rsid w:val="00993048"/>
    <w:rsid w:val="0099388E"/>
    <w:rsid w:val="00994A9F"/>
    <w:rsid w:val="009957F2"/>
    <w:rsid w:val="009A06F7"/>
    <w:rsid w:val="009A1A8A"/>
    <w:rsid w:val="009A4155"/>
    <w:rsid w:val="009A5F5A"/>
    <w:rsid w:val="009A71E7"/>
    <w:rsid w:val="009A728E"/>
    <w:rsid w:val="009B19E7"/>
    <w:rsid w:val="009B482D"/>
    <w:rsid w:val="009C0DEE"/>
    <w:rsid w:val="009C136A"/>
    <w:rsid w:val="009C61A7"/>
    <w:rsid w:val="009D21B3"/>
    <w:rsid w:val="009D36D2"/>
    <w:rsid w:val="009D5C66"/>
    <w:rsid w:val="009D71CB"/>
    <w:rsid w:val="009D7A91"/>
    <w:rsid w:val="009E7B7A"/>
    <w:rsid w:val="009F16AA"/>
    <w:rsid w:val="009F3E77"/>
    <w:rsid w:val="009F56A3"/>
    <w:rsid w:val="009F73B4"/>
    <w:rsid w:val="00A0133D"/>
    <w:rsid w:val="00A01583"/>
    <w:rsid w:val="00A02216"/>
    <w:rsid w:val="00A06C3F"/>
    <w:rsid w:val="00A15512"/>
    <w:rsid w:val="00A23DB2"/>
    <w:rsid w:val="00A27E2C"/>
    <w:rsid w:val="00A27F8D"/>
    <w:rsid w:val="00A3384C"/>
    <w:rsid w:val="00A36DD0"/>
    <w:rsid w:val="00A370A1"/>
    <w:rsid w:val="00A41BD8"/>
    <w:rsid w:val="00A469EB"/>
    <w:rsid w:val="00A52A4F"/>
    <w:rsid w:val="00A534B4"/>
    <w:rsid w:val="00A542DA"/>
    <w:rsid w:val="00A5765E"/>
    <w:rsid w:val="00A57DDF"/>
    <w:rsid w:val="00A57E28"/>
    <w:rsid w:val="00A6109E"/>
    <w:rsid w:val="00A63434"/>
    <w:rsid w:val="00A63938"/>
    <w:rsid w:val="00A7316B"/>
    <w:rsid w:val="00A81B53"/>
    <w:rsid w:val="00A81BFE"/>
    <w:rsid w:val="00A83DCA"/>
    <w:rsid w:val="00A83F12"/>
    <w:rsid w:val="00A866A7"/>
    <w:rsid w:val="00A8799C"/>
    <w:rsid w:val="00A9114D"/>
    <w:rsid w:val="00A91726"/>
    <w:rsid w:val="00A9292F"/>
    <w:rsid w:val="00A92F64"/>
    <w:rsid w:val="00A95BA1"/>
    <w:rsid w:val="00AA69C9"/>
    <w:rsid w:val="00AA6CFA"/>
    <w:rsid w:val="00AA7C8D"/>
    <w:rsid w:val="00AB2BFE"/>
    <w:rsid w:val="00AB3FE9"/>
    <w:rsid w:val="00AB78B1"/>
    <w:rsid w:val="00AC038F"/>
    <w:rsid w:val="00AC2153"/>
    <w:rsid w:val="00AC24A4"/>
    <w:rsid w:val="00AC2BE7"/>
    <w:rsid w:val="00AD0468"/>
    <w:rsid w:val="00AD24B7"/>
    <w:rsid w:val="00AD4175"/>
    <w:rsid w:val="00AE15F5"/>
    <w:rsid w:val="00AE2ADC"/>
    <w:rsid w:val="00AE4F54"/>
    <w:rsid w:val="00AE7535"/>
    <w:rsid w:val="00AF297C"/>
    <w:rsid w:val="00AF43C4"/>
    <w:rsid w:val="00AF4AA7"/>
    <w:rsid w:val="00AF6A12"/>
    <w:rsid w:val="00B009FF"/>
    <w:rsid w:val="00B02E65"/>
    <w:rsid w:val="00B0521C"/>
    <w:rsid w:val="00B1387F"/>
    <w:rsid w:val="00B15734"/>
    <w:rsid w:val="00B219AD"/>
    <w:rsid w:val="00B27CF5"/>
    <w:rsid w:val="00B3289A"/>
    <w:rsid w:val="00B3363D"/>
    <w:rsid w:val="00B34B94"/>
    <w:rsid w:val="00B3542F"/>
    <w:rsid w:val="00B37622"/>
    <w:rsid w:val="00B43391"/>
    <w:rsid w:val="00B44165"/>
    <w:rsid w:val="00B4631C"/>
    <w:rsid w:val="00B5336C"/>
    <w:rsid w:val="00B551DE"/>
    <w:rsid w:val="00B60543"/>
    <w:rsid w:val="00B61DA7"/>
    <w:rsid w:val="00B62484"/>
    <w:rsid w:val="00B63743"/>
    <w:rsid w:val="00B659C7"/>
    <w:rsid w:val="00B70A88"/>
    <w:rsid w:val="00B8353C"/>
    <w:rsid w:val="00B83D89"/>
    <w:rsid w:val="00B85EAA"/>
    <w:rsid w:val="00B87770"/>
    <w:rsid w:val="00B972F1"/>
    <w:rsid w:val="00BA42C0"/>
    <w:rsid w:val="00BA5E94"/>
    <w:rsid w:val="00BB2630"/>
    <w:rsid w:val="00BB2672"/>
    <w:rsid w:val="00BB2BA9"/>
    <w:rsid w:val="00BB6406"/>
    <w:rsid w:val="00BB6F94"/>
    <w:rsid w:val="00BC2417"/>
    <w:rsid w:val="00BC3559"/>
    <w:rsid w:val="00BC44E6"/>
    <w:rsid w:val="00BC6D4A"/>
    <w:rsid w:val="00BD1BE0"/>
    <w:rsid w:val="00BD5643"/>
    <w:rsid w:val="00BE03CC"/>
    <w:rsid w:val="00BE0627"/>
    <w:rsid w:val="00BE30F0"/>
    <w:rsid w:val="00BE3425"/>
    <w:rsid w:val="00BE6155"/>
    <w:rsid w:val="00BE78A4"/>
    <w:rsid w:val="00BF01F1"/>
    <w:rsid w:val="00BF0EC8"/>
    <w:rsid w:val="00BF15D7"/>
    <w:rsid w:val="00BF2C33"/>
    <w:rsid w:val="00BF7CEB"/>
    <w:rsid w:val="00C00310"/>
    <w:rsid w:val="00C01B8D"/>
    <w:rsid w:val="00C01C94"/>
    <w:rsid w:val="00C02BDD"/>
    <w:rsid w:val="00C02DAA"/>
    <w:rsid w:val="00C0492A"/>
    <w:rsid w:val="00C05EBE"/>
    <w:rsid w:val="00C06713"/>
    <w:rsid w:val="00C100E3"/>
    <w:rsid w:val="00C11371"/>
    <w:rsid w:val="00C14FEB"/>
    <w:rsid w:val="00C17FB0"/>
    <w:rsid w:val="00C2278D"/>
    <w:rsid w:val="00C3232A"/>
    <w:rsid w:val="00C32DBA"/>
    <w:rsid w:val="00C353F9"/>
    <w:rsid w:val="00C373DE"/>
    <w:rsid w:val="00C37A67"/>
    <w:rsid w:val="00C403B7"/>
    <w:rsid w:val="00C411EE"/>
    <w:rsid w:val="00C52FD6"/>
    <w:rsid w:val="00C55781"/>
    <w:rsid w:val="00C63ACA"/>
    <w:rsid w:val="00C67267"/>
    <w:rsid w:val="00C70F3D"/>
    <w:rsid w:val="00C90375"/>
    <w:rsid w:val="00C90480"/>
    <w:rsid w:val="00C91D7E"/>
    <w:rsid w:val="00C92549"/>
    <w:rsid w:val="00C945B1"/>
    <w:rsid w:val="00CB38B5"/>
    <w:rsid w:val="00CB64B0"/>
    <w:rsid w:val="00CC1475"/>
    <w:rsid w:val="00CC20BC"/>
    <w:rsid w:val="00CD0F5A"/>
    <w:rsid w:val="00CD1C8F"/>
    <w:rsid w:val="00CD256A"/>
    <w:rsid w:val="00CE12B5"/>
    <w:rsid w:val="00CE5A5F"/>
    <w:rsid w:val="00D00509"/>
    <w:rsid w:val="00D0105F"/>
    <w:rsid w:val="00D0275E"/>
    <w:rsid w:val="00D05BF8"/>
    <w:rsid w:val="00D065D3"/>
    <w:rsid w:val="00D10D15"/>
    <w:rsid w:val="00D11221"/>
    <w:rsid w:val="00D1333F"/>
    <w:rsid w:val="00D26D2E"/>
    <w:rsid w:val="00D324E6"/>
    <w:rsid w:val="00D336D3"/>
    <w:rsid w:val="00D36E1A"/>
    <w:rsid w:val="00D400CF"/>
    <w:rsid w:val="00D47B19"/>
    <w:rsid w:val="00D47DFA"/>
    <w:rsid w:val="00D60747"/>
    <w:rsid w:val="00D67E5B"/>
    <w:rsid w:val="00D700CF"/>
    <w:rsid w:val="00D7144A"/>
    <w:rsid w:val="00D71FF6"/>
    <w:rsid w:val="00D7321F"/>
    <w:rsid w:val="00D831D8"/>
    <w:rsid w:val="00D87244"/>
    <w:rsid w:val="00D8737A"/>
    <w:rsid w:val="00D92595"/>
    <w:rsid w:val="00D92F49"/>
    <w:rsid w:val="00D9468B"/>
    <w:rsid w:val="00D9546E"/>
    <w:rsid w:val="00D973E4"/>
    <w:rsid w:val="00D97CC1"/>
    <w:rsid w:val="00DA1A92"/>
    <w:rsid w:val="00DA2748"/>
    <w:rsid w:val="00DC3748"/>
    <w:rsid w:val="00DC686D"/>
    <w:rsid w:val="00DD3516"/>
    <w:rsid w:val="00DD48E0"/>
    <w:rsid w:val="00DD5511"/>
    <w:rsid w:val="00DE07E7"/>
    <w:rsid w:val="00DE2B8F"/>
    <w:rsid w:val="00DF1B4C"/>
    <w:rsid w:val="00DF2160"/>
    <w:rsid w:val="00E023AB"/>
    <w:rsid w:val="00E0576B"/>
    <w:rsid w:val="00E06E85"/>
    <w:rsid w:val="00E06E99"/>
    <w:rsid w:val="00E10AC1"/>
    <w:rsid w:val="00E10BCC"/>
    <w:rsid w:val="00E12427"/>
    <w:rsid w:val="00E153B7"/>
    <w:rsid w:val="00E20115"/>
    <w:rsid w:val="00E2165B"/>
    <w:rsid w:val="00E2272B"/>
    <w:rsid w:val="00E24096"/>
    <w:rsid w:val="00E271DF"/>
    <w:rsid w:val="00E3264C"/>
    <w:rsid w:val="00E35931"/>
    <w:rsid w:val="00E403F0"/>
    <w:rsid w:val="00E46B87"/>
    <w:rsid w:val="00E50B84"/>
    <w:rsid w:val="00E53F10"/>
    <w:rsid w:val="00E61910"/>
    <w:rsid w:val="00E6420C"/>
    <w:rsid w:val="00E65D46"/>
    <w:rsid w:val="00E66E87"/>
    <w:rsid w:val="00E7100F"/>
    <w:rsid w:val="00E779E4"/>
    <w:rsid w:val="00E867B0"/>
    <w:rsid w:val="00E90751"/>
    <w:rsid w:val="00E9409C"/>
    <w:rsid w:val="00E957EC"/>
    <w:rsid w:val="00E96008"/>
    <w:rsid w:val="00EA2795"/>
    <w:rsid w:val="00EA635A"/>
    <w:rsid w:val="00EC1771"/>
    <w:rsid w:val="00EC196E"/>
    <w:rsid w:val="00EC5C6D"/>
    <w:rsid w:val="00EC76F5"/>
    <w:rsid w:val="00ED6255"/>
    <w:rsid w:val="00EE07B4"/>
    <w:rsid w:val="00EE37DA"/>
    <w:rsid w:val="00EE4556"/>
    <w:rsid w:val="00EE4E24"/>
    <w:rsid w:val="00EF13CC"/>
    <w:rsid w:val="00EF2600"/>
    <w:rsid w:val="00EF2E41"/>
    <w:rsid w:val="00EF3834"/>
    <w:rsid w:val="00EF5E00"/>
    <w:rsid w:val="00F00E77"/>
    <w:rsid w:val="00F0150C"/>
    <w:rsid w:val="00F03196"/>
    <w:rsid w:val="00F107B2"/>
    <w:rsid w:val="00F134EE"/>
    <w:rsid w:val="00F13BA1"/>
    <w:rsid w:val="00F14E96"/>
    <w:rsid w:val="00F2008D"/>
    <w:rsid w:val="00F219F2"/>
    <w:rsid w:val="00F22F16"/>
    <w:rsid w:val="00F23B8C"/>
    <w:rsid w:val="00F345CC"/>
    <w:rsid w:val="00F353C0"/>
    <w:rsid w:val="00F41992"/>
    <w:rsid w:val="00F419E0"/>
    <w:rsid w:val="00F41D13"/>
    <w:rsid w:val="00F46958"/>
    <w:rsid w:val="00F52B67"/>
    <w:rsid w:val="00F54C7E"/>
    <w:rsid w:val="00F57777"/>
    <w:rsid w:val="00F6402A"/>
    <w:rsid w:val="00F657F1"/>
    <w:rsid w:val="00F66F6B"/>
    <w:rsid w:val="00F70647"/>
    <w:rsid w:val="00F72152"/>
    <w:rsid w:val="00F739D2"/>
    <w:rsid w:val="00F74E12"/>
    <w:rsid w:val="00F77B2F"/>
    <w:rsid w:val="00F77ECC"/>
    <w:rsid w:val="00F80745"/>
    <w:rsid w:val="00F81809"/>
    <w:rsid w:val="00F8288F"/>
    <w:rsid w:val="00F8432E"/>
    <w:rsid w:val="00F85DD6"/>
    <w:rsid w:val="00F8601B"/>
    <w:rsid w:val="00F87ECB"/>
    <w:rsid w:val="00F930CC"/>
    <w:rsid w:val="00F93F3B"/>
    <w:rsid w:val="00F94CAF"/>
    <w:rsid w:val="00F9513A"/>
    <w:rsid w:val="00F95A75"/>
    <w:rsid w:val="00FA03FE"/>
    <w:rsid w:val="00FA14BC"/>
    <w:rsid w:val="00FA33EA"/>
    <w:rsid w:val="00FA3CCB"/>
    <w:rsid w:val="00FA6605"/>
    <w:rsid w:val="00FB009D"/>
    <w:rsid w:val="00FB30F4"/>
    <w:rsid w:val="00FB3F7B"/>
    <w:rsid w:val="00FB64B5"/>
    <w:rsid w:val="00FB65D2"/>
    <w:rsid w:val="00FB6B1E"/>
    <w:rsid w:val="00FB722E"/>
    <w:rsid w:val="00FB7DC5"/>
    <w:rsid w:val="00FC15C8"/>
    <w:rsid w:val="00FC2C06"/>
    <w:rsid w:val="00FC3EC2"/>
    <w:rsid w:val="00FD10AE"/>
    <w:rsid w:val="00FD50E5"/>
    <w:rsid w:val="00FE1E40"/>
    <w:rsid w:val="00FE2994"/>
    <w:rsid w:val="00FE328D"/>
    <w:rsid w:val="00FE4C7F"/>
    <w:rsid w:val="00FF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37506"/>
  <w15:docId w15:val="{C42F93D6-34E1-4033-964A-EBE6EBD1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0C"/>
    <w:pPr>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927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927EB"/>
    <w:pPr>
      <w:ind w:left="720"/>
      <w:contextualSpacing/>
    </w:pPr>
  </w:style>
  <w:style w:type="paragraph" w:styleId="Header">
    <w:name w:val="header"/>
    <w:basedOn w:val="Normal"/>
    <w:link w:val="HeaderChar"/>
    <w:uiPriority w:val="99"/>
    <w:semiHidden/>
    <w:rsid w:val="00AA69C9"/>
    <w:pPr>
      <w:tabs>
        <w:tab w:val="center" w:pos="4513"/>
        <w:tab w:val="right" w:pos="9026"/>
      </w:tabs>
    </w:pPr>
  </w:style>
  <w:style w:type="character" w:customStyle="1" w:styleId="HeaderChar">
    <w:name w:val="Header Char"/>
    <w:basedOn w:val="DefaultParagraphFont"/>
    <w:link w:val="Header"/>
    <w:uiPriority w:val="99"/>
    <w:semiHidden/>
    <w:locked/>
    <w:rsid w:val="00AA69C9"/>
    <w:rPr>
      <w:rFonts w:cs="Times New Roman"/>
    </w:rPr>
  </w:style>
  <w:style w:type="paragraph" w:styleId="Footer">
    <w:name w:val="footer"/>
    <w:basedOn w:val="Normal"/>
    <w:link w:val="FooterChar"/>
    <w:uiPriority w:val="99"/>
    <w:rsid w:val="00AA69C9"/>
    <w:pPr>
      <w:tabs>
        <w:tab w:val="center" w:pos="4513"/>
        <w:tab w:val="right" w:pos="9026"/>
      </w:tabs>
    </w:pPr>
  </w:style>
  <w:style w:type="character" w:customStyle="1" w:styleId="FooterChar">
    <w:name w:val="Footer Char"/>
    <w:basedOn w:val="DefaultParagraphFont"/>
    <w:link w:val="Footer"/>
    <w:uiPriority w:val="99"/>
    <w:locked/>
    <w:rsid w:val="00AA69C9"/>
    <w:rPr>
      <w:rFonts w:cs="Times New Roman"/>
    </w:rPr>
  </w:style>
  <w:style w:type="paragraph" w:styleId="BalloonText">
    <w:name w:val="Balloon Text"/>
    <w:basedOn w:val="Normal"/>
    <w:link w:val="BalloonTextChar"/>
    <w:uiPriority w:val="99"/>
    <w:semiHidden/>
    <w:rsid w:val="004279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9D9"/>
    <w:rPr>
      <w:rFonts w:ascii="Tahoma" w:hAnsi="Tahoma" w:cs="Tahoma"/>
      <w:sz w:val="16"/>
      <w:szCs w:val="16"/>
    </w:rPr>
  </w:style>
  <w:style w:type="paragraph" w:styleId="NormalWeb">
    <w:name w:val="Normal (Web)"/>
    <w:basedOn w:val="Normal"/>
    <w:uiPriority w:val="99"/>
    <w:rsid w:val="001D78CC"/>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rsid w:val="001D78CC"/>
    <w:pPr>
      <w:jc w:val="left"/>
    </w:pPr>
    <w:rPr>
      <w:rFonts w:eastAsia="Times New Roman"/>
    </w:rPr>
  </w:style>
  <w:style w:type="character" w:customStyle="1" w:styleId="BodyTextChar">
    <w:name w:val="Body Text Char"/>
    <w:basedOn w:val="DefaultParagraphFont"/>
    <w:link w:val="BodyText"/>
    <w:uiPriority w:val="99"/>
    <w:semiHidden/>
    <w:locked/>
    <w:rsid w:val="001D78CC"/>
    <w:rPr>
      <w:rFonts w:eastAsia="Times New Roman" w:cs="Times New Roman"/>
    </w:rPr>
  </w:style>
  <w:style w:type="paragraph" w:styleId="NoSpacing">
    <w:name w:val="No Spacing"/>
    <w:link w:val="NoSpacingChar"/>
    <w:uiPriority w:val="1"/>
    <w:qFormat/>
    <w:rsid w:val="000B4751"/>
    <w:rPr>
      <w:rFonts w:ascii="Calibri" w:hAnsi="Calibri" w:cs="Times New Roman"/>
      <w:lang w:eastAsia="en-US"/>
    </w:rPr>
  </w:style>
  <w:style w:type="character" w:styleId="CommentReference">
    <w:name w:val="annotation reference"/>
    <w:basedOn w:val="DefaultParagraphFont"/>
    <w:uiPriority w:val="99"/>
    <w:semiHidden/>
    <w:rsid w:val="007B5BB4"/>
    <w:rPr>
      <w:rFonts w:cs="Times New Roman"/>
      <w:sz w:val="16"/>
      <w:szCs w:val="16"/>
    </w:rPr>
  </w:style>
  <w:style w:type="paragraph" w:styleId="CommentText">
    <w:name w:val="annotation text"/>
    <w:basedOn w:val="Normal"/>
    <w:link w:val="CommentTextChar"/>
    <w:uiPriority w:val="99"/>
    <w:semiHidden/>
    <w:rsid w:val="007B5BB4"/>
    <w:rPr>
      <w:sz w:val="20"/>
      <w:szCs w:val="20"/>
    </w:rPr>
  </w:style>
  <w:style w:type="character" w:customStyle="1" w:styleId="CommentTextChar">
    <w:name w:val="Comment Text Char"/>
    <w:basedOn w:val="DefaultParagraphFont"/>
    <w:link w:val="CommentText"/>
    <w:uiPriority w:val="99"/>
    <w:semiHidden/>
    <w:locked/>
    <w:rsid w:val="007B5BB4"/>
    <w:rPr>
      <w:rFonts w:cs="Times New Roman"/>
      <w:sz w:val="20"/>
      <w:szCs w:val="20"/>
    </w:rPr>
  </w:style>
  <w:style w:type="paragraph" w:styleId="CommentSubject">
    <w:name w:val="annotation subject"/>
    <w:basedOn w:val="CommentText"/>
    <w:next w:val="CommentText"/>
    <w:link w:val="CommentSubjectChar"/>
    <w:uiPriority w:val="99"/>
    <w:semiHidden/>
    <w:rsid w:val="007B5BB4"/>
    <w:rPr>
      <w:b/>
      <w:bCs/>
    </w:rPr>
  </w:style>
  <w:style w:type="character" w:customStyle="1" w:styleId="CommentSubjectChar">
    <w:name w:val="Comment Subject Char"/>
    <w:basedOn w:val="CommentTextChar"/>
    <w:link w:val="CommentSubject"/>
    <w:uiPriority w:val="99"/>
    <w:semiHidden/>
    <w:locked/>
    <w:rsid w:val="007B5BB4"/>
    <w:rPr>
      <w:rFonts w:cs="Times New Roman"/>
      <w:b/>
      <w:bCs/>
      <w:sz w:val="20"/>
      <w:szCs w:val="20"/>
    </w:rPr>
  </w:style>
  <w:style w:type="character" w:styleId="Hyperlink">
    <w:name w:val="Hyperlink"/>
    <w:basedOn w:val="DefaultParagraphFont"/>
    <w:uiPriority w:val="99"/>
    <w:rsid w:val="00831724"/>
    <w:rPr>
      <w:rFonts w:cs="Times New Roman"/>
      <w:color w:val="0000FF"/>
      <w:u w:val="single"/>
    </w:rPr>
  </w:style>
  <w:style w:type="paragraph" w:customStyle="1" w:styleId="level1">
    <w:name w:val="level1"/>
    <w:basedOn w:val="Normal"/>
    <w:rsid w:val="002D169B"/>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TableHeader">
    <w:name w:val="Table Header"/>
    <w:uiPriority w:val="99"/>
    <w:rsid w:val="00E023AB"/>
    <w:pPr>
      <w:spacing w:before="120" w:after="120"/>
    </w:pPr>
    <w:rPr>
      <w:rFonts w:eastAsia="Times New Roman" w:cs="Times New Roman"/>
      <w:b/>
      <w:bCs/>
      <w:color w:val="FFFFFF"/>
      <w:sz w:val="16"/>
      <w:szCs w:val="20"/>
      <w:lang w:eastAsia="en-US"/>
    </w:rPr>
  </w:style>
  <w:style w:type="character" w:customStyle="1" w:styleId="NoSpacingChar">
    <w:name w:val="No Spacing Char"/>
    <w:link w:val="NoSpacing"/>
    <w:uiPriority w:val="1"/>
    <w:rsid w:val="0040722C"/>
    <w:rPr>
      <w:rFonts w:ascii="Calibri" w:hAnsi="Calibri" w:cs="Times New Roman"/>
      <w:lang w:eastAsia="en-US"/>
    </w:rPr>
  </w:style>
  <w:style w:type="paragraph" w:customStyle="1" w:styleId="Default">
    <w:name w:val="Default"/>
    <w:rsid w:val="00AE15F5"/>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20086D"/>
    <w:rPr>
      <w:color w:val="800080" w:themeColor="followedHyperlink"/>
      <w:u w:val="single"/>
    </w:rPr>
  </w:style>
  <w:style w:type="paragraph" w:styleId="Revision">
    <w:name w:val="Revision"/>
    <w:hidden/>
    <w:uiPriority w:val="99"/>
    <w:semiHidden/>
    <w:rsid w:val="00EE07B4"/>
    <w:rPr>
      <w:lang w:eastAsia="en-US"/>
    </w:rPr>
  </w:style>
  <w:style w:type="character" w:styleId="Strong">
    <w:name w:val="Strong"/>
    <w:basedOn w:val="DefaultParagraphFont"/>
    <w:uiPriority w:val="22"/>
    <w:qFormat/>
    <w:locked/>
    <w:rsid w:val="004851ED"/>
    <w:rPr>
      <w:b/>
      <w:bCs/>
    </w:rPr>
  </w:style>
  <w:style w:type="character" w:customStyle="1" w:styleId="nowrap1">
    <w:name w:val="nowrap1"/>
    <w:basedOn w:val="DefaultParagraphFont"/>
    <w:rsid w:val="00D00509"/>
  </w:style>
  <w:style w:type="character" w:customStyle="1" w:styleId="businessaddress">
    <w:name w:val="business_address"/>
    <w:basedOn w:val="DefaultParagraphFont"/>
    <w:rsid w:val="00D00509"/>
  </w:style>
  <w:style w:type="character" w:styleId="UnresolvedMention">
    <w:name w:val="Unresolved Mention"/>
    <w:basedOn w:val="DefaultParagraphFont"/>
    <w:uiPriority w:val="99"/>
    <w:semiHidden/>
    <w:unhideWhenUsed/>
    <w:rsid w:val="00BE0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32">
      <w:bodyDiv w:val="1"/>
      <w:marLeft w:val="0"/>
      <w:marRight w:val="0"/>
      <w:marTop w:val="0"/>
      <w:marBottom w:val="0"/>
      <w:divBdr>
        <w:top w:val="none" w:sz="0" w:space="0" w:color="auto"/>
        <w:left w:val="none" w:sz="0" w:space="0" w:color="auto"/>
        <w:bottom w:val="none" w:sz="0" w:space="0" w:color="auto"/>
        <w:right w:val="none" w:sz="0" w:space="0" w:color="auto"/>
      </w:divBdr>
      <w:divsChild>
        <w:div w:id="1036002650">
          <w:marLeft w:val="0"/>
          <w:marRight w:val="0"/>
          <w:marTop w:val="0"/>
          <w:marBottom w:val="0"/>
          <w:divBdr>
            <w:top w:val="none" w:sz="0" w:space="0" w:color="auto"/>
            <w:left w:val="none" w:sz="0" w:space="0" w:color="auto"/>
            <w:bottom w:val="none" w:sz="0" w:space="0" w:color="auto"/>
            <w:right w:val="none" w:sz="0" w:space="0" w:color="auto"/>
          </w:divBdr>
          <w:divsChild>
            <w:div w:id="1612937256">
              <w:marLeft w:val="4800"/>
              <w:marRight w:val="0"/>
              <w:marTop w:val="0"/>
              <w:marBottom w:val="0"/>
              <w:divBdr>
                <w:top w:val="none" w:sz="0" w:space="0" w:color="auto"/>
                <w:left w:val="none" w:sz="0" w:space="0" w:color="auto"/>
                <w:bottom w:val="none" w:sz="0" w:space="0" w:color="auto"/>
                <w:right w:val="none" w:sz="0" w:space="0" w:color="auto"/>
              </w:divBdr>
              <w:divsChild>
                <w:div w:id="1422797192">
                  <w:marLeft w:val="0"/>
                  <w:marRight w:val="0"/>
                  <w:marTop w:val="0"/>
                  <w:marBottom w:val="0"/>
                  <w:divBdr>
                    <w:top w:val="none" w:sz="0" w:space="0" w:color="auto"/>
                    <w:left w:val="none" w:sz="0" w:space="0" w:color="auto"/>
                    <w:bottom w:val="none" w:sz="0" w:space="0" w:color="auto"/>
                    <w:right w:val="none" w:sz="0" w:space="0" w:color="auto"/>
                  </w:divBdr>
                  <w:divsChild>
                    <w:div w:id="32790800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12095574">
      <w:bodyDiv w:val="1"/>
      <w:marLeft w:val="0"/>
      <w:marRight w:val="0"/>
      <w:marTop w:val="840"/>
      <w:marBottom w:val="0"/>
      <w:divBdr>
        <w:top w:val="none" w:sz="0" w:space="0" w:color="auto"/>
        <w:left w:val="none" w:sz="0" w:space="0" w:color="auto"/>
        <w:bottom w:val="none" w:sz="0" w:space="0" w:color="auto"/>
        <w:right w:val="none" w:sz="0" w:space="0" w:color="auto"/>
      </w:divBdr>
      <w:divsChild>
        <w:div w:id="844709462">
          <w:marLeft w:val="0"/>
          <w:marRight w:val="0"/>
          <w:marTop w:val="0"/>
          <w:marBottom w:val="0"/>
          <w:divBdr>
            <w:top w:val="none" w:sz="0" w:space="0" w:color="auto"/>
            <w:left w:val="none" w:sz="0" w:space="0" w:color="auto"/>
            <w:bottom w:val="none" w:sz="0" w:space="0" w:color="auto"/>
            <w:right w:val="none" w:sz="0" w:space="0" w:color="auto"/>
          </w:divBdr>
          <w:divsChild>
            <w:div w:id="166755224">
              <w:marLeft w:val="0"/>
              <w:marRight w:val="0"/>
              <w:marTop w:val="0"/>
              <w:marBottom w:val="0"/>
              <w:divBdr>
                <w:top w:val="none" w:sz="0" w:space="0" w:color="auto"/>
                <w:left w:val="none" w:sz="0" w:space="0" w:color="auto"/>
                <w:bottom w:val="none" w:sz="0" w:space="0" w:color="auto"/>
                <w:right w:val="none" w:sz="0" w:space="0" w:color="auto"/>
              </w:divBdr>
              <w:divsChild>
                <w:div w:id="13560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6385">
      <w:bodyDiv w:val="1"/>
      <w:marLeft w:val="0"/>
      <w:marRight w:val="0"/>
      <w:marTop w:val="0"/>
      <w:marBottom w:val="0"/>
      <w:divBdr>
        <w:top w:val="none" w:sz="0" w:space="0" w:color="auto"/>
        <w:left w:val="none" w:sz="0" w:space="0" w:color="auto"/>
        <w:bottom w:val="none" w:sz="0" w:space="0" w:color="auto"/>
        <w:right w:val="none" w:sz="0" w:space="0" w:color="auto"/>
      </w:divBdr>
    </w:div>
    <w:div w:id="242568666">
      <w:bodyDiv w:val="1"/>
      <w:marLeft w:val="0"/>
      <w:marRight w:val="0"/>
      <w:marTop w:val="0"/>
      <w:marBottom w:val="0"/>
      <w:divBdr>
        <w:top w:val="none" w:sz="0" w:space="0" w:color="auto"/>
        <w:left w:val="none" w:sz="0" w:space="0" w:color="auto"/>
        <w:bottom w:val="none" w:sz="0" w:space="0" w:color="auto"/>
        <w:right w:val="none" w:sz="0" w:space="0" w:color="auto"/>
      </w:divBdr>
      <w:divsChild>
        <w:div w:id="722293716">
          <w:marLeft w:val="0"/>
          <w:marRight w:val="0"/>
          <w:marTop w:val="0"/>
          <w:marBottom w:val="0"/>
          <w:divBdr>
            <w:top w:val="none" w:sz="0" w:space="0" w:color="auto"/>
            <w:left w:val="none" w:sz="0" w:space="0" w:color="auto"/>
            <w:bottom w:val="none" w:sz="0" w:space="0" w:color="auto"/>
            <w:right w:val="none" w:sz="0" w:space="0" w:color="auto"/>
          </w:divBdr>
          <w:divsChild>
            <w:div w:id="1867936493">
              <w:marLeft w:val="0"/>
              <w:marRight w:val="0"/>
              <w:marTop w:val="0"/>
              <w:marBottom w:val="0"/>
              <w:divBdr>
                <w:top w:val="none" w:sz="0" w:space="0" w:color="auto"/>
                <w:left w:val="none" w:sz="0" w:space="0" w:color="auto"/>
                <w:bottom w:val="none" w:sz="0" w:space="0" w:color="auto"/>
                <w:right w:val="none" w:sz="0" w:space="0" w:color="auto"/>
              </w:divBdr>
              <w:divsChild>
                <w:div w:id="1572346388">
                  <w:marLeft w:val="0"/>
                  <w:marRight w:val="0"/>
                  <w:marTop w:val="0"/>
                  <w:marBottom w:val="0"/>
                  <w:divBdr>
                    <w:top w:val="none" w:sz="0" w:space="0" w:color="auto"/>
                    <w:left w:val="none" w:sz="0" w:space="0" w:color="auto"/>
                    <w:bottom w:val="none" w:sz="0" w:space="0" w:color="auto"/>
                    <w:right w:val="none" w:sz="0" w:space="0" w:color="auto"/>
                  </w:divBdr>
                  <w:divsChild>
                    <w:div w:id="1161002532">
                      <w:marLeft w:val="0"/>
                      <w:marRight w:val="0"/>
                      <w:marTop w:val="0"/>
                      <w:marBottom w:val="0"/>
                      <w:divBdr>
                        <w:top w:val="none" w:sz="0" w:space="0" w:color="auto"/>
                        <w:left w:val="none" w:sz="0" w:space="0" w:color="auto"/>
                        <w:bottom w:val="none" w:sz="0" w:space="0" w:color="auto"/>
                        <w:right w:val="none" w:sz="0" w:space="0" w:color="auto"/>
                      </w:divBdr>
                      <w:divsChild>
                        <w:div w:id="1330325562">
                          <w:marLeft w:val="0"/>
                          <w:marRight w:val="0"/>
                          <w:marTop w:val="0"/>
                          <w:marBottom w:val="0"/>
                          <w:divBdr>
                            <w:top w:val="none" w:sz="0" w:space="0" w:color="auto"/>
                            <w:left w:val="none" w:sz="0" w:space="0" w:color="auto"/>
                            <w:bottom w:val="none" w:sz="0" w:space="0" w:color="auto"/>
                            <w:right w:val="none" w:sz="0" w:space="0" w:color="auto"/>
                          </w:divBdr>
                          <w:divsChild>
                            <w:div w:id="1361127305">
                              <w:marLeft w:val="-225"/>
                              <w:marRight w:val="0"/>
                              <w:marTop w:val="0"/>
                              <w:marBottom w:val="0"/>
                              <w:divBdr>
                                <w:top w:val="none" w:sz="0" w:space="0" w:color="auto"/>
                                <w:left w:val="none" w:sz="0" w:space="0" w:color="auto"/>
                                <w:bottom w:val="none" w:sz="0" w:space="0" w:color="auto"/>
                                <w:right w:val="none" w:sz="0" w:space="0" w:color="auto"/>
                              </w:divBdr>
                              <w:divsChild>
                                <w:div w:id="42677050">
                                  <w:marLeft w:val="-225"/>
                                  <w:marRight w:val="0"/>
                                  <w:marTop w:val="0"/>
                                  <w:marBottom w:val="0"/>
                                  <w:divBdr>
                                    <w:top w:val="none" w:sz="0" w:space="0" w:color="auto"/>
                                    <w:left w:val="none" w:sz="0" w:space="0" w:color="auto"/>
                                    <w:bottom w:val="none" w:sz="0" w:space="0" w:color="auto"/>
                                    <w:right w:val="none" w:sz="0" w:space="0" w:color="auto"/>
                                  </w:divBdr>
                                  <w:divsChild>
                                    <w:div w:id="415592659">
                                      <w:marLeft w:val="0"/>
                                      <w:marRight w:val="0"/>
                                      <w:marTop w:val="0"/>
                                      <w:marBottom w:val="0"/>
                                      <w:divBdr>
                                        <w:top w:val="none" w:sz="0" w:space="0" w:color="auto"/>
                                        <w:left w:val="none" w:sz="0" w:space="0" w:color="auto"/>
                                        <w:bottom w:val="none" w:sz="0" w:space="0" w:color="auto"/>
                                        <w:right w:val="none" w:sz="0" w:space="0" w:color="auto"/>
                                      </w:divBdr>
                                      <w:divsChild>
                                        <w:div w:id="1494295041">
                                          <w:marLeft w:val="0"/>
                                          <w:marRight w:val="0"/>
                                          <w:marTop w:val="0"/>
                                          <w:marBottom w:val="0"/>
                                          <w:divBdr>
                                            <w:top w:val="none" w:sz="0" w:space="0" w:color="auto"/>
                                            <w:left w:val="none" w:sz="0" w:space="0" w:color="auto"/>
                                            <w:bottom w:val="none" w:sz="0" w:space="0" w:color="auto"/>
                                            <w:right w:val="none" w:sz="0" w:space="0" w:color="auto"/>
                                          </w:divBdr>
                                          <w:divsChild>
                                            <w:div w:id="780682517">
                                              <w:marLeft w:val="0"/>
                                              <w:marRight w:val="0"/>
                                              <w:marTop w:val="0"/>
                                              <w:marBottom w:val="0"/>
                                              <w:divBdr>
                                                <w:top w:val="none" w:sz="0" w:space="0" w:color="auto"/>
                                                <w:left w:val="none" w:sz="0" w:space="0" w:color="auto"/>
                                                <w:bottom w:val="none" w:sz="0" w:space="0" w:color="auto"/>
                                                <w:right w:val="none" w:sz="0" w:space="0" w:color="auto"/>
                                              </w:divBdr>
                                              <w:divsChild>
                                                <w:div w:id="701126273">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sChild>
                                                        <w:div w:id="10164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048622">
      <w:bodyDiv w:val="1"/>
      <w:marLeft w:val="0"/>
      <w:marRight w:val="0"/>
      <w:marTop w:val="0"/>
      <w:marBottom w:val="0"/>
      <w:divBdr>
        <w:top w:val="none" w:sz="0" w:space="0" w:color="auto"/>
        <w:left w:val="none" w:sz="0" w:space="0" w:color="auto"/>
        <w:bottom w:val="none" w:sz="0" w:space="0" w:color="auto"/>
        <w:right w:val="none" w:sz="0" w:space="0" w:color="auto"/>
      </w:divBdr>
      <w:divsChild>
        <w:div w:id="143281328">
          <w:marLeft w:val="0"/>
          <w:marRight w:val="0"/>
          <w:marTop w:val="0"/>
          <w:marBottom w:val="0"/>
          <w:divBdr>
            <w:top w:val="none" w:sz="0" w:space="0" w:color="auto"/>
            <w:left w:val="none" w:sz="0" w:space="0" w:color="auto"/>
            <w:bottom w:val="none" w:sz="0" w:space="0" w:color="auto"/>
            <w:right w:val="none" w:sz="0" w:space="0" w:color="auto"/>
          </w:divBdr>
          <w:divsChild>
            <w:div w:id="911160597">
              <w:marLeft w:val="4800"/>
              <w:marRight w:val="0"/>
              <w:marTop w:val="0"/>
              <w:marBottom w:val="0"/>
              <w:divBdr>
                <w:top w:val="none" w:sz="0" w:space="0" w:color="auto"/>
                <w:left w:val="none" w:sz="0" w:space="0" w:color="auto"/>
                <w:bottom w:val="none" w:sz="0" w:space="0" w:color="auto"/>
                <w:right w:val="none" w:sz="0" w:space="0" w:color="auto"/>
              </w:divBdr>
              <w:divsChild>
                <w:div w:id="1624799582">
                  <w:marLeft w:val="0"/>
                  <w:marRight w:val="0"/>
                  <w:marTop w:val="0"/>
                  <w:marBottom w:val="0"/>
                  <w:divBdr>
                    <w:top w:val="none" w:sz="0" w:space="0" w:color="auto"/>
                    <w:left w:val="none" w:sz="0" w:space="0" w:color="auto"/>
                    <w:bottom w:val="none" w:sz="0" w:space="0" w:color="auto"/>
                    <w:right w:val="none" w:sz="0" w:space="0" w:color="auto"/>
                  </w:divBdr>
                  <w:divsChild>
                    <w:div w:id="196426211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98409612">
      <w:bodyDiv w:val="1"/>
      <w:marLeft w:val="0"/>
      <w:marRight w:val="0"/>
      <w:marTop w:val="0"/>
      <w:marBottom w:val="0"/>
      <w:divBdr>
        <w:top w:val="none" w:sz="0" w:space="0" w:color="auto"/>
        <w:left w:val="none" w:sz="0" w:space="0" w:color="auto"/>
        <w:bottom w:val="none" w:sz="0" w:space="0" w:color="auto"/>
        <w:right w:val="none" w:sz="0" w:space="0" w:color="auto"/>
      </w:divBdr>
    </w:div>
    <w:div w:id="398939199">
      <w:bodyDiv w:val="1"/>
      <w:marLeft w:val="0"/>
      <w:marRight w:val="0"/>
      <w:marTop w:val="0"/>
      <w:marBottom w:val="0"/>
      <w:divBdr>
        <w:top w:val="none" w:sz="0" w:space="0" w:color="auto"/>
        <w:left w:val="none" w:sz="0" w:space="0" w:color="auto"/>
        <w:bottom w:val="none" w:sz="0" w:space="0" w:color="auto"/>
        <w:right w:val="none" w:sz="0" w:space="0" w:color="auto"/>
      </w:divBdr>
      <w:divsChild>
        <w:div w:id="2103911597">
          <w:marLeft w:val="0"/>
          <w:marRight w:val="0"/>
          <w:marTop w:val="150"/>
          <w:marBottom w:val="100"/>
          <w:divBdr>
            <w:top w:val="none" w:sz="0" w:space="0" w:color="auto"/>
            <w:left w:val="none" w:sz="0" w:space="0" w:color="auto"/>
            <w:bottom w:val="none" w:sz="0" w:space="0" w:color="auto"/>
            <w:right w:val="none" w:sz="0" w:space="0" w:color="auto"/>
          </w:divBdr>
          <w:divsChild>
            <w:div w:id="865408225">
              <w:marLeft w:val="0"/>
              <w:marRight w:val="0"/>
              <w:marTop w:val="0"/>
              <w:marBottom w:val="0"/>
              <w:divBdr>
                <w:top w:val="none" w:sz="0" w:space="0" w:color="auto"/>
                <w:left w:val="none" w:sz="0" w:space="0" w:color="auto"/>
                <w:bottom w:val="none" w:sz="0" w:space="0" w:color="auto"/>
                <w:right w:val="none" w:sz="0" w:space="0" w:color="auto"/>
              </w:divBdr>
              <w:divsChild>
                <w:div w:id="1993561769">
                  <w:marLeft w:val="0"/>
                  <w:marRight w:val="0"/>
                  <w:marTop w:val="0"/>
                  <w:marBottom w:val="0"/>
                  <w:divBdr>
                    <w:top w:val="none" w:sz="0" w:space="0" w:color="auto"/>
                    <w:left w:val="none" w:sz="0" w:space="0" w:color="auto"/>
                    <w:bottom w:val="none" w:sz="0" w:space="0" w:color="auto"/>
                    <w:right w:val="none" w:sz="0" w:space="0" w:color="auto"/>
                  </w:divBdr>
                  <w:divsChild>
                    <w:div w:id="135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6207">
      <w:bodyDiv w:val="1"/>
      <w:marLeft w:val="0"/>
      <w:marRight w:val="0"/>
      <w:marTop w:val="0"/>
      <w:marBottom w:val="0"/>
      <w:divBdr>
        <w:top w:val="none" w:sz="0" w:space="0" w:color="auto"/>
        <w:left w:val="none" w:sz="0" w:space="0" w:color="auto"/>
        <w:bottom w:val="none" w:sz="0" w:space="0" w:color="auto"/>
        <w:right w:val="none" w:sz="0" w:space="0" w:color="auto"/>
      </w:divBdr>
      <w:divsChild>
        <w:div w:id="545992391">
          <w:marLeft w:val="0"/>
          <w:marRight w:val="0"/>
          <w:marTop w:val="0"/>
          <w:marBottom w:val="0"/>
          <w:divBdr>
            <w:top w:val="none" w:sz="0" w:space="0" w:color="auto"/>
            <w:left w:val="none" w:sz="0" w:space="0" w:color="auto"/>
            <w:bottom w:val="none" w:sz="0" w:space="0" w:color="auto"/>
            <w:right w:val="none" w:sz="0" w:space="0" w:color="auto"/>
          </w:divBdr>
          <w:divsChild>
            <w:div w:id="24720061">
              <w:marLeft w:val="4800"/>
              <w:marRight w:val="0"/>
              <w:marTop w:val="0"/>
              <w:marBottom w:val="0"/>
              <w:divBdr>
                <w:top w:val="none" w:sz="0" w:space="0" w:color="auto"/>
                <w:left w:val="none" w:sz="0" w:space="0" w:color="auto"/>
                <w:bottom w:val="none" w:sz="0" w:space="0" w:color="auto"/>
                <w:right w:val="none" w:sz="0" w:space="0" w:color="auto"/>
              </w:divBdr>
              <w:divsChild>
                <w:div w:id="2035883087">
                  <w:marLeft w:val="0"/>
                  <w:marRight w:val="0"/>
                  <w:marTop w:val="0"/>
                  <w:marBottom w:val="0"/>
                  <w:divBdr>
                    <w:top w:val="none" w:sz="0" w:space="0" w:color="auto"/>
                    <w:left w:val="none" w:sz="0" w:space="0" w:color="auto"/>
                    <w:bottom w:val="none" w:sz="0" w:space="0" w:color="auto"/>
                    <w:right w:val="none" w:sz="0" w:space="0" w:color="auto"/>
                  </w:divBdr>
                  <w:divsChild>
                    <w:div w:id="18696339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28828913">
      <w:bodyDiv w:val="1"/>
      <w:marLeft w:val="0"/>
      <w:marRight w:val="0"/>
      <w:marTop w:val="0"/>
      <w:marBottom w:val="0"/>
      <w:divBdr>
        <w:top w:val="none" w:sz="0" w:space="0" w:color="auto"/>
        <w:left w:val="none" w:sz="0" w:space="0" w:color="auto"/>
        <w:bottom w:val="none" w:sz="0" w:space="0" w:color="auto"/>
        <w:right w:val="none" w:sz="0" w:space="0" w:color="auto"/>
      </w:divBdr>
      <w:divsChild>
        <w:div w:id="1423723192">
          <w:marLeft w:val="0"/>
          <w:marRight w:val="0"/>
          <w:marTop w:val="0"/>
          <w:marBottom w:val="0"/>
          <w:divBdr>
            <w:top w:val="none" w:sz="0" w:space="0" w:color="auto"/>
            <w:left w:val="none" w:sz="0" w:space="0" w:color="auto"/>
            <w:bottom w:val="none" w:sz="0" w:space="0" w:color="auto"/>
            <w:right w:val="none" w:sz="0" w:space="0" w:color="auto"/>
          </w:divBdr>
          <w:divsChild>
            <w:div w:id="2080978389">
              <w:marLeft w:val="4800"/>
              <w:marRight w:val="0"/>
              <w:marTop w:val="0"/>
              <w:marBottom w:val="0"/>
              <w:divBdr>
                <w:top w:val="none" w:sz="0" w:space="0" w:color="auto"/>
                <w:left w:val="none" w:sz="0" w:space="0" w:color="auto"/>
                <w:bottom w:val="none" w:sz="0" w:space="0" w:color="auto"/>
                <w:right w:val="none" w:sz="0" w:space="0" w:color="auto"/>
              </w:divBdr>
              <w:divsChild>
                <w:div w:id="1031884835">
                  <w:marLeft w:val="0"/>
                  <w:marRight w:val="0"/>
                  <w:marTop w:val="0"/>
                  <w:marBottom w:val="0"/>
                  <w:divBdr>
                    <w:top w:val="none" w:sz="0" w:space="0" w:color="auto"/>
                    <w:left w:val="none" w:sz="0" w:space="0" w:color="auto"/>
                    <w:bottom w:val="none" w:sz="0" w:space="0" w:color="auto"/>
                    <w:right w:val="none" w:sz="0" w:space="0" w:color="auto"/>
                  </w:divBdr>
                  <w:divsChild>
                    <w:div w:id="63795818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8637132">
      <w:bodyDiv w:val="1"/>
      <w:marLeft w:val="0"/>
      <w:marRight w:val="0"/>
      <w:marTop w:val="0"/>
      <w:marBottom w:val="0"/>
      <w:divBdr>
        <w:top w:val="none" w:sz="0" w:space="0" w:color="auto"/>
        <w:left w:val="none" w:sz="0" w:space="0" w:color="auto"/>
        <w:bottom w:val="none" w:sz="0" w:space="0" w:color="auto"/>
        <w:right w:val="none" w:sz="0" w:space="0" w:color="auto"/>
      </w:divBdr>
    </w:div>
    <w:div w:id="676270437">
      <w:bodyDiv w:val="1"/>
      <w:marLeft w:val="0"/>
      <w:marRight w:val="0"/>
      <w:marTop w:val="0"/>
      <w:marBottom w:val="0"/>
      <w:divBdr>
        <w:top w:val="none" w:sz="0" w:space="0" w:color="auto"/>
        <w:left w:val="none" w:sz="0" w:space="0" w:color="auto"/>
        <w:bottom w:val="none" w:sz="0" w:space="0" w:color="auto"/>
        <w:right w:val="none" w:sz="0" w:space="0" w:color="auto"/>
      </w:divBdr>
    </w:div>
    <w:div w:id="817571311">
      <w:bodyDiv w:val="1"/>
      <w:marLeft w:val="0"/>
      <w:marRight w:val="0"/>
      <w:marTop w:val="0"/>
      <w:marBottom w:val="0"/>
      <w:divBdr>
        <w:top w:val="none" w:sz="0" w:space="0" w:color="auto"/>
        <w:left w:val="none" w:sz="0" w:space="0" w:color="auto"/>
        <w:bottom w:val="none" w:sz="0" w:space="0" w:color="auto"/>
        <w:right w:val="none" w:sz="0" w:space="0" w:color="auto"/>
      </w:divBdr>
    </w:div>
    <w:div w:id="821123818">
      <w:bodyDiv w:val="1"/>
      <w:marLeft w:val="0"/>
      <w:marRight w:val="0"/>
      <w:marTop w:val="0"/>
      <w:marBottom w:val="0"/>
      <w:divBdr>
        <w:top w:val="none" w:sz="0" w:space="0" w:color="auto"/>
        <w:left w:val="none" w:sz="0" w:space="0" w:color="auto"/>
        <w:bottom w:val="none" w:sz="0" w:space="0" w:color="auto"/>
        <w:right w:val="none" w:sz="0" w:space="0" w:color="auto"/>
      </w:divBdr>
    </w:div>
    <w:div w:id="1037001333">
      <w:bodyDiv w:val="1"/>
      <w:marLeft w:val="0"/>
      <w:marRight w:val="0"/>
      <w:marTop w:val="0"/>
      <w:marBottom w:val="0"/>
      <w:divBdr>
        <w:top w:val="none" w:sz="0" w:space="0" w:color="auto"/>
        <w:left w:val="none" w:sz="0" w:space="0" w:color="auto"/>
        <w:bottom w:val="none" w:sz="0" w:space="0" w:color="auto"/>
        <w:right w:val="none" w:sz="0" w:space="0" w:color="auto"/>
      </w:divBdr>
      <w:divsChild>
        <w:div w:id="1619608679">
          <w:marLeft w:val="0"/>
          <w:marRight w:val="0"/>
          <w:marTop w:val="150"/>
          <w:marBottom w:val="100"/>
          <w:divBdr>
            <w:top w:val="none" w:sz="0" w:space="0" w:color="auto"/>
            <w:left w:val="none" w:sz="0" w:space="0" w:color="auto"/>
            <w:bottom w:val="none" w:sz="0" w:space="0" w:color="auto"/>
            <w:right w:val="none" w:sz="0" w:space="0" w:color="auto"/>
          </w:divBdr>
          <w:divsChild>
            <w:div w:id="707995176">
              <w:marLeft w:val="0"/>
              <w:marRight w:val="0"/>
              <w:marTop w:val="0"/>
              <w:marBottom w:val="0"/>
              <w:divBdr>
                <w:top w:val="none" w:sz="0" w:space="0" w:color="auto"/>
                <w:left w:val="none" w:sz="0" w:space="0" w:color="auto"/>
                <w:bottom w:val="none" w:sz="0" w:space="0" w:color="auto"/>
                <w:right w:val="none" w:sz="0" w:space="0" w:color="auto"/>
              </w:divBdr>
              <w:divsChild>
                <w:div w:id="861169929">
                  <w:marLeft w:val="0"/>
                  <w:marRight w:val="0"/>
                  <w:marTop w:val="0"/>
                  <w:marBottom w:val="0"/>
                  <w:divBdr>
                    <w:top w:val="none" w:sz="0" w:space="0" w:color="auto"/>
                    <w:left w:val="none" w:sz="0" w:space="0" w:color="auto"/>
                    <w:bottom w:val="none" w:sz="0" w:space="0" w:color="auto"/>
                    <w:right w:val="none" w:sz="0" w:space="0" w:color="auto"/>
                  </w:divBdr>
                  <w:divsChild>
                    <w:div w:id="324667978">
                      <w:marLeft w:val="0"/>
                      <w:marRight w:val="0"/>
                      <w:marTop w:val="0"/>
                      <w:marBottom w:val="0"/>
                      <w:divBdr>
                        <w:top w:val="none" w:sz="0" w:space="0" w:color="auto"/>
                        <w:left w:val="none" w:sz="0" w:space="0" w:color="auto"/>
                        <w:bottom w:val="none" w:sz="0" w:space="0" w:color="auto"/>
                        <w:right w:val="none" w:sz="0" w:space="0" w:color="auto"/>
                      </w:divBdr>
                      <w:divsChild>
                        <w:div w:id="606617532">
                          <w:marLeft w:val="0"/>
                          <w:marRight w:val="0"/>
                          <w:marTop w:val="0"/>
                          <w:marBottom w:val="0"/>
                          <w:divBdr>
                            <w:top w:val="none" w:sz="0" w:space="0" w:color="auto"/>
                            <w:left w:val="none" w:sz="0" w:space="0" w:color="auto"/>
                            <w:bottom w:val="none" w:sz="0" w:space="0" w:color="auto"/>
                            <w:right w:val="none" w:sz="0" w:space="0" w:color="auto"/>
                          </w:divBdr>
                        </w:div>
                        <w:div w:id="822505294">
                          <w:marLeft w:val="0"/>
                          <w:marRight w:val="0"/>
                          <w:marTop w:val="0"/>
                          <w:marBottom w:val="0"/>
                          <w:divBdr>
                            <w:top w:val="none" w:sz="0" w:space="0" w:color="auto"/>
                            <w:left w:val="none" w:sz="0" w:space="0" w:color="auto"/>
                            <w:bottom w:val="none" w:sz="0" w:space="0" w:color="auto"/>
                            <w:right w:val="none" w:sz="0" w:space="0" w:color="auto"/>
                          </w:divBdr>
                        </w:div>
                        <w:div w:id="1381124885">
                          <w:marLeft w:val="0"/>
                          <w:marRight w:val="0"/>
                          <w:marTop w:val="0"/>
                          <w:marBottom w:val="0"/>
                          <w:divBdr>
                            <w:top w:val="none" w:sz="0" w:space="0" w:color="auto"/>
                            <w:left w:val="none" w:sz="0" w:space="0" w:color="auto"/>
                            <w:bottom w:val="none" w:sz="0" w:space="0" w:color="auto"/>
                            <w:right w:val="none" w:sz="0" w:space="0" w:color="auto"/>
                          </w:divBdr>
                          <w:divsChild>
                            <w:div w:id="685986604">
                              <w:marLeft w:val="0"/>
                              <w:marRight w:val="0"/>
                              <w:marTop w:val="0"/>
                              <w:marBottom w:val="0"/>
                              <w:divBdr>
                                <w:top w:val="none" w:sz="0" w:space="0" w:color="auto"/>
                                <w:left w:val="none" w:sz="0" w:space="0" w:color="auto"/>
                                <w:bottom w:val="none" w:sz="0" w:space="0" w:color="auto"/>
                                <w:right w:val="none" w:sz="0" w:space="0" w:color="auto"/>
                              </w:divBdr>
                            </w:div>
                          </w:divsChild>
                        </w:div>
                        <w:div w:id="192809627">
                          <w:marLeft w:val="0"/>
                          <w:marRight w:val="0"/>
                          <w:marTop w:val="0"/>
                          <w:marBottom w:val="0"/>
                          <w:divBdr>
                            <w:top w:val="none" w:sz="0" w:space="0" w:color="auto"/>
                            <w:left w:val="none" w:sz="0" w:space="0" w:color="auto"/>
                            <w:bottom w:val="none" w:sz="0" w:space="0" w:color="auto"/>
                            <w:right w:val="none" w:sz="0" w:space="0" w:color="auto"/>
                          </w:divBdr>
                        </w:div>
                        <w:div w:id="788355543">
                          <w:marLeft w:val="0"/>
                          <w:marRight w:val="0"/>
                          <w:marTop w:val="0"/>
                          <w:marBottom w:val="0"/>
                          <w:divBdr>
                            <w:top w:val="none" w:sz="0" w:space="0" w:color="auto"/>
                            <w:left w:val="none" w:sz="0" w:space="0" w:color="auto"/>
                            <w:bottom w:val="none" w:sz="0" w:space="0" w:color="auto"/>
                            <w:right w:val="none" w:sz="0" w:space="0" w:color="auto"/>
                          </w:divBdr>
                          <w:divsChild>
                            <w:div w:id="1624730406">
                              <w:marLeft w:val="0"/>
                              <w:marRight w:val="0"/>
                              <w:marTop w:val="0"/>
                              <w:marBottom w:val="0"/>
                              <w:divBdr>
                                <w:top w:val="none" w:sz="0" w:space="0" w:color="auto"/>
                                <w:left w:val="none" w:sz="0" w:space="0" w:color="auto"/>
                                <w:bottom w:val="none" w:sz="0" w:space="0" w:color="auto"/>
                                <w:right w:val="none" w:sz="0" w:space="0" w:color="auto"/>
                              </w:divBdr>
                            </w:div>
                          </w:divsChild>
                        </w:div>
                        <w:div w:id="899168009">
                          <w:marLeft w:val="0"/>
                          <w:marRight w:val="0"/>
                          <w:marTop w:val="0"/>
                          <w:marBottom w:val="0"/>
                          <w:divBdr>
                            <w:top w:val="none" w:sz="0" w:space="0" w:color="auto"/>
                            <w:left w:val="none" w:sz="0" w:space="0" w:color="auto"/>
                            <w:bottom w:val="none" w:sz="0" w:space="0" w:color="auto"/>
                            <w:right w:val="none" w:sz="0" w:space="0" w:color="auto"/>
                          </w:divBdr>
                        </w:div>
                        <w:div w:id="1721242828">
                          <w:marLeft w:val="0"/>
                          <w:marRight w:val="0"/>
                          <w:marTop w:val="0"/>
                          <w:marBottom w:val="0"/>
                          <w:divBdr>
                            <w:top w:val="none" w:sz="0" w:space="0" w:color="auto"/>
                            <w:left w:val="none" w:sz="0" w:space="0" w:color="auto"/>
                            <w:bottom w:val="none" w:sz="0" w:space="0" w:color="auto"/>
                            <w:right w:val="none" w:sz="0" w:space="0" w:color="auto"/>
                          </w:divBdr>
                          <w:divsChild>
                            <w:div w:id="2140878207">
                              <w:marLeft w:val="0"/>
                              <w:marRight w:val="0"/>
                              <w:marTop w:val="0"/>
                              <w:marBottom w:val="0"/>
                              <w:divBdr>
                                <w:top w:val="none" w:sz="0" w:space="0" w:color="auto"/>
                                <w:left w:val="none" w:sz="0" w:space="0" w:color="auto"/>
                                <w:bottom w:val="none" w:sz="0" w:space="0" w:color="auto"/>
                                <w:right w:val="none" w:sz="0" w:space="0" w:color="auto"/>
                              </w:divBdr>
                            </w:div>
                          </w:divsChild>
                        </w:div>
                        <w:div w:id="1419908463">
                          <w:marLeft w:val="0"/>
                          <w:marRight w:val="0"/>
                          <w:marTop w:val="0"/>
                          <w:marBottom w:val="0"/>
                          <w:divBdr>
                            <w:top w:val="none" w:sz="0" w:space="0" w:color="auto"/>
                            <w:left w:val="none" w:sz="0" w:space="0" w:color="auto"/>
                            <w:bottom w:val="none" w:sz="0" w:space="0" w:color="auto"/>
                            <w:right w:val="none" w:sz="0" w:space="0" w:color="auto"/>
                          </w:divBdr>
                        </w:div>
                        <w:div w:id="1977829922">
                          <w:marLeft w:val="0"/>
                          <w:marRight w:val="0"/>
                          <w:marTop w:val="0"/>
                          <w:marBottom w:val="0"/>
                          <w:divBdr>
                            <w:top w:val="none" w:sz="0" w:space="0" w:color="auto"/>
                            <w:left w:val="none" w:sz="0" w:space="0" w:color="auto"/>
                            <w:bottom w:val="none" w:sz="0" w:space="0" w:color="auto"/>
                            <w:right w:val="none" w:sz="0" w:space="0" w:color="auto"/>
                          </w:divBdr>
                          <w:divsChild>
                            <w:div w:id="1369796118">
                              <w:marLeft w:val="0"/>
                              <w:marRight w:val="0"/>
                              <w:marTop w:val="0"/>
                              <w:marBottom w:val="0"/>
                              <w:divBdr>
                                <w:top w:val="none" w:sz="0" w:space="0" w:color="auto"/>
                                <w:left w:val="none" w:sz="0" w:space="0" w:color="auto"/>
                                <w:bottom w:val="none" w:sz="0" w:space="0" w:color="auto"/>
                                <w:right w:val="none" w:sz="0" w:space="0" w:color="auto"/>
                              </w:divBdr>
                            </w:div>
                          </w:divsChild>
                        </w:div>
                        <w:div w:id="462387178">
                          <w:marLeft w:val="0"/>
                          <w:marRight w:val="0"/>
                          <w:marTop w:val="0"/>
                          <w:marBottom w:val="0"/>
                          <w:divBdr>
                            <w:top w:val="none" w:sz="0" w:space="0" w:color="auto"/>
                            <w:left w:val="none" w:sz="0" w:space="0" w:color="auto"/>
                            <w:bottom w:val="none" w:sz="0" w:space="0" w:color="auto"/>
                            <w:right w:val="none" w:sz="0" w:space="0" w:color="auto"/>
                          </w:divBdr>
                        </w:div>
                        <w:div w:id="1169642119">
                          <w:marLeft w:val="0"/>
                          <w:marRight w:val="0"/>
                          <w:marTop w:val="0"/>
                          <w:marBottom w:val="0"/>
                          <w:divBdr>
                            <w:top w:val="none" w:sz="0" w:space="0" w:color="auto"/>
                            <w:left w:val="none" w:sz="0" w:space="0" w:color="auto"/>
                            <w:bottom w:val="none" w:sz="0" w:space="0" w:color="auto"/>
                            <w:right w:val="none" w:sz="0" w:space="0" w:color="auto"/>
                          </w:divBdr>
                          <w:divsChild>
                            <w:div w:id="69618755">
                              <w:marLeft w:val="0"/>
                              <w:marRight w:val="0"/>
                              <w:marTop w:val="0"/>
                              <w:marBottom w:val="0"/>
                              <w:divBdr>
                                <w:top w:val="none" w:sz="0" w:space="0" w:color="auto"/>
                                <w:left w:val="none" w:sz="0" w:space="0" w:color="auto"/>
                                <w:bottom w:val="none" w:sz="0" w:space="0" w:color="auto"/>
                                <w:right w:val="none" w:sz="0" w:space="0" w:color="auto"/>
                              </w:divBdr>
                            </w:div>
                          </w:divsChild>
                        </w:div>
                        <w:div w:id="507404889">
                          <w:marLeft w:val="0"/>
                          <w:marRight w:val="0"/>
                          <w:marTop w:val="0"/>
                          <w:marBottom w:val="0"/>
                          <w:divBdr>
                            <w:top w:val="none" w:sz="0" w:space="0" w:color="auto"/>
                            <w:left w:val="none" w:sz="0" w:space="0" w:color="auto"/>
                            <w:bottom w:val="none" w:sz="0" w:space="0" w:color="auto"/>
                            <w:right w:val="none" w:sz="0" w:space="0" w:color="auto"/>
                          </w:divBdr>
                        </w:div>
                        <w:div w:id="289824220">
                          <w:marLeft w:val="0"/>
                          <w:marRight w:val="0"/>
                          <w:marTop w:val="0"/>
                          <w:marBottom w:val="0"/>
                          <w:divBdr>
                            <w:top w:val="none" w:sz="0" w:space="0" w:color="auto"/>
                            <w:left w:val="none" w:sz="0" w:space="0" w:color="auto"/>
                            <w:bottom w:val="none" w:sz="0" w:space="0" w:color="auto"/>
                            <w:right w:val="none" w:sz="0" w:space="0" w:color="auto"/>
                          </w:divBdr>
                          <w:divsChild>
                            <w:div w:id="245725913">
                              <w:marLeft w:val="0"/>
                              <w:marRight w:val="0"/>
                              <w:marTop w:val="0"/>
                              <w:marBottom w:val="0"/>
                              <w:divBdr>
                                <w:top w:val="none" w:sz="0" w:space="0" w:color="auto"/>
                                <w:left w:val="none" w:sz="0" w:space="0" w:color="auto"/>
                                <w:bottom w:val="none" w:sz="0" w:space="0" w:color="auto"/>
                                <w:right w:val="none" w:sz="0" w:space="0" w:color="auto"/>
                              </w:divBdr>
                            </w:div>
                          </w:divsChild>
                        </w:div>
                        <w:div w:id="1731342628">
                          <w:marLeft w:val="0"/>
                          <w:marRight w:val="0"/>
                          <w:marTop w:val="0"/>
                          <w:marBottom w:val="0"/>
                          <w:divBdr>
                            <w:top w:val="none" w:sz="0" w:space="0" w:color="auto"/>
                            <w:left w:val="none" w:sz="0" w:space="0" w:color="auto"/>
                            <w:bottom w:val="none" w:sz="0" w:space="0" w:color="auto"/>
                            <w:right w:val="none" w:sz="0" w:space="0" w:color="auto"/>
                          </w:divBdr>
                        </w:div>
                        <w:div w:id="2128698478">
                          <w:marLeft w:val="0"/>
                          <w:marRight w:val="0"/>
                          <w:marTop w:val="0"/>
                          <w:marBottom w:val="0"/>
                          <w:divBdr>
                            <w:top w:val="none" w:sz="0" w:space="0" w:color="auto"/>
                            <w:left w:val="none" w:sz="0" w:space="0" w:color="auto"/>
                            <w:bottom w:val="none" w:sz="0" w:space="0" w:color="auto"/>
                            <w:right w:val="none" w:sz="0" w:space="0" w:color="auto"/>
                          </w:divBdr>
                          <w:divsChild>
                            <w:div w:id="928538560">
                              <w:marLeft w:val="0"/>
                              <w:marRight w:val="0"/>
                              <w:marTop w:val="0"/>
                              <w:marBottom w:val="0"/>
                              <w:divBdr>
                                <w:top w:val="none" w:sz="0" w:space="0" w:color="auto"/>
                                <w:left w:val="none" w:sz="0" w:space="0" w:color="auto"/>
                                <w:bottom w:val="none" w:sz="0" w:space="0" w:color="auto"/>
                                <w:right w:val="none" w:sz="0" w:space="0" w:color="auto"/>
                              </w:divBdr>
                            </w:div>
                          </w:divsChild>
                        </w:div>
                        <w:div w:id="111749738">
                          <w:marLeft w:val="0"/>
                          <w:marRight w:val="0"/>
                          <w:marTop w:val="0"/>
                          <w:marBottom w:val="0"/>
                          <w:divBdr>
                            <w:top w:val="none" w:sz="0" w:space="0" w:color="auto"/>
                            <w:left w:val="none" w:sz="0" w:space="0" w:color="auto"/>
                            <w:bottom w:val="none" w:sz="0" w:space="0" w:color="auto"/>
                            <w:right w:val="none" w:sz="0" w:space="0" w:color="auto"/>
                          </w:divBdr>
                        </w:div>
                        <w:div w:id="847596567">
                          <w:marLeft w:val="0"/>
                          <w:marRight w:val="0"/>
                          <w:marTop w:val="0"/>
                          <w:marBottom w:val="0"/>
                          <w:divBdr>
                            <w:top w:val="none" w:sz="0" w:space="0" w:color="auto"/>
                            <w:left w:val="none" w:sz="0" w:space="0" w:color="auto"/>
                            <w:bottom w:val="none" w:sz="0" w:space="0" w:color="auto"/>
                            <w:right w:val="none" w:sz="0" w:space="0" w:color="auto"/>
                          </w:divBdr>
                          <w:divsChild>
                            <w:div w:id="8442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62536">
      <w:bodyDiv w:val="1"/>
      <w:marLeft w:val="0"/>
      <w:marRight w:val="0"/>
      <w:marTop w:val="0"/>
      <w:marBottom w:val="0"/>
      <w:divBdr>
        <w:top w:val="none" w:sz="0" w:space="0" w:color="auto"/>
        <w:left w:val="none" w:sz="0" w:space="0" w:color="auto"/>
        <w:bottom w:val="none" w:sz="0" w:space="0" w:color="auto"/>
        <w:right w:val="none" w:sz="0" w:space="0" w:color="auto"/>
      </w:divBdr>
      <w:divsChild>
        <w:div w:id="1099451496">
          <w:marLeft w:val="0"/>
          <w:marRight w:val="0"/>
          <w:marTop w:val="0"/>
          <w:marBottom w:val="0"/>
          <w:divBdr>
            <w:top w:val="none" w:sz="0" w:space="0" w:color="auto"/>
            <w:left w:val="none" w:sz="0" w:space="0" w:color="auto"/>
            <w:bottom w:val="none" w:sz="0" w:space="0" w:color="auto"/>
            <w:right w:val="none" w:sz="0" w:space="0" w:color="auto"/>
          </w:divBdr>
          <w:divsChild>
            <w:div w:id="582758685">
              <w:marLeft w:val="4800"/>
              <w:marRight w:val="0"/>
              <w:marTop w:val="0"/>
              <w:marBottom w:val="0"/>
              <w:divBdr>
                <w:top w:val="none" w:sz="0" w:space="0" w:color="auto"/>
                <w:left w:val="none" w:sz="0" w:space="0" w:color="auto"/>
                <w:bottom w:val="none" w:sz="0" w:space="0" w:color="auto"/>
                <w:right w:val="none" w:sz="0" w:space="0" w:color="auto"/>
              </w:divBdr>
              <w:divsChild>
                <w:div w:id="471673323">
                  <w:marLeft w:val="0"/>
                  <w:marRight w:val="0"/>
                  <w:marTop w:val="0"/>
                  <w:marBottom w:val="0"/>
                  <w:divBdr>
                    <w:top w:val="none" w:sz="0" w:space="0" w:color="auto"/>
                    <w:left w:val="none" w:sz="0" w:space="0" w:color="auto"/>
                    <w:bottom w:val="none" w:sz="0" w:space="0" w:color="auto"/>
                    <w:right w:val="none" w:sz="0" w:space="0" w:color="auto"/>
                  </w:divBdr>
                  <w:divsChild>
                    <w:div w:id="20410066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058939412">
      <w:bodyDiv w:val="1"/>
      <w:marLeft w:val="0"/>
      <w:marRight w:val="0"/>
      <w:marTop w:val="0"/>
      <w:marBottom w:val="0"/>
      <w:divBdr>
        <w:top w:val="none" w:sz="0" w:space="0" w:color="auto"/>
        <w:left w:val="none" w:sz="0" w:space="0" w:color="auto"/>
        <w:bottom w:val="none" w:sz="0" w:space="0" w:color="auto"/>
        <w:right w:val="none" w:sz="0" w:space="0" w:color="auto"/>
      </w:divBdr>
      <w:divsChild>
        <w:div w:id="1705062492">
          <w:marLeft w:val="0"/>
          <w:marRight w:val="0"/>
          <w:marTop w:val="0"/>
          <w:marBottom w:val="0"/>
          <w:divBdr>
            <w:top w:val="none" w:sz="0" w:space="0" w:color="auto"/>
            <w:left w:val="none" w:sz="0" w:space="0" w:color="auto"/>
            <w:bottom w:val="none" w:sz="0" w:space="0" w:color="auto"/>
            <w:right w:val="none" w:sz="0" w:space="0" w:color="auto"/>
          </w:divBdr>
          <w:divsChild>
            <w:div w:id="2073192508">
              <w:marLeft w:val="0"/>
              <w:marRight w:val="0"/>
              <w:marTop w:val="0"/>
              <w:marBottom w:val="0"/>
              <w:divBdr>
                <w:top w:val="none" w:sz="0" w:space="0" w:color="auto"/>
                <w:left w:val="none" w:sz="0" w:space="0" w:color="auto"/>
                <w:bottom w:val="none" w:sz="0" w:space="0" w:color="auto"/>
                <w:right w:val="none" w:sz="0" w:space="0" w:color="auto"/>
              </w:divBdr>
              <w:divsChild>
                <w:div w:id="754665120">
                  <w:marLeft w:val="0"/>
                  <w:marRight w:val="0"/>
                  <w:marTop w:val="0"/>
                  <w:marBottom w:val="0"/>
                  <w:divBdr>
                    <w:top w:val="none" w:sz="0" w:space="0" w:color="auto"/>
                    <w:left w:val="none" w:sz="0" w:space="0" w:color="auto"/>
                    <w:bottom w:val="none" w:sz="0" w:space="0" w:color="auto"/>
                    <w:right w:val="none" w:sz="0" w:space="0" w:color="auto"/>
                  </w:divBdr>
                  <w:divsChild>
                    <w:div w:id="2092123345">
                      <w:marLeft w:val="0"/>
                      <w:marRight w:val="0"/>
                      <w:marTop w:val="0"/>
                      <w:marBottom w:val="0"/>
                      <w:divBdr>
                        <w:top w:val="none" w:sz="0" w:space="0" w:color="auto"/>
                        <w:left w:val="none" w:sz="0" w:space="0" w:color="auto"/>
                        <w:bottom w:val="none" w:sz="0" w:space="0" w:color="auto"/>
                        <w:right w:val="none" w:sz="0" w:space="0" w:color="auto"/>
                      </w:divBdr>
                      <w:divsChild>
                        <w:div w:id="1757094237">
                          <w:marLeft w:val="0"/>
                          <w:marRight w:val="0"/>
                          <w:marTop w:val="0"/>
                          <w:marBottom w:val="0"/>
                          <w:divBdr>
                            <w:top w:val="none" w:sz="0" w:space="0" w:color="auto"/>
                            <w:left w:val="none" w:sz="0" w:space="0" w:color="auto"/>
                            <w:bottom w:val="none" w:sz="0" w:space="0" w:color="auto"/>
                            <w:right w:val="none" w:sz="0" w:space="0" w:color="auto"/>
                          </w:divBdr>
                          <w:divsChild>
                            <w:div w:id="1815878137">
                              <w:marLeft w:val="-225"/>
                              <w:marRight w:val="0"/>
                              <w:marTop w:val="0"/>
                              <w:marBottom w:val="0"/>
                              <w:divBdr>
                                <w:top w:val="none" w:sz="0" w:space="0" w:color="auto"/>
                                <w:left w:val="none" w:sz="0" w:space="0" w:color="auto"/>
                                <w:bottom w:val="none" w:sz="0" w:space="0" w:color="auto"/>
                                <w:right w:val="none" w:sz="0" w:space="0" w:color="auto"/>
                              </w:divBdr>
                              <w:divsChild>
                                <w:div w:id="533885639">
                                  <w:marLeft w:val="-225"/>
                                  <w:marRight w:val="0"/>
                                  <w:marTop w:val="0"/>
                                  <w:marBottom w:val="0"/>
                                  <w:divBdr>
                                    <w:top w:val="none" w:sz="0" w:space="0" w:color="auto"/>
                                    <w:left w:val="none" w:sz="0" w:space="0" w:color="auto"/>
                                    <w:bottom w:val="none" w:sz="0" w:space="0" w:color="auto"/>
                                    <w:right w:val="none" w:sz="0" w:space="0" w:color="auto"/>
                                  </w:divBdr>
                                  <w:divsChild>
                                    <w:div w:id="753212349">
                                      <w:marLeft w:val="0"/>
                                      <w:marRight w:val="0"/>
                                      <w:marTop w:val="0"/>
                                      <w:marBottom w:val="0"/>
                                      <w:divBdr>
                                        <w:top w:val="none" w:sz="0" w:space="0" w:color="auto"/>
                                        <w:left w:val="none" w:sz="0" w:space="0" w:color="auto"/>
                                        <w:bottom w:val="none" w:sz="0" w:space="0" w:color="auto"/>
                                        <w:right w:val="none" w:sz="0" w:space="0" w:color="auto"/>
                                      </w:divBdr>
                                      <w:divsChild>
                                        <w:div w:id="2053114084">
                                          <w:marLeft w:val="0"/>
                                          <w:marRight w:val="0"/>
                                          <w:marTop w:val="0"/>
                                          <w:marBottom w:val="0"/>
                                          <w:divBdr>
                                            <w:top w:val="none" w:sz="0" w:space="0" w:color="auto"/>
                                            <w:left w:val="none" w:sz="0" w:space="0" w:color="auto"/>
                                            <w:bottom w:val="none" w:sz="0" w:space="0" w:color="auto"/>
                                            <w:right w:val="none" w:sz="0" w:space="0" w:color="auto"/>
                                          </w:divBdr>
                                          <w:divsChild>
                                            <w:div w:id="296227471">
                                              <w:marLeft w:val="0"/>
                                              <w:marRight w:val="0"/>
                                              <w:marTop w:val="0"/>
                                              <w:marBottom w:val="0"/>
                                              <w:divBdr>
                                                <w:top w:val="none" w:sz="0" w:space="0" w:color="auto"/>
                                                <w:left w:val="none" w:sz="0" w:space="0" w:color="auto"/>
                                                <w:bottom w:val="none" w:sz="0" w:space="0" w:color="auto"/>
                                                <w:right w:val="none" w:sz="0" w:space="0" w:color="auto"/>
                                              </w:divBdr>
                                              <w:divsChild>
                                                <w:div w:id="15809277">
                                                  <w:marLeft w:val="0"/>
                                                  <w:marRight w:val="0"/>
                                                  <w:marTop w:val="0"/>
                                                  <w:marBottom w:val="0"/>
                                                  <w:divBdr>
                                                    <w:top w:val="none" w:sz="0" w:space="0" w:color="auto"/>
                                                    <w:left w:val="none" w:sz="0" w:space="0" w:color="auto"/>
                                                    <w:bottom w:val="none" w:sz="0" w:space="0" w:color="auto"/>
                                                    <w:right w:val="none" w:sz="0" w:space="0" w:color="auto"/>
                                                  </w:divBdr>
                                                  <w:divsChild>
                                                    <w:div w:id="881596377">
                                                      <w:marLeft w:val="0"/>
                                                      <w:marRight w:val="0"/>
                                                      <w:marTop w:val="0"/>
                                                      <w:marBottom w:val="0"/>
                                                      <w:divBdr>
                                                        <w:top w:val="none" w:sz="0" w:space="0" w:color="auto"/>
                                                        <w:left w:val="none" w:sz="0" w:space="0" w:color="auto"/>
                                                        <w:bottom w:val="none" w:sz="0" w:space="0" w:color="auto"/>
                                                        <w:right w:val="none" w:sz="0" w:space="0" w:color="auto"/>
                                                      </w:divBdr>
                                                      <w:divsChild>
                                                        <w:div w:id="605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4089642">
      <w:bodyDiv w:val="1"/>
      <w:marLeft w:val="0"/>
      <w:marRight w:val="0"/>
      <w:marTop w:val="0"/>
      <w:marBottom w:val="0"/>
      <w:divBdr>
        <w:top w:val="none" w:sz="0" w:space="0" w:color="auto"/>
        <w:left w:val="none" w:sz="0" w:space="0" w:color="auto"/>
        <w:bottom w:val="none" w:sz="0" w:space="0" w:color="auto"/>
        <w:right w:val="none" w:sz="0" w:space="0" w:color="auto"/>
      </w:divBdr>
    </w:div>
    <w:div w:id="1177580459">
      <w:bodyDiv w:val="1"/>
      <w:marLeft w:val="0"/>
      <w:marRight w:val="0"/>
      <w:marTop w:val="0"/>
      <w:marBottom w:val="0"/>
      <w:divBdr>
        <w:top w:val="none" w:sz="0" w:space="0" w:color="auto"/>
        <w:left w:val="none" w:sz="0" w:space="0" w:color="auto"/>
        <w:bottom w:val="none" w:sz="0" w:space="0" w:color="auto"/>
        <w:right w:val="none" w:sz="0" w:space="0" w:color="auto"/>
      </w:divBdr>
    </w:div>
    <w:div w:id="1280335049">
      <w:bodyDiv w:val="1"/>
      <w:marLeft w:val="0"/>
      <w:marRight w:val="0"/>
      <w:marTop w:val="0"/>
      <w:marBottom w:val="0"/>
      <w:divBdr>
        <w:top w:val="none" w:sz="0" w:space="0" w:color="auto"/>
        <w:left w:val="none" w:sz="0" w:space="0" w:color="auto"/>
        <w:bottom w:val="none" w:sz="0" w:space="0" w:color="auto"/>
        <w:right w:val="none" w:sz="0" w:space="0" w:color="auto"/>
      </w:divBdr>
    </w:div>
    <w:div w:id="1323505888">
      <w:bodyDiv w:val="1"/>
      <w:marLeft w:val="0"/>
      <w:marRight w:val="0"/>
      <w:marTop w:val="0"/>
      <w:marBottom w:val="0"/>
      <w:divBdr>
        <w:top w:val="none" w:sz="0" w:space="0" w:color="auto"/>
        <w:left w:val="none" w:sz="0" w:space="0" w:color="auto"/>
        <w:bottom w:val="none" w:sz="0" w:space="0" w:color="auto"/>
        <w:right w:val="none" w:sz="0" w:space="0" w:color="auto"/>
      </w:divBdr>
    </w:div>
    <w:div w:id="1335765394">
      <w:marLeft w:val="0"/>
      <w:marRight w:val="0"/>
      <w:marTop w:val="0"/>
      <w:marBottom w:val="0"/>
      <w:divBdr>
        <w:top w:val="none" w:sz="0" w:space="0" w:color="auto"/>
        <w:left w:val="none" w:sz="0" w:space="0" w:color="auto"/>
        <w:bottom w:val="none" w:sz="0" w:space="0" w:color="auto"/>
        <w:right w:val="none" w:sz="0" w:space="0" w:color="auto"/>
      </w:divBdr>
    </w:div>
    <w:div w:id="1453749981">
      <w:bodyDiv w:val="1"/>
      <w:marLeft w:val="0"/>
      <w:marRight w:val="0"/>
      <w:marTop w:val="0"/>
      <w:marBottom w:val="0"/>
      <w:divBdr>
        <w:top w:val="none" w:sz="0" w:space="0" w:color="auto"/>
        <w:left w:val="none" w:sz="0" w:space="0" w:color="auto"/>
        <w:bottom w:val="none" w:sz="0" w:space="0" w:color="auto"/>
        <w:right w:val="none" w:sz="0" w:space="0" w:color="auto"/>
      </w:divBdr>
    </w:div>
    <w:div w:id="1672248940">
      <w:bodyDiv w:val="1"/>
      <w:marLeft w:val="0"/>
      <w:marRight w:val="0"/>
      <w:marTop w:val="0"/>
      <w:marBottom w:val="0"/>
      <w:divBdr>
        <w:top w:val="none" w:sz="0" w:space="0" w:color="auto"/>
        <w:left w:val="none" w:sz="0" w:space="0" w:color="auto"/>
        <w:bottom w:val="none" w:sz="0" w:space="0" w:color="auto"/>
        <w:right w:val="none" w:sz="0" w:space="0" w:color="auto"/>
      </w:divBdr>
    </w:div>
    <w:div w:id="1715499775">
      <w:bodyDiv w:val="1"/>
      <w:marLeft w:val="0"/>
      <w:marRight w:val="0"/>
      <w:marTop w:val="0"/>
      <w:marBottom w:val="0"/>
      <w:divBdr>
        <w:top w:val="none" w:sz="0" w:space="0" w:color="auto"/>
        <w:left w:val="none" w:sz="0" w:space="0" w:color="auto"/>
        <w:bottom w:val="none" w:sz="0" w:space="0" w:color="auto"/>
        <w:right w:val="none" w:sz="0" w:space="0" w:color="auto"/>
      </w:divBdr>
      <w:divsChild>
        <w:div w:id="1913663981">
          <w:marLeft w:val="0"/>
          <w:marRight w:val="0"/>
          <w:marTop w:val="0"/>
          <w:marBottom w:val="0"/>
          <w:divBdr>
            <w:top w:val="none" w:sz="0" w:space="0" w:color="auto"/>
            <w:left w:val="none" w:sz="0" w:space="0" w:color="auto"/>
            <w:bottom w:val="none" w:sz="0" w:space="0" w:color="auto"/>
            <w:right w:val="none" w:sz="0" w:space="0" w:color="auto"/>
          </w:divBdr>
          <w:divsChild>
            <w:div w:id="30110120">
              <w:marLeft w:val="0"/>
              <w:marRight w:val="0"/>
              <w:marTop w:val="0"/>
              <w:marBottom w:val="0"/>
              <w:divBdr>
                <w:top w:val="none" w:sz="0" w:space="0" w:color="auto"/>
                <w:left w:val="none" w:sz="0" w:space="0" w:color="auto"/>
                <w:bottom w:val="none" w:sz="0" w:space="0" w:color="auto"/>
                <w:right w:val="none" w:sz="0" w:space="0" w:color="auto"/>
              </w:divBdr>
              <w:divsChild>
                <w:div w:id="1855143193">
                  <w:marLeft w:val="0"/>
                  <w:marRight w:val="0"/>
                  <w:marTop w:val="0"/>
                  <w:marBottom w:val="0"/>
                  <w:divBdr>
                    <w:top w:val="none" w:sz="0" w:space="0" w:color="auto"/>
                    <w:left w:val="none" w:sz="0" w:space="0" w:color="auto"/>
                    <w:bottom w:val="none" w:sz="0" w:space="0" w:color="auto"/>
                    <w:right w:val="none" w:sz="0" w:space="0" w:color="auto"/>
                  </w:divBdr>
                  <w:divsChild>
                    <w:div w:id="1017343667">
                      <w:marLeft w:val="0"/>
                      <w:marRight w:val="0"/>
                      <w:marTop w:val="0"/>
                      <w:marBottom w:val="0"/>
                      <w:divBdr>
                        <w:top w:val="none" w:sz="0" w:space="0" w:color="auto"/>
                        <w:left w:val="none" w:sz="0" w:space="0" w:color="auto"/>
                        <w:bottom w:val="none" w:sz="0" w:space="0" w:color="auto"/>
                        <w:right w:val="none" w:sz="0" w:space="0" w:color="auto"/>
                      </w:divBdr>
                      <w:divsChild>
                        <w:div w:id="673453829">
                          <w:marLeft w:val="0"/>
                          <w:marRight w:val="0"/>
                          <w:marTop w:val="0"/>
                          <w:marBottom w:val="0"/>
                          <w:divBdr>
                            <w:top w:val="none" w:sz="0" w:space="0" w:color="auto"/>
                            <w:left w:val="none" w:sz="0" w:space="0" w:color="auto"/>
                            <w:bottom w:val="none" w:sz="0" w:space="0" w:color="auto"/>
                            <w:right w:val="none" w:sz="0" w:space="0" w:color="auto"/>
                          </w:divBdr>
                          <w:divsChild>
                            <w:div w:id="1156262726">
                              <w:marLeft w:val="-225"/>
                              <w:marRight w:val="0"/>
                              <w:marTop w:val="0"/>
                              <w:marBottom w:val="0"/>
                              <w:divBdr>
                                <w:top w:val="none" w:sz="0" w:space="0" w:color="auto"/>
                                <w:left w:val="none" w:sz="0" w:space="0" w:color="auto"/>
                                <w:bottom w:val="none" w:sz="0" w:space="0" w:color="auto"/>
                                <w:right w:val="none" w:sz="0" w:space="0" w:color="auto"/>
                              </w:divBdr>
                              <w:divsChild>
                                <w:div w:id="1234587031">
                                  <w:marLeft w:val="-225"/>
                                  <w:marRight w:val="0"/>
                                  <w:marTop w:val="0"/>
                                  <w:marBottom w:val="0"/>
                                  <w:divBdr>
                                    <w:top w:val="none" w:sz="0" w:space="0" w:color="auto"/>
                                    <w:left w:val="none" w:sz="0" w:space="0" w:color="auto"/>
                                    <w:bottom w:val="none" w:sz="0" w:space="0" w:color="auto"/>
                                    <w:right w:val="none" w:sz="0" w:space="0" w:color="auto"/>
                                  </w:divBdr>
                                  <w:divsChild>
                                    <w:div w:id="2090540326">
                                      <w:marLeft w:val="0"/>
                                      <w:marRight w:val="0"/>
                                      <w:marTop w:val="0"/>
                                      <w:marBottom w:val="0"/>
                                      <w:divBdr>
                                        <w:top w:val="none" w:sz="0" w:space="0" w:color="auto"/>
                                        <w:left w:val="none" w:sz="0" w:space="0" w:color="auto"/>
                                        <w:bottom w:val="none" w:sz="0" w:space="0" w:color="auto"/>
                                        <w:right w:val="none" w:sz="0" w:space="0" w:color="auto"/>
                                      </w:divBdr>
                                      <w:divsChild>
                                        <w:div w:id="304898558">
                                          <w:marLeft w:val="0"/>
                                          <w:marRight w:val="0"/>
                                          <w:marTop w:val="0"/>
                                          <w:marBottom w:val="0"/>
                                          <w:divBdr>
                                            <w:top w:val="none" w:sz="0" w:space="0" w:color="auto"/>
                                            <w:left w:val="none" w:sz="0" w:space="0" w:color="auto"/>
                                            <w:bottom w:val="none" w:sz="0" w:space="0" w:color="auto"/>
                                            <w:right w:val="none" w:sz="0" w:space="0" w:color="auto"/>
                                          </w:divBdr>
                                          <w:divsChild>
                                            <w:div w:id="1683898847">
                                              <w:marLeft w:val="0"/>
                                              <w:marRight w:val="0"/>
                                              <w:marTop w:val="0"/>
                                              <w:marBottom w:val="0"/>
                                              <w:divBdr>
                                                <w:top w:val="none" w:sz="0" w:space="0" w:color="auto"/>
                                                <w:left w:val="none" w:sz="0" w:space="0" w:color="auto"/>
                                                <w:bottom w:val="none" w:sz="0" w:space="0" w:color="auto"/>
                                                <w:right w:val="none" w:sz="0" w:space="0" w:color="auto"/>
                                              </w:divBdr>
                                              <w:divsChild>
                                                <w:div w:id="1367293642">
                                                  <w:marLeft w:val="0"/>
                                                  <w:marRight w:val="0"/>
                                                  <w:marTop w:val="0"/>
                                                  <w:marBottom w:val="0"/>
                                                  <w:divBdr>
                                                    <w:top w:val="none" w:sz="0" w:space="0" w:color="auto"/>
                                                    <w:left w:val="none" w:sz="0" w:space="0" w:color="auto"/>
                                                    <w:bottom w:val="none" w:sz="0" w:space="0" w:color="auto"/>
                                                    <w:right w:val="none" w:sz="0" w:space="0" w:color="auto"/>
                                                  </w:divBdr>
                                                  <w:divsChild>
                                                    <w:div w:id="143161675">
                                                      <w:marLeft w:val="0"/>
                                                      <w:marRight w:val="0"/>
                                                      <w:marTop w:val="0"/>
                                                      <w:marBottom w:val="0"/>
                                                      <w:divBdr>
                                                        <w:top w:val="none" w:sz="0" w:space="0" w:color="auto"/>
                                                        <w:left w:val="none" w:sz="0" w:space="0" w:color="auto"/>
                                                        <w:bottom w:val="none" w:sz="0" w:space="0" w:color="auto"/>
                                                        <w:right w:val="none" w:sz="0" w:space="0" w:color="auto"/>
                                                      </w:divBdr>
                                                      <w:divsChild>
                                                        <w:div w:id="246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896943">
      <w:bodyDiv w:val="1"/>
      <w:marLeft w:val="0"/>
      <w:marRight w:val="0"/>
      <w:marTop w:val="0"/>
      <w:marBottom w:val="0"/>
      <w:divBdr>
        <w:top w:val="none" w:sz="0" w:space="0" w:color="auto"/>
        <w:left w:val="none" w:sz="0" w:space="0" w:color="auto"/>
        <w:bottom w:val="none" w:sz="0" w:space="0" w:color="auto"/>
        <w:right w:val="none" w:sz="0" w:space="0" w:color="auto"/>
      </w:divBdr>
    </w:div>
    <w:div w:id="1759403230">
      <w:bodyDiv w:val="1"/>
      <w:marLeft w:val="0"/>
      <w:marRight w:val="0"/>
      <w:marTop w:val="0"/>
      <w:marBottom w:val="0"/>
      <w:divBdr>
        <w:top w:val="none" w:sz="0" w:space="0" w:color="auto"/>
        <w:left w:val="none" w:sz="0" w:space="0" w:color="auto"/>
        <w:bottom w:val="none" w:sz="0" w:space="0" w:color="auto"/>
        <w:right w:val="none" w:sz="0" w:space="0" w:color="auto"/>
      </w:divBdr>
      <w:divsChild>
        <w:div w:id="1702785185">
          <w:marLeft w:val="0"/>
          <w:marRight w:val="0"/>
          <w:marTop w:val="0"/>
          <w:marBottom w:val="0"/>
          <w:divBdr>
            <w:top w:val="none" w:sz="0" w:space="0" w:color="auto"/>
            <w:left w:val="none" w:sz="0" w:space="0" w:color="auto"/>
            <w:bottom w:val="none" w:sz="0" w:space="0" w:color="auto"/>
            <w:right w:val="none" w:sz="0" w:space="0" w:color="auto"/>
          </w:divBdr>
          <w:divsChild>
            <w:div w:id="674573628">
              <w:marLeft w:val="0"/>
              <w:marRight w:val="0"/>
              <w:marTop w:val="0"/>
              <w:marBottom w:val="0"/>
              <w:divBdr>
                <w:top w:val="none" w:sz="0" w:space="0" w:color="auto"/>
                <w:left w:val="none" w:sz="0" w:space="0" w:color="auto"/>
                <w:bottom w:val="none" w:sz="0" w:space="0" w:color="auto"/>
                <w:right w:val="none" w:sz="0" w:space="0" w:color="auto"/>
              </w:divBdr>
              <w:divsChild>
                <w:div w:id="723066987">
                  <w:marLeft w:val="0"/>
                  <w:marRight w:val="0"/>
                  <w:marTop w:val="0"/>
                  <w:marBottom w:val="0"/>
                  <w:divBdr>
                    <w:top w:val="none" w:sz="0" w:space="0" w:color="auto"/>
                    <w:left w:val="none" w:sz="0" w:space="0" w:color="auto"/>
                    <w:bottom w:val="none" w:sz="0" w:space="0" w:color="auto"/>
                    <w:right w:val="none" w:sz="0" w:space="0" w:color="auto"/>
                  </w:divBdr>
                  <w:divsChild>
                    <w:div w:id="778911142">
                      <w:marLeft w:val="0"/>
                      <w:marRight w:val="0"/>
                      <w:marTop w:val="0"/>
                      <w:marBottom w:val="0"/>
                      <w:divBdr>
                        <w:top w:val="none" w:sz="0" w:space="0" w:color="auto"/>
                        <w:left w:val="none" w:sz="0" w:space="0" w:color="auto"/>
                        <w:bottom w:val="none" w:sz="0" w:space="0" w:color="auto"/>
                        <w:right w:val="none" w:sz="0" w:space="0" w:color="auto"/>
                      </w:divBdr>
                      <w:divsChild>
                        <w:div w:id="3619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srh.org/Common/Uploaded%20files/documents/fsrh-guideline-emergency-contraception03dec2020-amendedjuly2023-11jul.pdf" TargetMode="External"/><Relationship Id="rId18" Type="http://schemas.openxmlformats.org/officeDocument/2006/relationships/hyperlink" Target="https://www.lancashiresexualhealth.nhs.uk/find-nearest-centre" TargetMode="External"/><Relationship Id="rId26" Type="http://schemas.openxmlformats.org/officeDocument/2006/relationships/hyperlink" Target="mailto:PHAdmin@lancashire.gov.uk" TargetMode="External"/><Relationship Id="rId21" Type="http://schemas.openxmlformats.org/officeDocument/2006/relationships/hyperlink" Target="https://lancashiresexualhealth.nhs.uk/testing-options/"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ehaviourchange@lancashire.gov.uk" TargetMode="External"/><Relationship Id="rId17" Type="http://schemas.openxmlformats.org/officeDocument/2006/relationships/hyperlink" Target="http://www.nhs.uk/Livewell/STIs/Pages/VisitinganSTIclinic.aspx" TargetMode="External"/><Relationship Id="rId25" Type="http://schemas.openxmlformats.org/officeDocument/2006/relationships/hyperlink" Target="https://www.fpa.org.uk/professionals/resources/" TargetMode="External"/><Relationship Id="rId33" Type="http://schemas.openxmlformats.org/officeDocument/2006/relationships/hyperlink" Target="http://panlancashirescb.proceduresonline.com/index.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rh.org/standards-and-guidance/documents/service-standard-for-sexual-reproductive-healthcare-october/" TargetMode="External"/><Relationship Id="rId20" Type="http://schemas.openxmlformats.org/officeDocument/2006/relationships/hyperlink" Target="https://www.lancashiresexualhealth.nhs.uk/online-ordering-options/sti-test-kits" TargetMode="External"/><Relationship Id="rId29" Type="http://schemas.openxmlformats.org/officeDocument/2006/relationships/hyperlink" Target="https://lancashiresexualhealth.nhs.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snc.org.uk/wp-content/uploads/2013/08/ThinkPharmacyPosters.pdf" TargetMode="External"/><Relationship Id="rId32" Type="http://schemas.openxmlformats.org/officeDocument/2006/relationships/hyperlink" Target="http://panlancashirescb.proceduresonline.com/index.ht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srh.org/Public/Public/Standards-and-Guidance/fsrh-guidelines-and-statements.aspx?hkey=641ed042-35d8-48c0-96ee-968f5e449241" TargetMode="External"/><Relationship Id="rId23" Type="http://schemas.openxmlformats.org/officeDocument/2006/relationships/hyperlink" Target="https://www.gov.uk/disclosure-barring-service-check/tracking-application-getting-certificate" TargetMode="External"/><Relationship Id="rId28" Type="http://schemas.openxmlformats.org/officeDocument/2006/relationships/hyperlink" Target="https://www.nhs.uk/contraception/methods-of-contraception/emergency-contraceptive-pill-morning-after-pill/" TargetMode="External"/><Relationship Id="rId36"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https://www.lancashiresexualhealth.nhs.uk/online-ordering-options/sti-test-kits" TargetMode="External"/><Relationship Id="rId31" Type="http://schemas.openxmlformats.org/officeDocument/2006/relationships/hyperlink" Target="mailto:catherine.shelley@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a-framework-for-sexual-health-improvement-in-england" TargetMode="External"/><Relationship Id="rId22" Type="http://schemas.openxmlformats.org/officeDocument/2006/relationships/hyperlink" Target="https://www.cppe.ac.uk/services/declaration-of-competence" TargetMode="External"/><Relationship Id="rId27" Type="http://schemas.openxmlformats.org/officeDocument/2006/relationships/hyperlink" Target="https://www.fpa.org.uk/professionals/resources/" TargetMode="External"/><Relationship Id="rId30" Type="http://schemas.openxmlformats.org/officeDocument/2006/relationships/hyperlink" Target="https://lancashiresexualhealth.nhs.uk/"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BF04E9055D76418182ACFFA5C12925" ma:contentTypeVersion="3098" ma:contentTypeDescription="Create a new document." ma:contentTypeScope="" ma:versionID="f699bc985e45aac6e9deb0e88f646dc1">
  <xsd:schema xmlns:xsd="http://www.w3.org/2001/XMLSchema" xmlns:xs="http://www.w3.org/2001/XMLSchema" xmlns:p="http://schemas.microsoft.com/office/2006/metadata/properties" xmlns:ns2="34bd4806-f516-416b-a34f-21c735836923" xmlns:ns3="1fad3122-b1cf-447c-bd15-165e827ced16" targetNamespace="http://schemas.microsoft.com/office/2006/metadata/properties" ma:root="true" ma:fieldsID="6e005d85e74202b44416da2c8591f770" ns2:_="" ns3:_="">
    <xsd:import namespace="34bd4806-f516-416b-a34f-21c735836923"/>
    <xsd:import namespace="1fad3122-b1cf-447c-bd15-165e827ced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d4806-f516-416b-a34f-21c7358369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1fae14-28dd-4851-be0b-72e40431a026}" ma:internalName="TaxCatchAll" ma:showField="CatchAllData" ma:web="34bd4806-f516-416b-a34f-21c7358369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ad3122-b1cf-447c-bd15-165e827ced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bd4806-f516-416b-a34f-21c735836923" xsi:nil="true"/>
    <lcf76f155ced4ddcb4097134ff3c332f xmlns="1fad3122-b1cf-447c-bd15-165e827ced16">
      <Terms xmlns="http://schemas.microsoft.com/office/infopath/2007/PartnerControls"/>
    </lcf76f155ced4ddcb4097134ff3c332f>
    <_dlc_DocId xmlns="34bd4806-f516-416b-a34f-21c735836923">CONT-1007284161-663546</_dlc_DocId>
    <_dlc_DocIdUrl xmlns="34bd4806-f516-416b-a34f-21c735836923">
      <Url>https://csucloudservices.sharepoint.com/teams/cmt/_layouts/15/DocIdRedir.aspx?ID=CONT-1007284161-663546</Url>
      <Description>CONT-1007284161-663546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30863-A839-499C-98EB-1C6E87D884A5}">
  <ds:schemaRefs>
    <ds:schemaRef ds:uri="http://schemas.microsoft.com/sharepoint/events"/>
  </ds:schemaRefs>
</ds:datastoreItem>
</file>

<file path=customXml/itemProps2.xml><?xml version="1.0" encoding="utf-8"?>
<ds:datastoreItem xmlns:ds="http://schemas.openxmlformats.org/officeDocument/2006/customXml" ds:itemID="{63A65555-3688-497E-B1C8-B22207E42686}">
  <ds:schemaRefs>
    <ds:schemaRef ds:uri="http://schemas.openxmlformats.org/officeDocument/2006/bibliography"/>
  </ds:schemaRefs>
</ds:datastoreItem>
</file>

<file path=customXml/itemProps3.xml><?xml version="1.0" encoding="utf-8"?>
<ds:datastoreItem xmlns:ds="http://schemas.openxmlformats.org/officeDocument/2006/customXml" ds:itemID="{654FD54F-ADB7-4852-A77A-172DCA806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d4806-f516-416b-a34f-21c735836923"/>
    <ds:schemaRef ds:uri="1fad3122-b1cf-447c-bd15-165e827c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D016F-B956-4282-BF98-3B09EEE7CC8B}">
  <ds:schemaRefs>
    <ds:schemaRef ds:uri="http://schemas.microsoft.com/office/2006/metadata/properties"/>
    <ds:schemaRef ds:uri="http://schemas.microsoft.com/office/infopath/2007/PartnerControls"/>
    <ds:schemaRef ds:uri="34bd4806-f516-416b-a34f-21c735836923"/>
    <ds:schemaRef ds:uri="1fad3122-b1cf-447c-bd15-165e827ced16"/>
  </ds:schemaRefs>
</ds:datastoreItem>
</file>

<file path=customXml/itemProps5.xml><?xml version="1.0" encoding="utf-8"?>
<ds:datastoreItem xmlns:ds="http://schemas.openxmlformats.org/officeDocument/2006/customXml" ds:itemID="{8B92F679-D73A-48AC-8DA2-42563A289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4667</Words>
  <Characters>29151</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PERFORMANCE REQUIREMENTS – SPECIFICATION, QUALITY AND PRODUCTIVITY</vt:lpstr>
    </vt:vector>
  </TitlesOfParts>
  <Company>BFW Hospitals NHS Foundation Trust</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REQUIREMENTS – SPECIFICATION, QUALITY AND PRODUCTIVITY</dc:title>
  <dc:creator>BuckleyE1</dc:creator>
  <cp:lastModifiedBy>Rachel Blenkinsop (ML)</cp:lastModifiedBy>
  <cp:revision>6</cp:revision>
  <cp:lastPrinted>2025-04-02T10:04:00Z</cp:lastPrinted>
  <dcterms:created xsi:type="dcterms:W3CDTF">2025-02-27T13:31:00Z</dcterms:created>
  <dcterms:modified xsi:type="dcterms:W3CDTF">2025-04-02T10:04:00Z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0x01010034BF04E9055D76418182ACFFA5C12925</vt:lpwstr>
  </property>
  <property fmtid="{D5CDD505-2E9C-101B-9397-08002B2CF9AE}" pid="3" name="_dlc_DocIdItemGuid">
    <vt:lpwstr>ddff0be4-2fea-4730-a445-bb5eaced2fef</vt:lpwstr>
  </property>
  <property fmtid="{D5CDD505-2E9C-101B-9397-08002B2CF9AE}" pid="4" name="MediaServiceImageTags">
    <vt:lpwstr/>
  </property>
</Properties>
</file>